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E87D17" w:rsidRPr="00D07A88" w14:paraId="530323C5" w14:textId="77777777" w:rsidTr="00B74B73">
        <w:trPr>
          <w:trHeight w:val="851"/>
        </w:trPr>
        <w:tc>
          <w:tcPr>
            <w:tcW w:w="3207" w:type="dxa"/>
          </w:tcPr>
          <w:p w14:paraId="29D86A9D" w14:textId="77777777" w:rsidR="00E87D17" w:rsidRPr="00A01EDB" w:rsidRDefault="00E87D17" w:rsidP="00D10980">
            <w:pPr>
              <w:rPr>
                <w:lang w:val="en-US"/>
              </w:rPr>
            </w:pPr>
          </w:p>
        </w:tc>
        <w:tc>
          <w:tcPr>
            <w:tcW w:w="3227" w:type="dxa"/>
            <w:vMerge w:val="restart"/>
          </w:tcPr>
          <w:p w14:paraId="6E7ECC3E" w14:textId="77777777" w:rsidR="00E87D17" w:rsidRPr="00D07A88" w:rsidRDefault="00CD1EDA" w:rsidP="00D10980">
            <w:pPr>
              <w:jc w:val="center"/>
            </w:pPr>
            <w:r w:rsidRPr="00D07A88">
              <w:rPr>
                <w:noProof/>
              </w:rPr>
              <w:object w:dxaOrig="1595" w:dyaOrig="2201" w14:anchorId="673A0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46.95pt" o:ole="">
                  <v:imagedata r:id="rId11" o:title=""/>
                </v:shape>
                <o:OLEObject Type="Embed" ProgID="CorelDraw.Graphic.16" ShapeID="_x0000_i1025" DrawAspect="Content" ObjectID="_1762355552" r:id="rId12"/>
              </w:object>
            </w:r>
          </w:p>
        </w:tc>
        <w:tc>
          <w:tcPr>
            <w:tcW w:w="3204" w:type="dxa"/>
          </w:tcPr>
          <w:p w14:paraId="116E641B" w14:textId="77777777" w:rsidR="00E87D17" w:rsidRPr="00D07A88" w:rsidRDefault="00E87D17" w:rsidP="00D10980"/>
        </w:tc>
      </w:tr>
      <w:tr w:rsidR="00E87D17" w:rsidRPr="00D07A88" w14:paraId="3A72817A" w14:textId="77777777" w:rsidTr="00B74B73">
        <w:tc>
          <w:tcPr>
            <w:tcW w:w="3207" w:type="dxa"/>
          </w:tcPr>
          <w:p w14:paraId="3A800CBE" w14:textId="77777777" w:rsidR="00E87D17" w:rsidRPr="00D07A88" w:rsidRDefault="00E87D17" w:rsidP="00D10980"/>
        </w:tc>
        <w:tc>
          <w:tcPr>
            <w:tcW w:w="3227" w:type="dxa"/>
            <w:vMerge/>
          </w:tcPr>
          <w:p w14:paraId="5D759622" w14:textId="77777777" w:rsidR="00E87D17" w:rsidRPr="00D07A88" w:rsidRDefault="00E87D17" w:rsidP="00D10980"/>
        </w:tc>
        <w:tc>
          <w:tcPr>
            <w:tcW w:w="3204" w:type="dxa"/>
          </w:tcPr>
          <w:p w14:paraId="030D90A3" w14:textId="77777777" w:rsidR="00E87D17" w:rsidRPr="00D07A88" w:rsidRDefault="00E87D17" w:rsidP="00D10980"/>
        </w:tc>
      </w:tr>
      <w:tr w:rsidR="00E87D17" w:rsidRPr="00D07A88" w14:paraId="768F5CC5" w14:textId="77777777" w:rsidTr="00B74B73">
        <w:tc>
          <w:tcPr>
            <w:tcW w:w="9638" w:type="dxa"/>
            <w:gridSpan w:val="3"/>
          </w:tcPr>
          <w:p w14:paraId="55DDEB01" w14:textId="77777777" w:rsidR="00A77948" w:rsidRPr="00D07A88" w:rsidRDefault="00E87D17" w:rsidP="00D10980">
            <w:pPr>
              <w:spacing w:before="120" w:after="120"/>
              <w:jc w:val="center"/>
              <w:rPr>
                <w:b/>
                <w:bCs/>
                <w:color w:val="006600"/>
                <w:spacing w:val="10"/>
              </w:rPr>
            </w:pPr>
            <w:r w:rsidRPr="00D07A88">
              <w:rPr>
                <w:b/>
                <w:bCs/>
                <w:color w:val="006600"/>
                <w:spacing w:val="10"/>
              </w:rPr>
              <w:t>Правління Національного банку України</w:t>
            </w:r>
          </w:p>
          <w:p w14:paraId="3D8D735C" w14:textId="77777777" w:rsidR="00E87D17" w:rsidRPr="00D07A88" w:rsidRDefault="00E87D17" w:rsidP="00D10980">
            <w:pPr>
              <w:jc w:val="center"/>
            </w:pPr>
            <w:r w:rsidRPr="00D07A88">
              <w:rPr>
                <w:b/>
                <w:bCs/>
                <w:color w:val="006600"/>
                <w:sz w:val="32"/>
                <w:szCs w:val="32"/>
              </w:rPr>
              <w:t>П О С Т А Н О В А</w:t>
            </w:r>
          </w:p>
        </w:tc>
      </w:tr>
    </w:tbl>
    <w:p w14:paraId="74E6F54A" w14:textId="77777777" w:rsidR="00E87D17" w:rsidRPr="00D07A88" w:rsidRDefault="00E87D17" w:rsidP="00D10980">
      <w:pPr>
        <w:rPr>
          <w:sz w:val="4"/>
          <w:szCs w:val="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2644"/>
        <w:gridCol w:w="1675"/>
        <w:gridCol w:w="1893"/>
      </w:tblGrid>
      <w:tr w:rsidR="00E87D17" w:rsidRPr="00D07A88" w14:paraId="64F0BBED" w14:textId="77777777" w:rsidTr="009D05B0">
        <w:tc>
          <w:tcPr>
            <w:tcW w:w="3510" w:type="dxa"/>
            <w:vAlign w:val="bottom"/>
          </w:tcPr>
          <w:p w14:paraId="5B5CFE4F" w14:textId="5F4151C9" w:rsidR="00E87D17" w:rsidRPr="00D07A88" w:rsidRDefault="007B5292" w:rsidP="00D10980">
            <w:r w:rsidRPr="00D07A88">
              <w:t xml:space="preserve"> </w:t>
            </w:r>
          </w:p>
        </w:tc>
        <w:tc>
          <w:tcPr>
            <w:tcW w:w="2694" w:type="dxa"/>
          </w:tcPr>
          <w:p w14:paraId="1995023B" w14:textId="77777777" w:rsidR="00E87D17" w:rsidRPr="00D07A88" w:rsidRDefault="00E87D17" w:rsidP="00D10980">
            <w:pPr>
              <w:spacing w:before="240"/>
              <w:jc w:val="center"/>
            </w:pPr>
            <w:r w:rsidRPr="00D07A88">
              <w:rPr>
                <w:color w:val="006600"/>
              </w:rPr>
              <w:t>Київ</w:t>
            </w:r>
          </w:p>
        </w:tc>
        <w:tc>
          <w:tcPr>
            <w:tcW w:w="1713" w:type="dxa"/>
            <w:vAlign w:val="bottom"/>
          </w:tcPr>
          <w:p w14:paraId="048349A2" w14:textId="77777777" w:rsidR="00E87D17" w:rsidRPr="00D07A88" w:rsidRDefault="00E87D17" w:rsidP="00D10980">
            <w:pPr>
              <w:jc w:val="right"/>
            </w:pPr>
          </w:p>
        </w:tc>
        <w:tc>
          <w:tcPr>
            <w:tcW w:w="1937" w:type="dxa"/>
            <w:vAlign w:val="bottom"/>
          </w:tcPr>
          <w:p w14:paraId="3BAC882B" w14:textId="77777777" w:rsidR="00E87D17" w:rsidRPr="00D07A88" w:rsidRDefault="00E87D17" w:rsidP="00D10980">
            <w:pPr>
              <w:jc w:val="left"/>
            </w:pPr>
          </w:p>
        </w:tc>
      </w:tr>
    </w:tbl>
    <w:p w14:paraId="026658EE" w14:textId="77777777" w:rsidR="00C82E9C" w:rsidRPr="00D07A88" w:rsidRDefault="00C82E9C" w:rsidP="00D10980">
      <w:pPr>
        <w:ind w:firstLine="709"/>
        <w:jc w:val="center"/>
        <w:rPr>
          <w:rFonts w:eastAsiaTheme="minorEastAsia"/>
          <w:color w:val="000000" w:themeColor="text1"/>
          <w:lang w:eastAsia="en-US"/>
        </w:rPr>
      </w:pPr>
    </w:p>
    <w:p w14:paraId="2B6E502B" w14:textId="77777777" w:rsidR="00A77948" w:rsidRPr="00D07A88" w:rsidRDefault="00A77948" w:rsidP="00D10980">
      <w:pPr>
        <w:ind w:firstLine="709"/>
        <w:jc w:val="center"/>
        <w:rPr>
          <w:rFonts w:eastAsiaTheme="minorEastAsia"/>
          <w:color w:val="000000" w:themeColor="text1"/>
          <w:lang w:eastAsia="en-US"/>
        </w:rPr>
      </w:pPr>
    </w:p>
    <w:tbl>
      <w:tblPr>
        <w:tblStyle w:val="aa"/>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C82E9C" w:rsidRPr="00D07A88" w14:paraId="07CA73BD" w14:textId="77777777" w:rsidTr="00E97E9D">
        <w:trPr>
          <w:jc w:val="center"/>
        </w:trPr>
        <w:tc>
          <w:tcPr>
            <w:tcW w:w="5000" w:type="pct"/>
          </w:tcPr>
          <w:p w14:paraId="420653D2" w14:textId="77777777" w:rsidR="00C82E9C" w:rsidRPr="00D07A88" w:rsidRDefault="00C82E9C" w:rsidP="00D10980">
            <w:pPr>
              <w:spacing w:before="240" w:after="240"/>
              <w:jc w:val="center"/>
              <w:rPr>
                <w:rFonts w:eastAsiaTheme="minorEastAsia"/>
                <w:color w:val="000000" w:themeColor="text1"/>
                <w:lang w:eastAsia="en-US"/>
              </w:rPr>
            </w:pPr>
            <w:r w:rsidRPr="00D07A88">
              <w:rPr>
                <w:rFonts w:eastAsia="Times New Roman"/>
                <w:color w:val="000000"/>
                <w:lang w:eastAsia="en-US"/>
              </w:rPr>
              <w:t xml:space="preserve">Про затвердження Положення про </w:t>
            </w:r>
            <w:r w:rsidR="007B44A1" w:rsidRPr="00D07A88">
              <w:rPr>
                <w:bCs/>
              </w:rPr>
              <w:t>порядок регулювання діяльності</w:t>
            </w:r>
            <w:r w:rsidR="00936F47" w:rsidRPr="00D07A88">
              <w:rPr>
                <w:bCs/>
              </w:rPr>
              <w:t xml:space="preserve"> кредитних спілок</w:t>
            </w:r>
            <w:r w:rsidR="00E240FA" w:rsidRPr="00D07A88">
              <w:rPr>
                <w:bCs/>
              </w:rPr>
              <w:t xml:space="preserve"> в Україні</w:t>
            </w:r>
          </w:p>
        </w:tc>
      </w:tr>
    </w:tbl>
    <w:p w14:paraId="7CC6C1F8" w14:textId="2D23FD6F" w:rsidR="00C82E9C" w:rsidRPr="000A780B" w:rsidRDefault="00C82E9C" w:rsidP="00467C81">
      <w:pPr>
        <w:ind w:firstLine="567"/>
        <w:rPr>
          <w:b/>
        </w:rPr>
      </w:pPr>
      <w:r w:rsidRPr="00D07A88">
        <w:rPr>
          <w:rFonts w:eastAsia="Times New Roman"/>
          <w:iCs/>
          <w:color w:val="000000"/>
          <w:lang w:eastAsia="en-US"/>
        </w:rPr>
        <w:t>Відповідно до статей 7, 15, 56</w:t>
      </w:r>
      <w:r w:rsidR="008D5124" w:rsidRPr="00A01EDB">
        <w:rPr>
          <w:rFonts w:eastAsia="Times New Roman"/>
          <w:iCs/>
          <w:color w:val="000000"/>
          <w:lang w:eastAsia="en-US"/>
        </w:rPr>
        <w:t>, 58, 61</w:t>
      </w:r>
      <w:r w:rsidRPr="00D07A88">
        <w:rPr>
          <w:rFonts w:eastAsia="Times New Roman"/>
          <w:iCs/>
          <w:color w:val="000000"/>
          <w:lang w:eastAsia="en-US"/>
        </w:rPr>
        <w:t xml:space="preserve"> Закону України </w:t>
      </w:r>
      <w:r w:rsidRPr="00D07A88">
        <w:t>“</w:t>
      </w:r>
      <w:r w:rsidRPr="00D07A88">
        <w:rPr>
          <w:rFonts w:eastAsia="Times New Roman"/>
          <w:iCs/>
          <w:color w:val="000000"/>
          <w:lang w:eastAsia="en-US"/>
        </w:rPr>
        <w:t>Про Національний банк України</w:t>
      </w:r>
      <w:r w:rsidRPr="00D07A88">
        <w:rPr>
          <w:color w:val="000000"/>
        </w:rPr>
        <w:t>”</w:t>
      </w:r>
      <w:r w:rsidRPr="00D07A88">
        <w:rPr>
          <w:rFonts w:eastAsia="Times New Roman"/>
          <w:iCs/>
          <w:color w:val="000000"/>
          <w:lang w:eastAsia="en-US"/>
        </w:rPr>
        <w:t>,</w:t>
      </w:r>
      <w:r w:rsidR="009712DD" w:rsidRPr="00D07A88">
        <w:rPr>
          <w:rFonts w:eastAsia="Times New Roman"/>
          <w:iCs/>
          <w:color w:val="000000"/>
          <w:lang w:eastAsia="en-US"/>
        </w:rPr>
        <w:t xml:space="preserve"> </w:t>
      </w:r>
      <w:r w:rsidR="00A26892" w:rsidRPr="00D07A88">
        <w:rPr>
          <w:color w:val="000000" w:themeColor="text1"/>
        </w:rPr>
        <w:t>стат</w:t>
      </w:r>
      <w:r w:rsidR="00BF0A0D" w:rsidRPr="00D07A88">
        <w:rPr>
          <w:color w:val="000000" w:themeColor="text1"/>
        </w:rPr>
        <w:t>ті</w:t>
      </w:r>
      <w:r w:rsidR="00075A03" w:rsidRPr="00D07A88">
        <w:rPr>
          <w:color w:val="000000" w:themeColor="text1"/>
        </w:rPr>
        <w:t xml:space="preserve"> 2</w:t>
      </w:r>
      <w:r w:rsidR="00BF0A0D" w:rsidRPr="00D07A88">
        <w:rPr>
          <w:color w:val="000000" w:themeColor="text1"/>
        </w:rPr>
        <w:t>3</w:t>
      </w:r>
      <w:r w:rsidR="009B7DD2">
        <w:rPr>
          <w:color w:val="000000" w:themeColor="text1"/>
        </w:rPr>
        <w:t xml:space="preserve">, </w:t>
      </w:r>
      <w:r w:rsidR="008D5124" w:rsidRPr="00A01EDB">
        <w:rPr>
          <w:color w:val="000000" w:themeColor="text1"/>
        </w:rPr>
        <w:t>п</w:t>
      </w:r>
      <w:r w:rsidR="008D5124">
        <w:rPr>
          <w:color w:val="000000" w:themeColor="text1"/>
        </w:rPr>
        <w:t xml:space="preserve">ідпункту 4 пункту 3, </w:t>
      </w:r>
      <w:r w:rsidR="009B7DD2">
        <w:rPr>
          <w:color w:val="000000" w:themeColor="text1"/>
        </w:rPr>
        <w:t xml:space="preserve">пункту 30 </w:t>
      </w:r>
      <w:r w:rsidR="009B7DD2">
        <w:t>розділу VII</w:t>
      </w:r>
      <w:r w:rsidR="00BF0A0D" w:rsidRPr="00D07A88">
        <w:rPr>
          <w:color w:val="000000" w:themeColor="text1"/>
        </w:rPr>
        <w:t xml:space="preserve"> </w:t>
      </w:r>
      <w:r w:rsidR="00075A03" w:rsidRPr="00D07A88">
        <w:rPr>
          <w:color w:val="000000" w:themeColor="text1"/>
        </w:rPr>
        <w:t xml:space="preserve">Закону України “Про фінансові послуги та </w:t>
      </w:r>
      <w:r w:rsidR="00BF0A0D" w:rsidRPr="00D07A88">
        <w:rPr>
          <w:color w:val="000000" w:themeColor="text1"/>
        </w:rPr>
        <w:t>фінансові компанії</w:t>
      </w:r>
      <w:r w:rsidR="00075A03" w:rsidRPr="00D07A88">
        <w:rPr>
          <w:color w:val="000000" w:themeColor="text1"/>
        </w:rPr>
        <w:t xml:space="preserve">”, </w:t>
      </w:r>
      <w:r w:rsidR="00BF0A0D" w:rsidRPr="00D07A88">
        <w:rPr>
          <w:color w:val="000000" w:themeColor="text1"/>
        </w:rPr>
        <w:t xml:space="preserve">статей </w:t>
      </w:r>
      <w:r w:rsidR="00BF3413" w:rsidRPr="00D07A88">
        <w:rPr>
          <w:color w:val="000000" w:themeColor="text1"/>
        </w:rPr>
        <w:t>33-</w:t>
      </w:r>
      <w:r w:rsidR="008D5124" w:rsidRPr="00D07A88">
        <w:rPr>
          <w:color w:val="000000" w:themeColor="text1"/>
        </w:rPr>
        <w:t>3</w:t>
      </w:r>
      <w:r w:rsidR="008D5124" w:rsidRPr="00A01EDB">
        <w:rPr>
          <w:color w:val="000000" w:themeColor="text1"/>
        </w:rPr>
        <w:t>5</w:t>
      </w:r>
      <w:r w:rsidR="00BF3413" w:rsidRPr="00D07A88">
        <w:rPr>
          <w:color w:val="000000" w:themeColor="text1"/>
        </w:rPr>
        <w:t>,</w:t>
      </w:r>
      <w:r w:rsidR="00BF3413" w:rsidRPr="000A780B">
        <w:rPr>
          <w:color w:val="000000" w:themeColor="text1"/>
        </w:rPr>
        <w:t xml:space="preserve"> </w:t>
      </w:r>
      <w:r w:rsidR="00BF0A0D" w:rsidRPr="000A780B">
        <w:rPr>
          <w:color w:val="000000" w:themeColor="text1"/>
        </w:rPr>
        <w:t>37</w:t>
      </w:r>
      <w:r w:rsidR="00BF3413" w:rsidRPr="000A780B">
        <w:rPr>
          <w:color w:val="000000" w:themeColor="text1"/>
        </w:rPr>
        <w:t>-</w:t>
      </w:r>
      <w:r w:rsidR="00BF0A0D" w:rsidRPr="000A780B">
        <w:rPr>
          <w:color w:val="000000" w:themeColor="text1"/>
        </w:rPr>
        <w:t>38</w:t>
      </w:r>
      <w:r w:rsidR="00BF3413" w:rsidRPr="000A780B">
        <w:rPr>
          <w:color w:val="000000" w:themeColor="text1"/>
        </w:rPr>
        <w:t>,</w:t>
      </w:r>
      <w:r w:rsidR="008D5124" w:rsidRPr="00A01EDB">
        <w:rPr>
          <w:color w:val="000000" w:themeColor="text1"/>
        </w:rPr>
        <w:t xml:space="preserve"> 49,</w:t>
      </w:r>
      <w:r w:rsidR="00BF3413" w:rsidRPr="000A780B">
        <w:rPr>
          <w:color w:val="000000" w:themeColor="text1"/>
        </w:rPr>
        <w:t xml:space="preserve"> </w:t>
      </w:r>
      <w:r w:rsidR="00BF3413" w:rsidRPr="000A780B">
        <w:rPr>
          <w:rStyle w:val="rvts23"/>
          <w:bCs/>
          <w:shd w:val="clear" w:color="auto" w:fill="FFFFFF"/>
        </w:rPr>
        <w:t>пункту 16 розділу XI</w:t>
      </w:r>
      <w:r w:rsidR="00075A03" w:rsidRPr="000A780B">
        <w:rPr>
          <w:color w:val="000000" w:themeColor="text1"/>
        </w:rPr>
        <w:t xml:space="preserve"> </w:t>
      </w:r>
      <w:r w:rsidR="00075A03" w:rsidRPr="000A780B">
        <w:rPr>
          <w:color w:val="000000" w:themeColor="text1"/>
          <w:shd w:val="clear" w:color="auto" w:fill="FFFFFF"/>
        </w:rPr>
        <w:t>Закону України</w:t>
      </w:r>
      <w:r w:rsidR="00B3698E">
        <w:rPr>
          <w:color w:val="000000" w:themeColor="text1"/>
          <w:shd w:val="clear" w:color="auto" w:fill="FFFFFF"/>
        </w:rPr>
        <w:t xml:space="preserve"> </w:t>
      </w:r>
      <w:r w:rsidR="00B3698E">
        <w:rPr>
          <w:color w:val="000000"/>
        </w:rPr>
        <w:t xml:space="preserve">від </w:t>
      </w:r>
      <w:r w:rsidR="00B3698E" w:rsidRPr="007049D7">
        <w:rPr>
          <w:color w:val="000000"/>
        </w:rPr>
        <w:t>14</w:t>
      </w:r>
      <w:r w:rsidR="0065458D">
        <w:rPr>
          <w:color w:val="000000"/>
        </w:rPr>
        <w:t xml:space="preserve"> липня </w:t>
      </w:r>
      <w:r w:rsidR="00B3698E" w:rsidRPr="007049D7">
        <w:rPr>
          <w:color w:val="000000"/>
        </w:rPr>
        <w:t>2023 року</w:t>
      </w:r>
      <w:r w:rsidR="00B3698E">
        <w:rPr>
          <w:color w:val="000000"/>
        </w:rPr>
        <w:t xml:space="preserve"> </w:t>
      </w:r>
      <w:r w:rsidR="00B3698E" w:rsidRPr="007049D7">
        <w:rPr>
          <w:color w:val="000000"/>
        </w:rPr>
        <w:t>№</w:t>
      </w:r>
      <w:r w:rsidR="00D15897">
        <w:rPr>
          <w:color w:val="000000"/>
        </w:rPr>
        <w:t xml:space="preserve"> </w:t>
      </w:r>
      <w:r w:rsidR="00B3698E" w:rsidRPr="007049D7">
        <w:rPr>
          <w:color w:val="000000"/>
        </w:rPr>
        <w:t>3254-IX</w:t>
      </w:r>
      <w:r w:rsidR="00075A03" w:rsidRPr="000A780B">
        <w:rPr>
          <w:color w:val="000000" w:themeColor="text1"/>
          <w:shd w:val="clear" w:color="auto" w:fill="FFFFFF"/>
        </w:rPr>
        <w:t xml:space="preserve"> </w:t>
      </w:r>
      <w:r w:rsidR="00075A03" w:rsidRPr="000A780B">
        <w:rPr>
          <w:color w:val="000000" w:themeColor="text1"/>
        </w:rPr>
        <w:t>“</w:t>
      </w:r>
      <w:r w:rsidR="00075A03" w:rsidRPr="000A780B">
        <w:rPr>
          <w:color w:val="000000" w:themeColor="text1"/>
          <w:shd w:val="clear" w:color="auto" w:fill="FFFFFF"/>
        </w:rPr>
        <w:t>Про кредитні спілки</w:t>
      </w:r>
      <w:r w:rsidR="00234291" w:rsidRPr="000A780B">
        <w:rPr>
          <w:color w:val="000000" w:themeColor="text1"/>
        </w:rPr>
        <w:t>”</w:t>
      </w:r>
      <w:r w:rsidR="002D422D" w:rsidRPr="000A780B">
        <w:rPr>
          <w:rFonts w:eastAsiaTheme="minorEastAsia"/>
          <w:color w:val="000000" w:themeColor="text1"/>
          <w:lang w:eastAsia="en-US"/>
        </w:rPr>
        <w:t xml:space="preserve">, </w:t>
      </w:r>
      <w:r w:rsidRPr="000A780B">
        <w:rPr>
          <w:rFonts w:eastAsia="Times New Roman"/>
          <w:iCs/>
          <w:color w:val="000000"/>
          <w:lang w:eastAsia="en-US"/>
        </w:rPr>
        <w:t>з метою</w:t>
      </w:r>
      <w:r w:rsidRPr="000A780B">
        <w:rPr>
          <w:color w:val="000000"/>
        </w:rPr>
        <w:t xml:space="preserve"> </w:t>
      </w:r>
      <w:r w:rsidR="00D12D0C" w:rsidRPr="000A780B">
        <w:rPr>
          <w:color w:val="000000"/>
        </w:rPr>
        <w:t xml:space="preserve">забезпечення стабільної діяльності кредитних спілок і </w:t>
      </w:r>
      <w:r w:rsidR="00812110" w:rsidRPr="000A780B">
        <w:rPr>
          <w:color w:val="000000"/>
        </w:rPr>
        <w:t>своєчасного виконання кредитними спілками з</w:t>
      </w:r>
      <w:r w:rsidR="007B44A1" w:rsidRPr="000A780B">
        <w:rPr>
          <w:color w:val="000000"/>
        </w:rPr>
        <w:t>обов’язань перед своїми членами</w:t>
      </w:r>
      <w:r w:rsidRPr="000A780B">
        <w:rPr>
          <w:rFonts w:eastAsia="Times New Roman"/>
          <w:iCs/>
          <w:color w:val="000000"/>
          <w:lang w:eastAsia="en-US"/>
        </w:rPr>
        <w:t>,</w:t>
      </w:r>
      <w:r w:rsidR="002A28E6">
        <w:rPr>
          <w:rFonts w:eastAsia="Times New Roman"/>
          <w:iCs/>
          <w:color w:val="000000"/>
          <w:lang w:eastAsia="en-US"/>
        </w:rPr>
        <w:t xml:space="preserve"> </w:t>
      </w:r>
      <w:r w:rsidR="002A28E6" w:rsidRPr="002A28E6">
        <w:rPr>
          <w:rFonts w:eastAsia="Times New Roman"/>
          <w:iCs/>
          <w:color w:val="000000"/>
          <w:lang w:eastAsia="en-US"/>
        </w:rPr>
        <w:t xml:space="preserve">забезпечення відповідності діяльності </w:t>
      </w:r>
      <w:r w:rsidR="002A28E6">
        <w:rPr>
          <w:rFonts w:eastAsia="Times New Roman"/>
          <w:iCs/>
          <w:color w:val="000000"/>
          <w:lang w:eastAsia="en-US"/>
        </w:rPr>
        <w:t>кредитних спілок</w:t>
      </w:r>
      <w:r w:rsidR="002A28E6" w:rsidRPr="002A28E6">
        <w:rPr>
          <w:rFonts w:eastAsia="Times New Roman"/>
          <w:iCs/>
          <w:color w:val="000000"/>
          <w:lang w:eastAsia="en-US"/>
        </w:rPr>
        <w:t xml:space="preserve"> вимогам законодавства </w:t>
      </w:r>
      <w:r w:rsidR="00AB6EC9">
        <w:rPr>
          <w:rFonts w:eastAsia="Times New Roman"/>
          <w:iCs/>
          <w:color w:val="000000"/>
          <w:lang w:eastAsia="en-US"/>
        </w:rPr>
        <w:t xml:space="preserve">України </w:t>
      </w:r>
      <w:r w:rsidR="002A28E6" w:rsidRPr="002A28E6">
        <w:rPr>
          <w:rFonts w:eastAsia="Times New Roman"/>
          <w:iCs/>
          <w:color w:val="000000"/>
          <w:lang w:eastAsia="en-US"/>
        </w:rPr>
        <w:t>для виявлення потенційних ризиків у їхній діяльності, а також мінімізації таких ризиків</w:t>
      </w:r>
      <w:r w:rsidR="0022504C">
        <w:rPr>
          <w:rFonts w:eastAsia="Times New Roman"/>
          <w:iCs/>
          <w:color w:val="000000"/>
          <w:lang w:eastAsia="en-US"/>
        </w:rPr>
        <w:t>,</w:t>
      </w:r>
      <w:r w:rsidRPr="000A780B">
        <w:rPr>
          <w:b/>
        </w:rPr>
        <w:t xml:space="preserve"> </w:t>
      </w:r>
      <w:r w:rsidRPr="000A780B">
        <w:t>Правління Національного банку України</w:t>
      </w:r>
      <w:r w:rsidRPr="000A780B">
        <w:rPr>
          <w:b/>
        </w:rPr>
        <w:t xml:space="preserve"> постановляє:</w:t>
      </w:r>
    </w:p>
    <w:p w14:paraId="71224DE8" w14:textId="77777777" w:rsidR="00B74B73" w:rsidRPr="000A780B" w:rsidRDefault="00B74B73" w:rsidP="00467C81">
      <w:pPr>
        <w:ind w:firstLine="567"/>
        <w:rPr>
          <w:b/>
        </w:rPr>
      </w:pPr>
    </w:p>
    <w:p w14:paraId="700C3CA7" w14:textId="666B2508" w:rsidR="00655FB0" w:rsidRPr="000A780B" w:rsidRDefault="00C82E9C" w:rsidP="00467C81">
      <w:pPr>
        <w:ind w:firstLine="567"/>
        <w:rPr>
          <w:rFonts w:eastAsiaTheme="minorEastAsia"/>
          <w:noProof/>
          <w:color w:val="000000" w:themeColor="text1"/>
          <w:lang w:eastAsia="en-US"/>
        </w:rPr>
      </w:pPr>
      <w:r w:rsidRPr="000A780B">
        <w:t>1. </w:t>
      </w:r>
      <w:r w:rsidRPr="000A780B">
        <w:rPr>
          <w:rFonts w:eastAsia="Times New Roman"/>
          <w:noProof/>
          <w:color w:val="000000"/>
          <w:lang w:eastAsia="en-US"/>
        </w:rPr>
        <w:t xml:space="preserve">Затвердити Положення про </w:t>
      </w:r>
      <w:r w:rsidR="007B44A1" w:rsidRPr="000A780B">
        <w:rPr>
          <w:rFonts w:eastAsia="Times New Roman"/>
          <w:noProof/>
          <w:color w:val="000000"/>
          <w:lang w:eastAsia="en-US"/>
        </w:rPr>
        <w:t xml:space="preserve">порядок регулювання діяльності кредитних спілок </w:t>
      </w:r>
      <w:r w:rsidR="00E240FA" w:rsidRPr="000A780B">
        <w:rPr>
          <w:rFonts w:eastAsia="Times New Roman"/>
          <w:noProof/>
          <w:color w:val="000000"/>
          <w:lang w:eastAsia="en-US"/>
        </w:rPr>
        <w:t xml:space="preserve">в Україні </w:t>
      </w:r>
      <w:r w:rsidR="00FE7973" w:rsidRPr="000A780B">
        <w:rPr>
          <w:rFonts w:eastAsia="Times New Roman"/>
          <w:noProof/>
          <w:color w:val="000000"/>
          <w:lang w:eastAsia="en-US"/>
        </w:rPr>
        <w:t>(далі – Положення)</w:t>
      </w:r>
      <w:r w:rsidRPr="000A780B">
        <w:rPr>
          <w:rFonts w:eastAsia="Times New Roman"/>
          <w:noProof/>
          <w:color w:val="000000"/>
          <w:lang w:eastAsia="en-US"/>
        </w:rPr>
        <w:t>, що додається</w:t>
      </w:r>
      <w:r w:rsidR="00E1659B" w:rsidRPr="000A780B">
        <w:rPr>
          <w:rFonts w:eastAsiaTheme="minorEastAsia"/>
          <w:noProof/>
          <w:color w:val="000000" w:themeColor="text1"/>
          <w:lang w:eastAsia="en-US"/>
        </w:rPr>
        <w:t>.</w:t>
      </w:r>
    </w:p>
    <w:p w14:paraId="37789B91" w14:textId="77777777" w:rsidR="00B74B73" w:rsidRPr="000A780B" w:rsidRDefault="00B74B73" w:rsidP="00467C81">
      <w:pPr>
        <w:ind w:firstLine="567"/>
        <w:rPr>
          <w:strike/>
        </w:rPr>
      </w:pPr>
    </w:p>
    <w:p w14:paraId="207FD2B9" w14:textId="48CA90CC" w:rsidR="00A527F3" w:rsidRPr="000A780B" w:rsidRDefault="00E1659B" w:rsidP="00467C81">
      <w:pPr>
        <w:ind w:firstLine="567"/>
      </w:pPr>
      <w:r w:rsidRPr="000A780B">
        <w:rPr>
          <w:rFonts w:eastAsiaTheme="minorEastAsia"/>
          <w:noProof/>
          <w:color w:val="000000" w:themeColor="text1"/>
          <w:lang w:eastAsia="en-US"/>
        </w:rPr>
        <w:t>2</w:t>
      </w:r>
      <w:r w:rsidR="00C82E9C" w:rsidRPr="000A780B">
        <w:rPr>
          <w:rFonts w:eastAsiaTheme="minorEastAsia"/>
          <w:noProof/>
          <w:color w:val="000000" w:themeColor="text1"/>
          <w:lang w:eastAsia="en-US"/>
        </w:rPr>
        <w:t>.</w:t>
      </w:r>
      <w:r w:rsidR="00391B3A" w:rsidRPr="000A780B">
        <w:rPr>
          <w:rFonts w:eastAsiaTheme="minorEastAsia"/>
          <w:noProof/>
          <w:color w:val="000000" w:themeColor="text1"/>
          <w:lang w:eastAsia="en-US"/>
        </w:rPr>
        <w:t> </w:t>
      </w:r>
      <w:r w:rsidR="00A527F3" w:rsidRPr="000A780B">
        <w:t>Кредитним спілкам:</w:t>
      </w:r>
    </w:p>
    <w:p w14:paraId="2DD823C5" w14:textId="77777777" w:rsidR="00B74B73" w:rsidRPr="000A780B" w:rsidRDefault="00B74B73" w:rsidP="00467C81">
      <w:pPr>
        <w:ind w:firstLine="567"/>
      </w:pPr>
    </w:p>
    <w:p w14:paraId="62C3C704" w14:textId="5B9285EE" w:rsidR="00336B02" w:rsidRPr="000A780B" w:rsidRDefault="00A527F3" w:rsidP="00467C81">
      <w:pPr>
        <w:ind w:firstLine="567"/>
      </w:pPr>
      <w:r w:rsidRPr="000A780B">
        <w:t>1)</w:t>
      </w:r>
      <w:r w:rsidR="00391B3A" w:rsidRPr="000A780B">
        <w:t> </w:t>
      </w:r>
      <w:r w:rsidR="00B402C9" w:rsidRPr="000A780B">
        <w:t>до 31 грудня 2024 року</w:t>
      </w:r>
      <w:r w:rsidR="00CA0DDE" w:rsidRPr="000A780B">
        <w:t xml:space="preserve"> </w:t>
      </w:r>
      <w:r w:rsidR="007968D4">
        <w:t>дотримуватися пруденційних</w:t>
      </w:r>
      <w:r w:rsidR="00AB6EC9" w:rsidRPr="00AB6EC9">
        <w:t xml:space="preserve"> </w:t>
      </w:r>
      <w:r w:rsidR="00AB6EC9" w:rsidRPr="00A01EDB">
        <w:t xml:space="preserve">нормативів та порядок дотримання </w:t>
      </w:r>
      <w:r w:rsidR="007968D4">
        <w:t>вимог</w:t>
      </w:r>
      <w:r w:rsidR="000100D4">
        <w:t xml:space="preserve"> відповідно до розрахунку, встановленого</w:t>
      </w:r>
      <w:r w:rsidR="004C7E53" w:rsidRPr="000A780B">
        <w:t xml:space="preserve"> </w:t>
      </w:r>
      <w:r w:rsidR="007968D4">
        <w:t>у</w:t>
      </w:r>
      <w:r w:rsidR="004C7E53" w:rsidRPr="000A780B">
        <w:t xml:space="preserve"> </w:t>
      </w:r>
      <w:r w:rsidR="009C0EA9">
        <w:t>додатку</w:t>
      </w:r>
      <w:r w:rsidR="002F4AF3">
        <w:t xml:space="preserve"> 1</w:t>
      </w:r>
      <w:r w:rsidR="009C0EA9">
        <w:t xml:space="preserve"> до цієї постанови</w:t>
      </w:r>
      <w:r w:rsidR="007968D4">
        <w:t>;</w:t>
      </w:r>
      <w:r w:rsidR="004C7E53">
        <w:t xml:space="preserve"> </w:t>
      </w:r>
    </w:p>
    <w:p w14:paraId="3FF1D139" w14:textId="73BA8BBE" w:rsidR="006E44C6" w:rsidRPr="000A780B" w:rsidRDefault="006E44C6" w:rsidP="00467C81">
      <w:pPr>
        <w:ind w:firstLine="567"/>
        <w:rPr>
          <w:bCs/>
        </w:rPr>
      </w:pPr>
    </w:p>
    <w:p w14:paraId="5E8184C9" w14:textId="4E3A0DBB" w:rsidR="00A527F3" w:rsidRPr="000A780B" w:rsidRDefault="00556097" w:rsidP="00467C81">
      <w:pPr>
        <w:ind w:firstLine="567"/>
      </w:pPr>
      <w:r>
        <w:rPr>
          <w:bCs/>
        </w:rPr>
        <w:t>2</w:t>
      </w:r>
      <w:r w:rsidR="00CA0DDE" w:rsidRPr="000A780B">
        <w:t>)</w:t>
      </w:r>
      <w:r w:rsidR="00391B3A" w:rsidRPr="000A780B">
        <w:t> </w:t>
      </w:r>
      <w:r w:rsidR="00F42B6C" w:rsidRPr="000A780B">
        <w:t>станом на</w:t>
      </w:r>
      <w:r w:rsidR="00734945" w:rsidRPr="000A780B">
        <w:t xml:space="preserve"> </w:t>
      </w:r>
      <w:r w:rsidR="00896DBB" w:rsidRPr="000A780B">
        <w:t>01 серпня 2024 року,</w:t>
      </w:r>
      <w:r w:rsidR="00F0537D" w:rsidRPr="000A780B">
        <w:t xml:space="preserve"> </w:t>
      </w:r>
      <w:r w:rsidR="00F42B6C" w:rsidRPr="000A780B">
        <w:t>01 вересня 2024</w:t>
      </w:r>
      <w:r w:rsidR="00A527F3" w:rsidRPr="000A780B">
        <w:t xml:space="preserve"> року, 01 жовтня 20</w:t>
      </w:r>
      <w:r w:rsidR="00F42B6C" w:rsidRPr="000A780B">
        <w:t>24</w:t>
      </w:r>
      <w:r w:rsidR="00A527F3" w:rsidRPr="000A780B">
        <w:t xml:space="preserve"> року, 01 листопада 20</w:t>
      </w:r>
      <w:r w:rsidR="00D90FF7" w:rsidRPr="000A780B">
        <w:t>24 року та</w:t>
      </w:r>
      <w:r w:rsidR="00F42B6C" w:rsidRPr="000A780B">
        <w:t xml:space="preserve"> 01 грудня 2024 року </w:t>
      </w:r>
      <w:r w:rsidR="00A527F3" w:rsidRPr="000A780B">
        <w:t>здійснити розрахунок</w:t>
      </w:r>
      <w:r w:rsidR="00D90FF7" w:rsidRPr="000A780B">
        <w:t xml:space="preserve"> </w:t>
      </w:r>
      <w:r w:rsidR="004D57AF">
        <w:t xml:space="preserve">пруденційних нормативів визначених </w:t>
      </w:r>
      <w:r w:rsidR="005E01B5">
        <w:t>у розділ</w:t>
      </w:r>
      <w:r w:rsidR="00154E9E">
        <w:t>і</w:t>
      </w:r>
      <w:r w:rsidR="004D57AF">
        <w:t xml:space="preserve"> ІІІ цього Положення</w:t>
      </w:r>
      <w:r w:rsidR="00D90FF7" w:rsidRPr="000A780B">
        <w:rPr>
          <w:lang w:eastAsia="ru-RU"/>
        </w:rPr>
        <w:t>,</w:t>
      </w:r>
      <w:r w:rsidR="00A527F3" w:rsidRPr="000A780B">
        <w:t xml:space="preserve"> розміру кредитного ризику</w:t>
      </w:r>
      <w:r w:rsidR="00234291" w:rsidRPr="000A780B">
        <w:t>, непокритого кредитного ризику</w:t>
      </w:r>
      <w:r w:rsidR="004D57AF">
        <w:rPr>
          <w:lang w:val="ru-RU"/>
        </w:rPr>
        <w:t xml:space="preserve">, в порядку, </w:t>
      </w:r>
      <w:proofErr w:type="spellStart"/>
      <w:r w:rsidR="004D57AF">
        <w:rPr>
          <w:lang w:val="ru-RU"/>
        </w:rPr>
        <w:t>визначеному</w:t>
      </w:r>
      <w:proofErr w:type="spellEnd"/>
      <w:r w:rsidR="004D57AF">
        <w:rPr>
          <w:lang w:val="ru-RU"/>
        </w:rPr>
        <w:t xml:space="preserve"> </w:t>
      </w:r>
      <w:proofErr w:type="spellStart"/>
      <w:r w:rsidR="004D57AF">
        <w:rPr>
          <w:lang w:val="ru-RU"/>
        </w:rPr>
        <w:t>розд</w:t>
      </w:r>
      <w:r w:rsidR="004D57AF">
        <w:t>іл</w:t>
      </w:r>
      <w:r w:rsidR="007C1060">
        <w:t>ом</w:t>
      </w:r>
      <w:proofErr w:type="spellEnd"/>
      <w:r w:rsidR="007C1060">
        <w:t xml:space="preserve"> </w:t>
      </w:r>
      <w:r w:rsidR="00154E9E">
        <w:t>І</w:t>
      </w:r>
      <w:r w:rsidR="007C1060">
        <w:rPr>
          <w:lang w:val="en-US"/>
        </w:rPr>
        <w:t>V</w:t>
      </w:r>
      <w:r w:rsidR="007C1060" w:rsidRPr="00E06BA6">
        <w:rPr>
          <w:lang w:val="ru-RU"/>
        </w:rPr>
        <w:t xml:space="preserve"> </w:t>
      </w:r>
      <w:r w:rsidR="004D57AF">
        <w:t>цього Положення,</w:t>
      </w:r>
      <w:r w:rsidR="00090635" w:rsidRPr="000A780B">
        <w:t xml:space="preserve"> </w:t>
      </w:r>
      <w:r w:rsidR="00A527F3" w:rsidRPr="000A780B">
        <w:t xml:space="preserve">в тестовому режимі та у строк </w:t>
      </w:r>
      <w:r w:rsidR="00A527F3" w:rsidRPr="004D57AF">
        <w:t>до</w:t>
      </w:r>
      <w:r w:rsidR="00295965">
        <w:t xml:space="preserve"> </w:t>
      </w:r>
      <w:r w:rsidR="00896DBB" w:rsidRPr="000A780B">
        <w:t xml:space="preserve">26 серпня 2024 року, </w:t>
      </w:r>
      <w:r w:rsidR="00A527F3" w:rsidRPr="000A780B">
        <w:t>26 вер</w:t>
      </w:r>
      <w:bookmarkStart w:id="0" w:name="_GoBack"/>
      <w:bookmarkEnd w:id="0"/>
      <w:r w:rsidR="00A527F3" w:rsidRPr="000A780B">
        <w:t>есня 20</w:t>
      </w:r>
      <w:r w:rsidR="00F42B6C" w:rsidRPr="000A780B">
        <w:t>24</w:t>
      </w:r>
      <w:r w:rsidR="00A527F3" w:rsidRPr="000A780B">
        <w:t xml:space="preserve"> року, 26 жовтня 20</w:t>
      </w:r>
      <w:r w:rsidR="00F42B6C" w:rsidRPr="000A780B">
        <w:t>24</w:t>
      </w:r>
      <w:r w:rsidR="00A527F3" w:rsidRPr="000A780B">
        <w:t xml:space="preserve"> року, 28 листопада 20</w:t>
      </w:r>
      <w:r w:rsidR="00F42B6C" w:rsidRPr="000A780B">
        <w:t>24</w:t>
      </w:r>
      <w:r w:rsidR="00D90FF7" w:rsidRPr="000A780B">
        <w:t xml:space="preserve"> року</w:t>
      </w:r>
      <w:r w:rsidR="00B402C9" w:rsidRPr="000A780B">
        <w:t xml:space="preserve">, </w:t>
      </w:r>
      <w:r w:rsidR="00A527F3" w:rsidRPr="000A780B">
        <w:t>26 грудня 20</w:t>
      </w:r>
      <w:r w:rsidR="00F42B6C" w:rsidRPr="000A780B">
        <w:t>24</w:t>
      </w:r>
      <w:r w:rsidR="00A527F3" w:rsidRPr="000A780B">
        <w:t xml:space="preserve"> року відповідно проінформувати Національний банк України</w:t>
      </w:r>
      <w:r w:rsidR="000100D4">
        <w:t xml:space="preserve"> </w:t>
      </w:r>
      <w:r w:rsidR="00300754">
        <w:t xml:space="preserve">про </w:t>
      </w:r>
      <w:r w:rsidR="00300754">
        <w:lastRenderedPageBreak/>
        <w:t>результати розрахунку</w:t>
      </w:r>
      <w:r w:rsidR="00295965">
        <w:t xml:space="preserve"> </w:t>
      </w:r>
      <w:r w:rsidR="00E06BA6">
        <w:t xml:space="preserve">листом </w:t>
      </w:r>
      <w:r w:rsidR="00295965">
        <w:t>в письмовій формі</w:t>
      </w:r>
      <w:r w:rsidR="005308DD">
        <w:t xml:space="preserve"> з показниками</w:t>
      </w:r>
      <w:r w:rsidR="002F4AF3">
        <w:t xml:space="preserve">, </w:t>
      </w:r>
      <w:r w:rsidR="005308DD">
        <w:t xml:space="preserve">зазначеними в </w:t>
      </w:r>
      <w:r w:rsidR="002F4AF3">
        <w:t>додатку 2 цієї постанови</w:t>
      </w:r>
      <w:r w:rsidR="00A527F3" w:rsidRPr="000A780B">
        <w:t>;</w:t>
      </w:r>
    </w:p>
    <w:p w14:paraId="29D00C68" w14:textId="77777777" w:rsidR="00A527F3" w:rsidRPr="000A780B" w:rsidRDefault="00A527F3" w:rsidP="00467C81">
      <w:pPr>
        <w:ind w:firstLine="567"/>
      </w:pPr>
    </w:p>
    <w:p w14:paraId="2D78AF26" w14:textId="35C37D44" w:rsidR="00A527F3" w:rsidRPr="000A780B" w:rsidRDefault="00556097" w:rsidP="00467C81">
      <w:pPr>
        <w:ind w:firstLine="567"/>
      </w:pPr>
      <w:r>
        <w:t>3</w:t>
      </w:r>
      <w:r w:rsidR="005C373E" w:rsidRPr="000A780B">
        <w:t>)</w:t>
      </w:r>
      <w:r w:rsidR="00391B3A" w:rsidRPr="000A780B">
        <w:t> </w:t>
      </w:r>
      <w:r w:rsidR="005C373E" w:rsidRPr="000A780B">
        <w:t>починаючи з 01</w:t>
      </w:r>
      <w:r w:rsidR="00A527F3" w:rsidRPr="000A780B">
        <w:t xml:space="preserve"> січня 20</w:t>
      </w:r>
      <w:r w:rsidR="00F42B6C" w:rsidRPr="000A780B">
        <w:t>25</w:t>
      </w:r>
      <w:r w:rsidR="00A527F3" w:rsidRPr="000A780B">
        <w:t xml:space="preserve"> року </w:t>
      </w:r>
      <w:r w:rsidR="00295965">
        <w:t>дотримуватися пруденційних вимог</w:t>
      </w:r>
      <w:r w:rsidR="00A527F3" w:rsidRPr="000A780B">
        <w:t xml:space="preserve"> згідно з вимогами Положення.</w:t>
      </w:r>
      <w:r w:rsidR="00074829" w:rsidRPr="000A780B">
        <w:tab/>
      </w:r>
    </w:p>
    <w:p w14:paraId="7B08040F" w14:textId="77777777" w:rsidR="00B74B73" w:rsidRPr="000A780B" w:rsidRDefault="00B74B73" w:rsidP="00467C81">
      <w:pPr>
        <w:ind w:firstLine="567"/>
      </w:pPr>
    </w:p>
    <w:p w14:paraId="45B35A6B" w14:textId="4CD6BBE1" w:rsidR="00556097" w:rsidRDefault="00556097" w:rsidP="00467C81">
      <w:pPr>
        <w:ind w:firstLine="567"/>
        <w:rPr>
          <w:bCs/>
        </w:rPr>
      </w:pPr>
      <w:r>
        <w:t>3. </w:t>
      </w:r>
      <w:r w:rsidRPr="000A780B">
        <w:t>Кредитним спілкам</w:t>
      </w:r>
      <w:r>
        <w:t xml:space="preserve">, </w:t>
      </w:r>
      <w:r w:rsidRPr="002E25AD">
        <w:t>які мали статус кредитної спілки</w:t>
      </w:r>
      <w:r>
        <w:t xml:space="preserve"> до 01 січня 2024 року, </w:t>
      </w:r>
      <w:r w:rsidRPr="000A780B">
        <w:rPr>
          <w:bCs/>
        </w:rPr>
        <w:t xml:space="preserve">привести </w:t>
      </w:r>
      <w:r>
        <w:rPr>
          <w:bCs/>
        </w:rPr>
        <w:t xml:space="preserve">діяльність та </w:t>
      </w:r>
      <w:r w:rsidRPr="000A780B">
        <w:rPr>
          <w:bCs/>
        </w:rPr>
        <w:t xml:space="preserve">внутрішні положення кредитної спілки у відповідність з вимогами </w:t>
      </w:r>
      <w:r w:rsidRPr="000A780B">
        <w:rPr>
          <w:color w:val="000000" w:themeColor="text1"/>
          <w:shd w:val="clear" w:color="auto" w:fill="FFFFFF"/>
        </w:rPr>
        <w:t>Закону України</w:t>
      </w:r>
      <w:r>
        <w:rPr>
          <w:color w:val="000000" w:themeColor="text1"/>
          <w:shd w:val="clear" w:color="auto" w:fill="FFFFFF"/>
        </w:rPr>
        <w:t xml:space="preserve"> </w:t>
      </w:r>
      <w:r>
        <w:rPr>
          <w:color w:val="000000"/>
        </w:rPr>
        <w:t xml:space="preserve">від </w:t>
      </w:r>
      <w:r w:rsidRPr="007049D7">
        <w:rPr>
          <w:color w:val="000000"/>
        </w:rPr>
        <w:t>14</w:t>
      </w:r>
      <w:r>
        <w:rPr>
          <w:color w:val="000000"/>
        </w:rPr>
        <w:t xml:space="preserve"> липня </w:t>
      </w:r>
      <w:r w:rsidRPr="007049D7">
        <w:rPr>
          <w:color w:val="000000"/>
        </w:rPr>
        <w:t>2023 року</w:t>
      </w:r>
      <w:r>
        <w:rPr>
          <w:color w:val="000000"/>
        </w:rPr>
        <w:t xml:space="preserve"> </w:t>
      </w:r>
      <w:r w:rsidRPr="007049D7">
        <w:rPr>
          <w:color w:val="000000"/>
        </w:rPr>
        <w:t>№</w:t>
      </w:r>
      <w:r>
        <w:rPr>
          <w:color w:val="000000"/>
        </w:rPr>
        <w:t xml:space="preserve"> </w:t>
      </w:r>
      <w:r w:rsidRPr="007049D7">
        <w:rPr>
          <w:color w:val="000000"/>
        </w:rPr>
        <w:t>3254-IX</w:t>
      </w:r>
      <w:r w:rsidRPr="000A780B">
        <w:rPr>
          <w:color w:val="000000" w:themeColor="text1"/>
          <w:shd w:val="clear" w:color="auto" w:fill="FFFFFF"/>
        </w:rPr>
        <w:t xml:space="preserve"> </w:t>
      </w:r>
      <w:r w:rsidRPr="000A780B">
        <w:rPr>
          <w:color w:val="000000" w:themeColor="text1"/>
        </w:rPr>
        <w:t>“</w:t>
      </w:r>
      <w:r w:rsidRPr="000A780B">
        <w:rPr>
          <w:color w:val="000000" w:themeColor="text1"/>
          <w:shd w:val="clear" w:color="auto" w:fill="FFFFFF"/>
        </w:rPr>
        <w:t>Про кредитні спілки</w:t>
      </w:r>
      <w:r w:rsidRPr="000A780B">
        <w:rPr>
          <w:color w:val="000000" w:themeColor="text1"/>
        </w:rPr>
        <w:t>”</w:t>
      </w:r>
      <w:r>
        <w:rPr>
          <w:color w:val="000000" w:themeColor="text1"/>
        </w:rPr>
        <w:t xml:space="preserve"> та вимогами цього </w:t>
      </w:r>
      <w:r w:rsidRPr="000A780B">
        <w:rPr>
          <w:bCs/>
        </w:rPr>
        <w:t xml:space="preserve">Положення до 01 </w:t>
      </w:r>
      <w:r>
        <w:rPr>
          <w:bCs/>
        </w:rPr>
        <w:t>липня</w:t>
      </w:r>
      <w:r w:rsidRPr="000A780B">
        <w:rPr>
          <w:bCs/>
        </w:rPr>
        <w:t xml:space="preserve"> 2024 року;</w:t>
      </w:r>
    </w:p>
    <w:p w14:paraId="2169183E" w14:textId="77777777" w:rsidR="00556097" w:rsidRDefault="00556097" w:rsidP="00467C81">
      <w:pPr>
        <w:ind w:firstLine="567"/>
        <w:rPr>
          <w:rFonts w:eastAsiaTheme="minorEastAsia"/>
          <w:noProof/>
          <w:color w:val="000000" w:themeColor="text1"/>
          <w:lang w:eastAsia="en-US"/>
        </w:rPr>
      </w:pPr>
    </w:p>
    <w:p w14:paraId="0E1CA144" w14:textId="27A96A8D" w:rsidR="00A527F3" w:rsidRPr="000A780B" w:rsidRDefault="00556097" w:rsidP="00467C81">
      <w:pPr>
        <w:ind w:firstLine="567"/>
        <w:rPr>
          <w:rFonts w:eastAsiaTheme="minorEastAsia"/>
          <w:noProof/>
          <w:color w:val="000000" w:themeColor="text1"/>
          <w:lang w:eastAsia="en-US"/>
        </w:rPr>
      </w:pPr>
      <w:r>
        <w:rPr>
          <w:rFonts w:eastAsiaTheme="minorEastAsia"/>
          <w:noProof/>
          <w:color w:val="000000" w:themeColor="text1"/>
          <w:lang w:eastAsia="en-US"/>
        </w:rPr>
        <w:t>4</w:t>
      </w:r>
      <w:r w:rsidR="00124C11" w:rsidRPr="000A780B">
        <w:rPr>
          <w:rFonts w:eastAsiaTheme="minorEastAsia"/>
          <w:noProof/>
          <w:color w:val="000000" w:themeColor="text1"/>
          <w:lang w:eastAsia="en-US"/>
        </w:rPr>
        <w:t>.</w:t>
      </w:r>
      <w:r w:rsidR="00391B3A" w:rsidRPr="000A780B">
        <w:rPr>
          <w:rFonts w:eastAsiaTheme="minorEastAsia"/>
          <w:noProof/>
          <w:color w:val="000000" w:themeColor="text1"/>
          <w:lang w:eastAsia="en-US"/>
        </w:rPr>
        <w:t> </w:t>
      </w:r>
      <w:r w:rsidR="00075A03" w:rsidRPr="000A780B">
        <w:rPr>
          <w:rFonts w:eastAsiaTheme="minorEastAsia"/>
          <w:noProof/>
          <w:color w:val="000000" w:themeColor="text1"/>
          <w:lang w:eastAsia="en-US"/>
        </w:rPr>
        <w:t>Департаменту методології регулювання діяльності небанківських фінансових установ (Сергій Савчук) після офіційного опублікування довести до відома кредитних спілок інформацію про прийняття цієї постанови.</w:t>
      </w:r>
    </w:p>
    <w:p w14:paraId="52F65D8D" w14:textId="77777777" w:rsidR="00B74B73" w:rsidRPr="000A780B" w:rsidRDefault="00B74B73" w:rsidP="00467C81">
      <w:pPr>
        <w:ind w:firstLine="567"/>
        <w:rPr>
          <w:rFonts w:eastAsiaTheme="minorEastAsia"/>
          <w:noProof/>
          <w:color w:val="000000" w:themeColor="text1"/>
          <w:lang w:eastAsia="en-US"/>
        </w:rPr>
      </w:pPr>
    </w:p>
    <w:p w14:paraId="7B6360A7" w14:textId="29697CB0" w:rsidR="00C82E9C" w:rsidRPr="000A780B" w:rsidRDefault="00556097" w:rsidP="00467C81">
      <w:pPr>
        <w:ind w:firstLine="567"/>
        <w:rPr>
          <w:rFonts w:eastAsia="Times New Roman"/>
          <w:noProof/>
          <w:color w:val="000000"/>
        </w:rPr>
      </w:pPr>
      <w:r>
        <w:rPr>
          <w:rFonts w:eastAsiaTheme="minorEastAsia"/>
          <w:noProof/>
          <w:color w:val="000000" w:themeColor="text1"/>
          <w:lang w:eastAsia="en-US"/>
        </w:rPr>
        <w:t>5</w:t>
      </w:r>
      <w:r w:rsidR="005F7EC8" w:rsidRPr="000A780B">
        <w:rPr>
          <w:rFonts w:eastAsiaTheme="minorEastAsia"/>
          <w:noProof/>
          <w:color w:val="000000" w:themeColor="text1"/>
          <w:lang w:eastAsia="en-US"/>
        </w:rPr>
        <w:t>. </w:t>
      </w:r>
      <w:r w:rsidR="005F7EC8" w:rsidRPr="000A780B">
        <w:rPr>
          <w:rFonts w:eastAsia="Times New Roman"/>
          <w:noProof/>
          <w:color w:val="000000"/>
        </w:rPr>
        <w:t xml:space="preserve">Постанова набирає чинності з </w:t>
      </w:r>
      <w:r w:rsidR="003C0F68" w:rsidRPr="000A780B">
        <w:rPr>
          <w:rFonts w:eastAsia="Times New Roman"/>
          <w:noProof/>
          <w:color w:val="000000"/>
        </w:rPr>
        <w:t>01</w:t>
      </w:r>
      <w:r w:rsidR="0075339E" w:rsidRPr="000A780B">
        <w:rPr>
          <w:rFonts w:eastAsia="Times New Roman"/>
          <w:noProof/>
          <w:color w:val="000000"/>
        </w:rPr>
        <w:t xml:space="preserve"> січня </w:t>
      </w:r>
      <w:r w:rsidR="000D7A10" w:rsidRPr="000A780B">
        <w:rPr>
          <w:rFonts w:eastAsia="Times New Roman"/>
          <w:noProof/>
          <w:color w:val="000000"/>
        </w:rPr>
        <w:t>202</w:t>
      </w:r>
      <w:r w:rsidR="000D7A10">
        <w:rPr>
          <w:rFonts w:eastAsia="Times New Roman"/>
          <w:noProof/>
          <w:color w:val="000000"/>
        </w:rPr>
        <w:t>4</w:t>
      </w:r>
      <w:r w:rsidR="000D7A10" w:rsidRPr="000A780B">
        <w:rPr>
          <w:rFonts w:eastAsia="Times New Roman"/>
          <w:noProof/>
          <w:color w:val="000000"/>
        </w:rPr>
        <w:t xml:space="preserve"> </w:t>
      </w:r>
      <w:r w:rsidR="0075339E" w:rsidRPr="000A780B">
        <w:rPr>
          <w:rFonts w:eastAsia="Times New Roman"/>
          <w:noProof/>
          <w:color w:val="000000"/>
        </w:rPr>
        <w:t>року.</w:t>
      </w:r>
    </w:p>
    <w:p w14:paraId="393DCB1D" w14:textId="038C2E8D" w:rsidR="00B74B73" w:rsidRDefault="00B74B73" w:rsidP="00D10980">
      <w:pPr>
        <w:ind w:firstLine="709"/>
        <w:rPr>
          <w:rFonts w:eastAsiaTheme="minorEastAsia"/>
          <w:noProof/>
          <w:color w:val="000000" w:themeColor="text1"/>
          <w:lang w:eastAsia="en-US"/>
        </w:rPr>
      </w:pPr>
    </w:p>
    <w:p w14:paraId="33E281A2" w14:textId="77777777" w:rsidR="0088622C" w:rsidRPr="000A780B" w:rsidRDefault="0088622C" w:rsidP="00D10980">
      <w:pPr>
        <w:ind w:firstLine="709"/>
        <w:rPr>
          <w:rFonts w:eastAsiaTheme="minorEastAsia"/>
          <w:noProof/>
          <w:color w:val="000000" w:themeColor="text1"/>
          <w:lang w:eastAsia="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C82E9C" w:rsidRPr="000A780B" w14:paraId="0CE0BFF4" w14:textId="77777777" w:rsidTr="00E97E9D">
        <w:tc>
          <w:tcPr>
            <w:tcW w:w="5495" w:type="dxa"/>
            <w:vAlign w:val="bottom"/>
          </w:tcPr>
          <w:p w14:paraId="2E7FD44A" w14:textId="77777777" w:rsidR="00C82E9C" w:rsidRPr="000A780B" w:rsidRDefault="00C82E9C" w:rsidP="00D10980">
            <w:pPr>
              <w:autoSpaceDE w:val="0"/>
              <w:autoSpaceDN w:val="0"/>
              <w:ind w:left="-111"/>
              <w:jc w:val="left"/>
            </w:pPr>
            <w:r w:rsidRPr="000A780B">
              <w:t>Голова</w:t>
            </w:r>
          </w:p>
        </w:tc>
        <w:tc>
          <w:tcPr>
            <w:tcW w:w="4252" w:type="dxa"/>
            <w:vAlign w:val="bottom"/>
          </w:tcPr>
          <w:p w14:paraId="78FFEAD4" w14:textId="2487AB48" w:rsidR="00C82E9C" w:rsidRPr="000A780B" w:rsidRDefault="00D60FB1" w:rsidP="00D10980">
            <w:pPr>
              <w:autoSpaceDE w:val="0"/>
              <w:autoSpaceDN w:val="0"/>
              <w:ind w:left="32"/>
              <w:jc w:val="right"/>
            </w:pPr>
            <w:r w:rsidRPr="000A780B">
              <w:t>Андрій ПИШНИЙ</w:t>
            </w:r>
          </w:p>
        </w:tc>
      </w:tr>
    </w:tbl>
    <w:p w14:paraId="5784F030" w14:textId="77777777" w:rsidR="00241386" w:rsidRPr="000A780B" w:rsidRDefault="00C82E9C" w:rsidP="00D10980">
      <w:pPr>
        <w:jc w:val="left"/>
        <w:sectPr w:rsidR="00241386" w:rsidRPr="000A780B" w:rsidSect="00A77948">
          <w:headerReference w:type="default" r:id="rId13"/>
          <w:headerReference w:type="first" r:id="rId14"/>
          <w:pgSz w:w="11906" w:h="16838"/>
          <w:pgMar w:top="567" w:right="567" w:bottom="1985" w:left="1701" w:header="709" w:footer="709" w:gutter="0"/>
          <w:cols w:space="708"/>
          <w:titlePg/>
          <w:docGrid w:linePitch="381"/>
        </w:sectPr>
      </w:pPr>
      <w:r w:rsidRPr="000A780B">
        <w:t>Інд.</w:t>
      </w:r>
      <w:r w:rsidRPr="000A780B">
        <w:rPr>
          <w:sz w:val="22"/>
          <w:szCs w:val="22"/>
        </w:rPr>
        <w:t xml:space="preserve"> </w:t>
      </w:r>
      <w:r w:rsidRPr="000A780B">
        <w:t>33</w:t>
      </w:r>
    </w:p>
    <w:p w14:paraId="21FF4FCF" w14:textId="77777777" w:rsidR="00241386" w:rsidRPr="000A780B" w:rsidRDefault="00241386" w:rsidP="00D10980">
      <w:pPr>
        <w:rPr>
          <w:noProof/>
        </w:rPr>
        <w:sectPr w:rsidR="00241386" w:rsidRPr="000A780B" w:rsidSect="00CE248A">
          <w:headerReference w:type="default" r:id="rId15"/>
          <w:type w:val="continuous"/>
          <w:pgSz w:w="11906" w:h="16838" w:code="9"/>
          <w:pgMar w:top="1134" w:right="567" w:bottom="1701" w:left="1701" w:header="709" w:footer="709" w:gutter="0"/>
          <w:cols w:space="708"/>
          <w:titlePg/>
          <w:docGrid w:linePitch="381"/>
        </w:sectPr>
      </w:pPr>
    </w:p>
    <w:p w14:paraId="6FEE9CF5" w14:textId="3893FC85" w:rsidR="00B95BDB" w:rsidRPr="00A01EDB" w:rsidRDefault="00B95BDB" w:rsidP="002F4AF3">
      <w:pPr>
        <w:ind w:left="5387" w:right="225"/>
        <w:jc w:val="left"/>
        <w:rPr>
          <w:bCs/>
          <w:lang w:val="en-US"/>
        </w:rPr>
      </w:pPr>
      <w:r>
        <w:rPr>
          <w:bCs/>
        </w:rPr>
        <w:lastRenderedPageBreak/>
        <w:t xml:space="preserve">Додаток </w:t>
      </w:r>
      <w:r w:rsidR="008D018C">
        <w:rPr>
          <w:bCs/>
          <w:lang w:val="en-US"/>
        </w:rPr>
        <w:t>1</w:t>
      </w:r>
    </w:p>
    <w:p w14:paraId="79C8D12D" w14:textId="77777777" w:rsidR="002F4AF3" w:rsidRDefault="00B95BDB" w:rsidP="002F4AF3">
      <w:pPr>
        <w:ind w:left="5387" w:right="225"/>
        <w:jc w:val="left"/>
        <w:rPr>
          <w:bCs/>
        </w:rPr>
      </w:pPr>
      <w:r>
        <w:rPr>
          <w:bCs/>
        </w:rPr>
        <w:t>до постанови Правління Національного банку України</w:t>
      </w:r>
    </w:p>
    <w:p w14:paraId="45DC0D82" w14:textId="06CE0A30" w:rsidR="00B95BDB" w:rsidRDefault="00B95BDB" w:rsidP="00B95BDB">
      <w:pPr>
        <w:ind w:left="5812" w:right="225"/>
        <w:jc w:val="left"/>
        <w:rPr>
          <w:bCs/>
        </w:rPr>
      </w:pPr>
    </w:p>
    <w:p w14:paraId="29697CA6" w14:textId="1F28E93C" w:rsidR="00B95BDB" w:rsidRPr="004975E7" w:rsidRDefault="00B95BDB" w:rsidP="00A01EDB">
      <w:pPr>
        <w:pStyle w:val="1"/>
        <w:spacing w:before="0"/>
        <w:jc w:val="center"/>
      </w:pPr>
      <w:r w:rsidRPr="00A01EDB">
        <w:rPr>
          <w:rFonts w:ascii="Times New Roman" w:hAnsi="Times New Roman" w:cs="Times New Roman"/>
          <w:color w:val="auto"/>
          <w:sz w:val="28"/>
        </w:rPr>
        <w:t>Розрахунок</w:t>
      </w:r>
      <w:r w:rsidR="00DC7B9F">
        <w:rPr>
          <w:rFonts w:ascii="Times New Roman" w:hAnsi="Times New Roman" w:cs="Times New Roman"/>
          <w:color w:val="auto"/>
          <w:sz w:val="28"/>
        </w:rPr>
        <w:t xml:space="preserve"> </w:t>
      </w:r>
      <w:r w:rsidR="00901F53" w:rsidRPr="00A01EDB">
        <w:rPr>
          <w:rFonts w:ascii="Times New Roman" w:hAnsi="Times New Roman" w:cs="Times New Roman"/>
          <w:color w:val="auto"/>
          <w:sz w:val="28"/>
        </w:rPr>
        <w:t xml:space="preserve">пруденційних </w:t>
      </w:r>
      <w:r w:rsidRPr="00A01EDB">
        <w:rPr>
          <w:rFonts w:ascii="Times New Roman" w:hAnsi="Times New Roman" w:cs="Times New Roman"/>
          <w:color w:val="auto"/>
          <w:sz w:val="28"/>
        </w:rPr>
        <w:t xml:space="preserve">нормативів та </w:t>
      </w:r>
      <w:r w:rsidR="00901F53" w:rsidRPr="00A01EDB">
        <w:rPr>
          <w:rFonts w:ascii="Times New Roman" w:hAnsi="Times New Roman" w:cs="Times New Roman"/>
          <w:color w:val="auto"/>
          <w:sz w:val="28"/>
        </w:rPr>
        <w:t>порядок дотримання</w:t>
      </w:r>
      <w:r w:rsidRPr="00A01EDB">
        <w:rPr>
          <w:rFonts w:ascii="Times New Roman" w:hAnsi="Times New Roman" w:cs="Times New Roman"/>
          <w:color w:val="auto"/>
          <w:sz w:val="28"/>
        </w:rPr>
        <w:t xml:space="preserve"> вимог для кредитних спілок</w:t>
      </w:r>
    </w:p>
    <w:p w14:paraId="13335156" w14:textId="5CB105E4" w:rsidR="00B95BDB" w:rsidRDefault="00B95BDB" w:rsidP="00A01EDB">
      <w:pPr>
        <w:ind w:right="225" w:firstLine="567"/>
        <w:jc w:val="center"/>
        <w:rPr>
          <w:bCs/>
        </w:rPr>
      </w:pPr>
    </w:p>
    <w:p w14:paraId="0E3BE182" w14:textId="3EA57E09" w:rsidR="00901F53" w:rsidRDefault="00901F53" w:rsidP="00A01EDB">
      <w:pPr>
        <w:ind w:right="225" w:firstLine="567"/>
        <w:jc w:val="center"/>
        <w:rPr>
          <w:bCs/>
        </w:rPr>
      </w:pPr>
      <w:r>
        <w:rPr>
          <w:bCs/>
        </w:rPr>
        <w:t xml:space="preserve">І. </w:t>
      </w:r>
      <w:r w:rsidR="00DC7B9F">
        <w:rPr>
          <w:bCs/>
        </w:rPr>
        <w:t>П</w:t>
      </w:r>
      <w:r>
        <w:rPr>
          <w:bCs/>
        </w:rPr>
        <w:t>руденційні нормативи</w:t>
      </w:r>
    </w:p>
    <w:p w14:paraId="2DE180D5" w14:textId="77777777" w:rsidR="00901F53" w:rsidRDefault="00901F53" w:rsidP="00A01EDB">
      <w:pPr>
        <w:ind w:right="225" w:firstLine="567"/>
        <w:jc w:val="center"/>
        <w:rPr>
          <w:bCs/>
        </w:rPr>
      </w:pPr>
    </w:p>
    <w:p w14:paraId="376C519A" w14:textId="77C5497E" w:rsidR="00E04836" w:rsidRPr="00E04836" w:rsidRDefault="00E04836" w:rsidP="00A01EDB">
      <w:pPr>
        <w:ind w:right="225" w:firstLine="567"/>
        <w:rPr>
          <w:bCs/>
        </w:rPr>
      </w:pPr>
      <w:r w:rsidRPr="00E04836">
        <w:rPr>
          <w:bCs/>
        </w:rPr>
        <w:t>1.</w:t>
      </w:r>
      <w:r w:rsidRPr="00E04836">
        <w:rPr>
          <w:bCs/>
        </w:rPr>
        <w:tab/>
      </w:r>
      <w:r>
        <w:rPr>
          <w:bCs/>
        </w:rPr>
        <w:t> </w:t>
      </w:r>
      <w:r w:rsidRPr="00E04836">
        <w:rPr>
          <w:bCs/>
        </w:rPr>
        <w:t>Норматив фінансової стійкості (К1) визначається як співвідношення капіталу кредитної спілки до суми її загальних зобов’язань.</w:t>
      </w:r>
    </w:p>
    <w:p w14:paraId="518342CE" w14:textId="77777777" w:rsidR="00E04836" w:rsidRPr="00E04836" w:rsidRDefault="00E04836" w:rsidP="00A01EDB">
      <w:pPr>
        <w:ind w:right="225" w:firstLine="567"/>
        <w:rPr>
          <w:bCs/>
        </w:rPr>
      </w:pPr>
    </w:p>
    <w:p w14:paraId="33A6CC14" w14:textId="1B5E1850" w:rsidR="00E04836" w:rsidRPr="00E04836" w:rsidRDefault="00E04836" w:rsidP="00A01EDB">
      <w:pPr>
        <w:ind w:right="225" w:firstLine="567"/>
        <w:rPr>
          <w:bCs/>
        </w:rPr>
      </w:pPr>
      <w:r w:rsidRPr="00E04836">
        <w:rPr>
          <w:bCs/>
        </w:rPr>
        <w:t>2.</w:t>
      </w:r>
      <w:r w:rsidRPr="00E04836">
        <w:rPr>
          <w:bCs/>
        </w:rPr>
        <w:tab/>
      </w:r>
      <w:r w:rsidR="00E2676C">
        <w:rPr>
          <w:bCs/>
        </w:rPr>
        <w:t xml:space="preserve"> </w:t>
      </w:r>
      <w:r w:rsidRPr="00E04836">
        <w:rPr>
          <w:bCs/>
        </w:rPr>
        <w:t>Нормативне значення нормативу фінансової стійкості (К1) має бути не менше ніж 10 відсотків.</w:t>
      </w:r>
    </w:p>
    <w:p w14:paraId="20EFDCAE" w14:textId="77777777" w:rsidR="00E04836" w:rsidRPr="00E04836" w:rsidRDefault="00E04836" w:rsidP="00A01EDB">
      <w:pPr>
        <w:ind w:right="225" w:firstLine="567"/>
        <w:rPr>
          <w:bCs/>
        </w:rPr>
      </w:pPr>
    </w:p>
    <w:p w14:paraId="2CF1C8A4" w14:textId="1F4D3962" w:rsidR="00E04836" w:rsidRPr="00E04836" w:rsidRDefault="00E04836" w:rsidP="00A01EDB">
      <w:pPr>
        <w:ind w:right="225" w:firstLine="567"/>
        <w:rPr>
          <w:bCs/>
        </w:rPr>
      </w:pPr>
      <w:r w:rsidRPr="00E04836">
        <w:rPr>
          <w:bCs/>
        </w:rPr>
        <w:t>3.</w:t>
      </w:r>
      <w:r w:rsidRPr="00E04836">
        <w:rPr>
          <w:bCs/>
        </w:rPr>
        <w:tab/>
        <w:t xml:space="preserve"> Норматив достатності капіталу (К2) визначається як співвідношення основного капіталу, визначеного відповідно до пункту </w:t>
      </w:r>
      <w:r w:rsidRPr="00DF5806">
        <w:rPr>
          <w:bCs/>
        </w:rPr>
        <w:t>5</w:t>
      </w:r>
      <w:r w:rsidR="000C6B0F" w:rsidRPr="00A01EDB">
        <w:rPr>
          <w:bCs/>
        </w:rPr>
        <w:t xml:space="preserve"> </w:t>
      </w:r>
      <w:r w:rsidR="002C5381">
        <w:rPr>
          <w:bCs/>
        </w:rPr>
        <w:t xml:space="preserve">розділу І </w:t>
      </w:r>
      <w:r w:rsidR="00B5332F">
        <w:rPr>
          <w:bCs/>
        </w:rPr>
        <w:t xml:space="preserve">цього </w:t>
      </w:r>
      <w:r w:rsidR="00E2676C" w:rsidRPr="00E06BA6">
        <w:rPr>
          <w:bCs/>
        </w:rPr>
        <w:t>Розрахунку</w:t>
      </w:r>
      <w:r w:rsidR="00E2676C">
        <w:rPr>
          <w:bCs/>
        </w:rPr>
        <w:t xml:space="preserve"> </w:t>
      </w:r>
      <w:r w:rsidRPr="00E04836">
        <w:rPr>
          <w:bCs/>
        </w:rPr>
        <w:t>до балансової вартості всіх активів кредитної спілки.</w:t>
      </w:r>
    </w:p>
    <w:p w14:paraId="52AB15B7" w14:textId="77777777" w:rsidR="00E04836" w:rsidRPr="00E04836" w:rsidRDefault="00E04836" w:rsidP="00A01EDB">
      <w:pPr>
        <w:ind w:right="225" w:firstLine="567"/>
        <w:rPr>
          <w:bCs/>
        </w:rPr>
      </w:pPr>
    </w:p>
    <w:p w14:paraId="086CFB08" w14:textId="77777777" w:rsidR="00E04836" w:rsidRPr="00E04836" w:rsidRDefault="00E04836" w:rsidP="00A01EDB">
      <w:pPr>
        <w:ind w:right="225" w:firstLine="567"/>
        <w:rPr>
          <w:bCs/>
        </w:rPr>
      </w:pPr>
      <w:r w:rsidRPr="00E04836">
        <w:rPr>
          <w:bCs/>
        </w:rPr>
        <w:t>4.</w:t>
      </w:r>
      <w:r w:rsidRPr="00E04836">
        <w:rPr>
          <w:bCs/>
        </w:rPr>
        <w:tab/>
        <w:t xml:space="preserve"> Значення нормативу достатності капіталу (К2) має становити не менше ніж 7 відсотків.</w:t>
      </w:r>
    </w:p>
    <w:p w14:paraId="57E70472" w14:textId="77777777" w:rsidR="00E04836" w:rsidRPr="00E04836" w:rsidRDefault="00E04836" w:rsidP="00A01EDB">
      <w:pPr>
        <w:ind w:right="225" w:firstLine="567"/>
        <w:rPr>
          <w:bCs/>
        </w:rPr>
      </w:pPr>
    </w:p>
    <w:p w14:paraId="54A27F80" w14:textId="77777777" w:rsidR="00E04836" w:rsidRPr="00E04836" w:rsidRDefault="00E04836" w:rsidP="00A01EDB">
      <w:pPr>
        <w:ind w:right="225" w:firstLine="567"/>
        <w:rPr>
          <w:bCs/>
        </w:rPr>
      </w:pPr>
      <w:r w:rsidRPr="00E04836">
        <w:rPr>
          <w:bCs/>
        </w:rPr>
        <w:t>5.</w:t>
      </w:r>
      <w:r w:rsidRPr="00E04836">
        <w:rPr>
          <w:bCs/>
        </w:rPr>
        <w:tab/>
        <w:t xml:space="preserve"> Основний капітал кредитної спілки складається з:</w:t>
      </w:r>
    </w:p>
    <w:p w14:paraId="79023587" w14:textId="77777777" w:rsidR="00E04836" w:rsidRPr="00E04836" w:rsidRDefault="00E04836" w:rsidP="00A01EDB">
      <w:pPr>
        <w:ind w:right="225" w:firstLine="567"/>
        <w:rPr>
          <w:bCs/>
        </w:rPr>
      </w:pPr>
    </w:p>
    <w:p w14:paraId="64CC68B0" w14:textId="77777777" w:rsidR="00E04836" w:rsidRPr="00E04836" w:rsidRDefault="00E04836" w:rsidP="00A01EDB">
      <w:pPr>
        <w:ind w:right="225" w:firstLine="567"/>
        <w:rPr>
          <w:bCs/>
        </w:rPr>
      </w:pPr>
      <w:r w:rsidRPr="00E04836">
        <w:rPr>
          <w:bCs/>
        </w:rPr>
        <w:t>1) суми пайового капіталу;</w:t>
      </w:r>
    </w:p>
    <w:p w14:paraId="10D91077" w14:textId="77777777" w:rsidR="00E04836" w:rsidRPr="00E04836" w:rsidRDefault="00E04836" w:rsidP="00A01EDB">
      <w:pPr>
        <w:ind w:right="225" w:firstLine="567"/>
        <w:rPr>
          <w:bCs/>
        </w:rPr>
      </w:pPr>
    </w:p>
    <w:p w14:paraId="7259679D" w14:textId="77777777" w:rsidR="00E04836" w:rsidRPr="00E04836" w:rsidRDefault="00E04836" w:rsidP="00A01EDB">
      <w:pPr>
        <w:ind w:right="225" w:firstLine="567"/>
        <w:rPr>
          <w:bCs/>
        </w:rPr>
      </w:pPr>
      <w:r w:rsidRPr="00E04836">
        <w:rPr>
          <w:bCs/>
        </w:rPr>
        <w:t>2) резервного капіталу;</w:t>
      </w:r>
    </w:p>
    <w:p w14:paraId="6AE8EFB0" w14:textId="77777777" w:rsidR="00E04836" w:rsidRPr="00E04836" w:rsidRDefault="00E04836" w:rsidP="00A01EDB">
      <w:pPr>
        <w:ind w:right="225" w:firstLine="567"/>
        <w:rPr>
          <w:bCs/>
        </w:rPr>
      </w:pPr>
    </w:p>
    <w:p w14:paraId="0540244F" w14:textId="77777777" w:rsidR="00E04836" w:rsidRPr="00E04836" w:rsidRDefault="00E04836" w:rsidP="00A01EDB">
      <w:pPr>
        <w:ind w:right="225" w:firstLine="567"/>
        <w:rPr>
          <w:bCs/>
        </w:rPr>
      </w:pPr>
      <w:r w:rsidRPr="00E04836">
        <w:rPr>
          <w:bCs/>
        </w:rPr>
        <w:t>3) додаткового капіталу;</w:t>
      </w:r>
    </w:p>
    <w:p w14:paraId="08BD976F" w14:textId="77777777" w:rsidR="00E04836" w:rsidRPr="00E04836" w:rsidRDefault="00E04836" w:rsidP="00A01EDB">
      <w:pPr>
        <w:ind w:right="225" w:firstLine="567"/>
        <w:rPr>
          <w:bCs/>
        </w:rPr>
      </w:pPr>
    </w:p>
    <w:p w14:paraId="6C6741A8" w14:textId="77777777" w:rsidR="00E04836" w:rsidRPr="00E04836" w:rsidRDefault="00E04836" w:rsidP="00A01EDB">
      <w:pPr>
        <w:ind w:right="225" w:firstLine="567"/>
        <w:rPr>
          <w:bCs/>
        </w:rPr>
      </w:pPr>
      <w:r w:rsidRPr="00E04836">
        <w:rPr>
          <w:bCs/>
        </w:rPr>
        <w:t>4) нерозподіленого прибутку (непокритого збитку);</w:t>
      </w:r>
    </w:p>
    <w:p w14:paraId="504EBD0C" w14:textId="77777777" w:rsidR="00E04836" w:rsidRPr="00E04836" w:rsidRDefault="00E04836" w:rsidP="00A01EDB">
      <w:pPr>
        <w:ind w:right="225" w:firstLine="567"/>
        <w:rPr>
          <w:bCs/>
        </w:rPr>
      </w:pPr>
    </w:p>
    <w:p w14:paraId="77B7484D" w14:textId="77777777" w:rsidR="00E04836" w:rsidRPr="00E04836" w:rsidRDefault="00E04836" w:rsidP="00A01EDB">
      <w:pPr>
        <w:ind w:right="225" w:firstLine="567"/>
        <w:rPr>
          <w:bCs/>
        </w:rPr>
      </w:pPr>
      <w:r w:rsidRPr="00E04836">
        <w:rPr>
          <w:bCs/>
        </w:rPr>
        <w:t>5) обов’язкових пайових внесків.</w:t>
      </w:r>
    </w:p>
    <w:p w14:paraId="0DFF412B" w14:textId="1146E744" w:rsidR="00B95BDB" w:rsidRDefault="00E04836" w:rsidP="00A01EDB">
      <w:pPr>
        <w:ind w:right="225" w:firstLine="567"/>
        <w:rPr>
          <w:bCs/>
        </w:rPr>
      </w:pPr>
      <w:r w:rsidRPr="00E04836">
        <w:rPr>
          <w:bCs/>
        </w:rPr>
        <w:t xml:space="preserve">Не включаються до основного капіталу додаткові пайові членські внески, цільові внески, а також усі інші зворотні внески членів кредитної спілки, що включаються до капіталу та відносно яких у кредитної спілки є зобов’язання щодо їх повернення відповідно до </w:t>
      </w:r>
      <w:r w:rsidR="00AE49EE" w:rsidRPr="000A780B">
        <w:rPr>
          <w:color w:val="000000" w:themeColor="text1"/>
          <w:shd w:val="clear" w:color="auto" w:fill="FFFFFF"/>
        </w:rPr>
        <w:t>Закону України</w:t>
      </w:r>
      <w:r w:rsidR="00AE49EE">
        <w:rPr>
          <w:color w:val="000000" w:themeColor="text1"/>
          <w:shd w:val="clear" w:color="auto" w:fill="FFFFFF"/>
        </w:rPr>
        <w:t xml:space="preserve"> </w:t>
      </w:r>
      <w:r w:rsidR="00AE49EE">
        <w:rPr>
          <w:color w:val="000000"/>
        </w:rPr>
        <w:t xml:space="preserve">від </w:t>
      </w:r>
      <w:r w:rsidR="00AE49EE" w:rsidRPr="007049D7">
        <w:rPr>
          <w:color w:val="000000"/>
        </w:rPr>
        <w:t>14</w:t>
      </w:r>
      <w:r w:rsidR="00AE49EE">
        <w:rPr>
          <w:color w:val="000000"/>
        </w:rPr>
        <w:t xml:space="preserve"> липня </w:t>
      </w:r>
      <w:r w:rsidR="00AE49EE" w:rsidRPr="007049D7">
        <w:rPr>
          <w:color w:val="000000"/>
        </w:rPr>
        <w:t>2023 року</w:t>
      </w:r>
      <w:r w:rsidR="00AE49EE">
        <w:rPr>
          <w:color w:val="000000"/>
        </w:rPr>
        <w:t xml:space="preserve"> </w:t>
      </w:r>
      <w:r w:rsidR="00AE49EE" w:rsidRPr="007049D7">
        <w:rPr>
          <w:color w:val="000000"/>
        </w:rPr>
        <w:t>№</w:t>
      </w:r>
      <w:r w:rsidR="00AE49EE">
        <w:rPr>
          <w:color w:val="000000"/>
        </w:rPr>
        <w:t xml:space="preserve"> </w:t>
      </w:r>
      <w:r w:rsidR="00AE49EE" w:rsidRPr="007049D7">
        <w:rPr>
          <w:color w:val="000000"/>
        </w:rPr>
        <w:t>3254-IX</w:t>
      </w:r>
      <w:r w:rsidR="00AE49EE" w:rsidRPr="000A780B">
        <w:rPr>
          <w:color w:val="000000" w:themeColor="text1"/>
          <w:shd w:val="clear" w:color="auto" w:fill="FFFFFF"/>
        </w:rPr>
        <w:t xml:space="preserve"> </w:t>
      </w:r>
      <w:r w:rsidR="00AE49EE" w:rsidRPr="000A780B">
        <w:rPr>
          <w:color w:val="000000" w:themeColor="text1"/>
        </w:rPr>
        <w:t>“</w:t>
      </w:r>
      <w:r w:rsidR="00AE49EE" w:rsidRPr="000A780B">
        <w:rPr>
          <w:color w:val="000000" w:themeColor="text1"/>
          <w:shd w:val="clear" w:color="auto" w:fill="FFFFFF"/>
        </w:rPr>
        <w:t>Про кредитні спілки</w:t>
      </w:r>
      <w:r w:rsidR="00AE49EE" w:rsidRPr="000A780B">
        <w:rPr>
          <w:color w:val="000000" w:themeColor="text1"/>
        </w:rPr>
        <w:t>”</w:t>
      </w:r>
      <w:r w:rsidRPr="00E04836">
        <w:rPr>
          <w:bCs/>
        </w:rPr>
        <w:t>.</w:t>
      </w:r>
    </w:p>
    <w:p w14:paraId="57296AD2" w14:textId="77777777" w:rsidR="00E04836" w:rsidRDefault="00E04836" w:rsidP="00A01EDB">
      <w:pPr>
        <w:ind w:right="225" w:firstLine="567"/>
        <w:rPr>
          <w:bCs/>
        </w:rPr>
      </w:pPr>
    </w:p>
    <w:p w14:paraId="2B3C32E9" w14:textId="6CDB4DF3" w:rsidR="00E04836" w:rsidRPr="00E04836" w:rsidRDefault="00E04836" w:rsidP="00A01EDB">
      <w:pPr>
        <w:ind w:right="225" w:firstLine="567"/>
        <w:rPr>
          <w:bCs/>
        </w:rPr>
      </w:pPr>
      <w:r>
        <w:rPr>
          <w:bCs/>
        </w:rPr>
        <w:t>5</w:t>
      </w:r>
      <w:r w:rsidRPr="00E04836">
        <w:rPr>
          <w:bCs/>
        </w:rPr>
        <w:t>.</w:t>
      </w:r>
      <w:r w:rsidRPr="00E04836">
        <w:rPr>
          <w:bCs/>
        </w:rPr>
        <w:tab/>
      </w:r>
      <w:r>
        <w:rPr>
          <w:bCs/>
        </w:rPr>
        <w:t> </w:t>
      </w:r>
      <w:r w:rsidRPr="00E04836">
        <w:rPr>
          <w:bCs/>
        </w:rPr>
        <w:t>Норматив кредитного ризику (К3) визначається як співвідношення загальної суми залишку зобов’язань перед кредитною спілкою за кредитними договорами всіх пов’язаних із кредитною спілкою осіб до капіталу кредитної спілки.</w:t>
      </w:r>
    </w:p>
    <w:p w14:paraId="3F79E3FE" w14:textId="77777777" w:rsidR="00E04836" w:rsidRPr="00E04836" w:rsidRDefault="00E04836" w:rsidP="00A01EDB">
      <w:pPr>
        <w:ind w:right="225" w:firstLine="567"/>
        <w:rPr>
          <w:bCs/>
        </w:rPr>
      </w:pPr>
    </w:p>
    <w:p w14:paraId="422C6ED3" w14:textId="19C6327F" w:rsidR="00E04836" w:rsidRPr="00E04836" w:rsidRDefault="00E04836" w:rsidP="00A01EDB">
      <w:pPr>
        <w:ind w:right="225" w:firstLine="567"/>
        <w:rPr>
          <w:bCs/>
        </w:rPr>
      </w:pPr>
      <w:r>
        <w:rPr>
          <w:bCs/>
        </w:rPr>
        <w:lastRenderedPageBreak/>
        <w:t>6</w:t>
      </w:r>
      <w:r w:rsidRPr="00E04836">
        <w:rPr>
          <w:bCs/>
        </w:rPr>
        <w:t>.</w:t>
      </w:r>
      <w:r w:rsidRPr="00E04836">
        <w:rPr>
          <w:bCs/>
        </w:rPr>
        <w:tab/>
      </w:r>
      <w:r>
        <w:rPr>
          <w:bCs/>
        </w:rPr>
        <w:t> </w:t>
      </w:r>
      <w:r w:rsidRPr="00E04836">
        <w:rPr>
          <w:bCs/>
        </w:rPr>
        <w:t>Нормативне значення нормативу кредитного ризику (К3) має бути не більше ніж 25 відсотків.</w:t>
      </w:r>
    </w:p>
    <w:p w14:paraId="3DA46F8A" w14:textId="77777777" w:rsidR="00E04836" w:rsidRPr="00E04836" w:rsidRDefault="00E04836" w:rsidP="00A01EDB">
      <w:pPr>
        <w:ind w:right="225" w:firstLine="567"/>
        <w:rPr>
          <w:bCs/>
        </w:rPr>
      </w:pPr>
    </w:p>
    <w:p w14:paraId="6857E7A2" w14:textId="3DE7B2A7" w:rsidR="00E04836" w:rsidRPr="00E04836" w:rsidRDefault="00E04836" w:rsidP="00A01EDB">
      <w:pPr>
        <w:ind w:right="225" w:firstLine="567"/>
        <w:rPr>
          <w:bCs/>
        </w:rPr>
      </w:pPr>
      <w:r>
        <w:rPr>
          <w:bCs/>
        </w:rPr>
        <w:t>7</w:t>
      </w:r>
      <w:r w:rsidRPr="00E04836">
        <w:rPr>
          <w:bCs/>
        </w:rPr>
        <w:t>.</w:t>
      </w:r>
      <w:r w:rsidRPr="00E04836">
        <w:rPr>
          <w:bCs/>
        </w:rPr>
        <w:tab/>
      </w:r>
      <w:r>
        <w:rPr>
          <w:bCs/>
        </w:rPr>
        <w:t> </w:t>
      </w:r>
      <w:r w:rsidRPr="00E04836">
        <w:rPr>
          <w:bCs/>
        </w:rPr>
        <w:t>Норматив концентрації кредитних ризиків (К4) обчислюється як відношення суми залишку зобов’язань за кредитами, наданими десятьом членам кредитної спілки, з найбільшими такими залишками до основного капіталу кредитної спілки.</w:t>
      </w:r>
    </w:p>
    <w:p w14:paraId="0F5E1E47" w14:textId="77777777" w:rsidR="00E04836" w:rsidRPr="00E04836" w:rsidRDefault="00E04836" w:rsidP="00A01EDB">
      <w:pPr>
        <w:ind w:right="225" w:firstLine="567"/>
        <w:rPr>
          <w:bCs/>
        </w:rPr>
      </w:pPr>
    </w:p>
    <w:p w14:paraId="364C4F71" w14:textId="38B707A9" w:rsidR="00B95BDB" w:rsidRPr="00604700" w:rsidRDefault="00E04836" w:rsidP="00A01EDB">
      <w:pPr>
        <w:ind w:right="225" w:firstLine="567"/>
        <w:rPr>
          <w:bCs/>
        </w:rPr>
      </w:pPr>
      <w:r>
        <w:rPr>
          <w:bCs/>
        </w:rPr>
        <w:t>8</w:t>
      </w:r>
      <w:r w:rsidRPr="00E04836">
        <w:rPr>
          <w:bCs/>
        </w:rPr>
        <w:t>.</w:t>
      </w:r>
      <w:r w:rsidRPr="00E04836">
        <w:rPr>
          <w:bCs/>
        </w:rPr>
        <w:tab/>
      </w:r>
      <w:r>
        <w:rPr>
          <w:bCs/>
        </w:rPr>
        <w:t> </w:t>
      </w:r>
      <w:r w:rsidRPr="00E04836">
        <w:rPr>
          <w:bCs/>
        </w:rPr>
        <w:t xml:space="preserve">Нормативне значення нормативу концентрації кредитних ризиків (К4) має бути не більше </w:t>
      </w:r>
      <w:r w:rsidRPr="00604700">
        <w:rPr>
          <w:bCs/>
        </w:rPr>
        <w:t>ніж 3.</w:t>
      </w:r>
    </w:p>
    <w:p w14:paraId="60ADA427" w14:textId="0CE1F0D9" w:rsidR="00DE1ABC" w:rsidRPr="00604700" w:rsidRDefault="00DE1ABC" w:rsidP="00A01EDB">
      <w:pPr>
        <w:ind w:right="225" w:firstLine="567"/>
        <w:rPr>
          <w:bCs/>
        </w:rPr>
      </w:pPr>
      <w:r w:rsidRPr="00A01EDB">
        <w:rPr>
          <w:shd w:val="clear" w:color="auto" w:fill="FFFFFF"/>
        </w:rPr>
        <w:t>Норматив концентрації кредитних ризиків (К4) не застосовується до кредитної спілки, якщо залишок зобов’язань за кредитними договорами перед кредитною спілкою менше ніж 3 млн грн.</w:t>
      </w:r>
    </w:p>
    <w:p w14:paraId="40AB22B5" w14:textId="138CE974" w:rsidR="00B95BDB" w:rsidRDefault="00B95BDB" w:rsidP="00A01EDB">
      <w:pPr>
        <w:ind w:right="225" w:firstLine="567"/>
        <w:rPr>
          <w:bCs/>
        </w:rPr>
      </w:pPr>
    </w:p>
    <w:p w14:paraId="5D06AAD7" w14:textId="39157427" w:rsidR="00E04836" w:rsidRPr="00E04836" w:rsidRDefault="00E04836" w:rsidP="00A01EDB">
      <w:pPr>
        <w:ind w:right="225" w:firstLine="567"/>
        <w:rPr>
          <w:bCs/>
        </w:rPr>
      </w:pPr>
      <w:r>
        <w:rPr>
          <w:bCs/>
        </w:rPr>
        <w:t>9</w:t>
      </w:r>
      <w:r w:rsidRPr="00E04836">
        <w:rPr>
          <w:bCs/>
        </w:rPr>
        <w:t>.</w:t>
      </w:r>
      <w:r w:rsidRPr="00E04836">
        <w:rPr>
          <w:bCs/>
        </w:rPr>
        <w:tab/>
      </w:r>
      <w:r>
        <w:rPr>
          <w:bCs/>
        </w:rPr>
        <w:t> </w:t>
      </w:r>
      <w:r w:rsidRPr="00E04836">
        <w:rPr>
          <w:bCs/>
        </w:rPr>
        <w:t>Кредитна спілка форму</w:t>
      </w:r>
      <w:r>
        <w:rPr>
          <w:bCs/>
        </w:rPr>
        <w:t>є</w:t>
      </w:r>
      <w:r w:rsidRPr="00E04836">
        <w:rPr>
          <w:bCs/>
        </w:rPr>
        <w:t xml:space="preserve"> запас ліквідності шляхом зберігання частини своїх активів у прийнятних активах, визначених у пункті </w:t>
      </w:r>
      <w:r>
        <w:rPr>
          <w:bCs/>
        </w:rPr>
        <w:t>11</w:t>
      </w:r>
      <w:r w:rsidRPr="00E04836">
        <w:rPr>
          <w:bCs/>
        </w:rPr>
        <w:t xml:space="preserve"> </w:t>
      </w:r>
      <w:r w:rsidR="002C5381">
        <w:rPr>
          <w:bCs/>
        </w:rPr>
        <w:t xml:space="preserve">розділу І </w:t>
      </w:r>
      <w:r w:rsidR="008E29DD">
        <w:rPr>
          <w:bCs/>
        </w:rPr>
        <w:t xml:space="preserve">цього </w:t>
      </w:r>
      <w:r w:rsidR="005308DD" w:rsidRPr="00E06BA6">
        <w:rPr>
          <w:bCs/>
        </w:rPr>
        <w:t>Розрахунку</w:t>
      </w:r>
      <w:r w:rsidRPr="00E06BA6">
        <w:rPr>
          <w:bCs/>
        </w:rPr>
        <w:t>.</w:t>
      </w:r>
    </w:p>
    <w:p w14:paraId="63D4D212" w14:textId="77777777" w:rsidR="00E04836" w:rsidRPr="00E04836" w:rsidRDefault="00E04836" w:rsidP="00A01EDB">
      <w:pPr>
        <w:ind w:right="225" w:firstLine="567"/>
        <w:rPr>
          <w:bCs/>
        </w:rPr>
      </w:pPr>
    </w:p>
    <w:p w14:paraId="768BDFD1" w14:textId="1C4C2A03" w:rsidR="00E04836" w:rsidRPr="00E04836" w:rsidRDefault="00E04836" w:rsidP="00A01EDB">
      <w:pPr>
        <w:ind w:right="225" w:firstLine="567"/>
        <w:rPr>
          <w:bCs/>
        </w:rPr>
      </w:pPr>
      <w:r>
        <w:rPr>
          <w:bCs/>
        </w:rPr>
        <w:t>10</w:t>
      </w:r>
      <w:r w:rsidRPr="00E04836">
        <w:rPr>
          <w:bCs/>
        </w:rPr>
        <w:t>.</w:t>
      </w:r>
      <w:r w:rsidRPr="00E04836">
        <w:rPr>
          <w:bCs/>
        </w:rPr>
        <w:tab/>
      </w:r>
      <w:r>
        <w:rPr>
          <w:bCs/>
        </w:rPr>
        <w:t> </w:t>
      </w:r>
      <w:r w:rsidRPr="00E04836">
        <w:rPr>
          <w:bCs/>
        </w:rPr>
        <w:t>Норматив запасу ліквідності (К5) виконується кредитною спілкою, якщо різниця між прийнятними активами кредитної спілки та розрахунковим запасом ліквідності - позитивна (більше ніж 0).</w:t>
      </w:r>
    </w:p>
    <w:p w14:paraId="6F16489D" w14:textId="77777777" w:rsidR="00E04836" w:rsidRPr="00E04836" w:rsidRDefault="00E04836" w:rsidP="00A01EDB">
      <w:pPr>
        <w:ind w:right="225" w:firstLine="567"/>
        <w:rPr>
          <w:bCs/>
        </w:rPr>
      </w:pPr>
    </w:p>
    <w:p w14:paraId="44EC9A42" w14:textId="21B5F12D" w:rsidR="00E04836" w:rsidRPr="00E04836" w:rsidRDefault="00E04836" w:rsidP="00A01EDB">
      <w:pPr>
        <w:ind w:right="225" w:firstLine="567"/>
        <w:rPr>
          <w:bCs/>
        </w:rPr>
      </w:pPr>
      <w:r>
        <w:rPr>
          <w:bCs/>
        </w:rPr>
        <w:t>11</w:t>
      </w:r>
      <w:r w:rsidRPr="00E04836">
        <w:rPr>
          <w:bCs/>
        </w:rPr>
        <w:t>.</w:t>
      </w:r>
      <w:r w:rsidRPr="00E04836">
        <w:rPr>
          <w:bCs/>
        </w:rPr>
        <w:tab/>
      </w:r>
      <w:r>
        <w:rPr>
          <w:bCs/>
        </w:rPr>
        <w:t> </w:t>
      </w:r>
      <w:r w:rsidRPr="00E04836">
        <w:rPr>
          <w:bCs/>
        </w:rPr>
        <w:t xml:space="preserve">Прийнятними активами кредитної спілки для розрахунку нормативу запасу ліквідності (К5) є: </w:t>
      </w:r>
    </w:p>
    <w:p w14:paraId="43E6AD1E" w14:textId="77777777" w:rsidR="00E04836" w:rsidRPr="00E04836" w:rsidRDefault="00E04836" w:rsidP="00A01EDB">
      <w:pPr>
        <w:ind w:right="225" w:firstLine="567"/>
        <w:rPr>
          <w:bCs/>
        </w:rPr>
      </w:pPr>
    </w:p>
    <w:p w14:paraId="038C3B42" w14:textId="77777777" w:rsidR="00E04836" w:rsidRPr="00E04836" w:rsidRDefault="00E04836" w:rsidP="00A01EDB">
      <w:pPr>
        <w:ind w:right="225" w:firstLine="567"/>
        <w:rPr>
          <w:bCs/>
        </w:rPr>
      </w:pPr>
      <w:r w:rsidRPr="00E04836">
        <w:rPr>
          <w:bCs/>
        </w:rPr>
        <w:t>1) готівкові кошти в касі кредитної спілки;</w:t>
      </w:r>
    </w:p>
    <w:p w14:paraId="35CA00E9" w14:textId="77777777" w:rsidR="00E04836" w:rsidRPr="00E04836" w:rsidRDefault="00E04836" w:rsidP="00A01EDB">
      <w:pPr>
        <w:ind w:right="225" w:firstLine="567"/>
        <w:rPr>
          <w:bCs/>
        </w:rPr>
      </w:pPr>
    </w:p>
    <w:p w14:paraId="2191AB62" w14:textId="77777777" w:rsidR="00E04836" w:rsidRPr="00E04836" w:rsidRDefault="00E04836" w:rsidP="00A01EDB">
      <w:pPr>
        <w:ind w:right="225" w:firstLine="567"/>
        <w:rPr>
          <w:bCs/>
        </w:rPr>
      </w:pPr>
      <w:r w:rsidRPr="00E04836">
        <w:rPr>
          <w:bCs/>
        </w:rPr>
        <w:t>2) грошові кошти на поточних і депозитних рахунках у банківських установах на строк, що не перевищує одного року, які може бути вільно реалізовано на будь-яку дату, а також ті, які підлягають погашенню протягом наступних 12 місяців або без визначеного строку погашення;</w:t>
      </w:r>
    </w:p>
    <w:p w14:paraId="6C68A60A" w14:textId="77777777" w:rsidR="00E04836" w:rsidRPr="00E04836" w:rsidRDefault="00E04836" w:rsidP="00A01EDB">
      <w:pPr>
        <w:ind w:right="225" w:firstLine="567"/>
        <w:rPr>
          <w:bCs/>
        </w:rPr>
      </w:pPr>
    </w:p>
    <w:p w14:paraId="05B6CCDD" w14:textId="7F885A3E" w:rsidR="00E04836" w:rsidRPr="00E04836" w:rsidRDefault="005D7A42" w:rsidP="00A01EDB">
      <w:pPr>
        <w:ind w:right="225" w:firstLine="567"/>
        <w:rPr>
          <w:bCs/>
        </w:rPr>
      </w:pPr>
      <w:r>
        <w:rPr>
          <w:bCs/>
          <w:lang w:val="en-US"/>
        </w:rPr>
        <w:t>3</w:t>
      </w:r>
      <w:r w:rsidR="00E04836" w:rsidRPr="00E04836">
        <w:rPr>
          <w:bCs/>
        </w:rPr>
        <w:t>) внески (вклади) на депозитні рахунки до об’єднаної кредитної спілки на строк, що не перевищує одного року, які може бути вільно реалізовано на будь-яку дату, а також ті, які підлягають погашенню протягом наступних 12 місяців або без визначеного строку погашення;</w:t>
      </w:r>
    </w:p>
    <w:p w14:paraId="50DDFE3F" w14:textId="77777777" w:rsidR="00E04836" w:rsidRPr="00E04836" w:rsidRDefault="00E04836" w:rsidP="00A01EDB">
      <w:pPr>
        <w:ind w:right="225" w:firstLine="567"/>
        <w:rPr>
          <w:bCs/>
        </w:rPr>
      </w:pPr>
    </w:p>
    <w:p w14:paraId="6F6F870F" w14:textId="2CFAE640" w:rsidR="00E04836" w:rsidRPr="00E04836" w:rsidRDefault="005D7A42" w:rsidP="00A01EDB">
      <w:pPr>
        <w:ind w:right="225" w:firstLine="567"/>
        <w:rPr>
          <w:bCs/>
        </w:rPr>
      </w:pPr>
      <w:r>
        <w:rPr>
          <w:bCs/>
          <w:lang w:val="en-US"/>
        </w:rPr>
        <w:t>4</w:t>
      </w:r>
      <w:r w:rsidR="00E04836" w:rsidRPr="00E04836">
        <w:rPr>
          <w:bCs/>
        </w:rPr>
        <w:t>) додаткові пайові внески до об’єднаної кредитної спілки;</w:t>
      </w:r>
    </w:p>
    <w:p w14:paraId="249D31ED" w14:textId="77777777" w:rsidR="00E04836" w:rsidRPr="00E04836" w:rsidRDefault="00E04836" w:rsidP="00A01EDB">
      <w:pPr>
        <w:ind w:right="225" w:firstLine="567"/>
        <w:rPr>
          <w:bCs/>
        </w:rPr>
      </w:pPr>
    </w:p>
    <w:p w14:paraId="3D912518" w14:textId="305FE41E" w:rsidR="00E04836" w:rsidRPr="00E04836" w:rsidRDefault="005D7A42" w:rsidP="00A01EDB">
      <w:pPr>
        <w:ind w:right="225" w:firstLine="567"/>
        <w:rPr>
          <w:bCs/>
        </w:rPr>
      </w:pPr>
      <w:r>
        <w:rPr>
          <w:bCs/>
          <w:lang w:val="en-US"/>
        </w:rPr>
        <w:t>5</w:t>
      </w:r>
      <w:r w:rsidR="00E04836" w:rsidRPr="00E04836">
        <w:rPr>
          <w:bCs/>
        </w:rPr>
        <w:t>) державні цінні папери.</w:t>
      </w:r>
    </w:p>
    <w:p w14:paraId="0448D4F3" w14:textId="77777777" w:rsidR="00E04836" w:rsidRPr="00E04836" w:rsidRDefault="00E04836" w:rsidP="00A01EDB">
      <w:pPr>
        <w:ind w:right="225" w:firstLine="567"/>
        <w:rPr>
          <w:bCs/>
        </w:rPr>
      </w:pPr>
      <w:r w:rsidRPr="00E04836">
        <w:rPr>
          <w:bCs/>
        </w:rPr>
        <w:t>До прийнятних активів кредитної спілки не належать активи, використання яких обмежено, а також розміщені у банківських установах, що не мають відповідної ліцензії на право роботи із вкладами громадян.</w:t>
      </w:r>
    </w:p>
    <w:p w14:paraId="791E2FD6" w14:textId="77777777" w:rsidR="00E04836" w:rsidRPr="00E04836" w:rsidRDefault="00E04836" w:rsidP="00A01EDB">
      <w:pPr>
        <w:ind w:right="225" w:firstLine="567"/>
        <w:rPr>
          <w:bCs/>
        </w:rPr>
      </w:pPr>
    </w:p>
    <w:p w14:paraId="1FE4D405" w14:textId="1156E499" w:rsidR="00E04836" w:rsidRDefault="00E04836" w:rsidP="00A01EDB">
      <w:pPr>
        <w:ind w:right="225" w:firstLine="567"/>
        <w:rPr>
          <w:bCs/>
        </w:rPr>
      </w:pPr>
      <w:r>
        <w:rPr>
          <w:bCs/>
        </w:rPr>
        <w:lastRenderedPageBreak/>
        <w:t>12</w:t>
      </w:r>
      <w:r w:rsidRPr="00E04836">
        <w:rPr>
          <w:bCs/>
        </w:rPr>
        <w:t>.</w:t>
      </w:r>
      <w:r w:rsidRPr="00E04836">
        <w:rPr>
          <w:bCs/>
        </w:rPr>
        <w:tab/>
        <w:t xml:space="preserve"> Розрахунковий запас ліквідності кредитної спілки обчислюється від суми залишку додаткових пайових внесків членів кредитної спілки та залишку зобов’язань за внесками (вкладами) членів кредитної спілки на депозитні рахунки та становить 5 відсотків.</w:t>
      </w:r>
    </w:p>
    <w:p w14:paraId="0CF15A05" w14:textId="208F3A4C" w:rsidR="00B95BDB" w:rsidRDefault="00B95BDB" w:rsidP="00A01EDB">
      <w:pPr>
        <w:ind w:right="225"/>
        <w:jc w:val="left"/>
        <w:rPr>
          <w:bCs/>
        </w:rPr>
      </w:pPr>
    </w:p>
    <w:p w14:paraId="759436E4" w14:textId="62ABE84B" w:rsidR="00FA5150" w:rsidRDefault="00FA5150" w:rsidP="00A01EDB">
      <w:pPr>
        <w:ind w:right="225" w:firstLine="567"/>
        <w:jc w:val="center"/>
        <w:rPr>
          <w:bCs/>
        </w:rPr>
      </w:pPr>
      <w:r>
        <w:rPr>
          <w:bCs/>
        </w:rPr>
        <w:t xml:space="preserve">ІІ. Порядок дотримання вимог до формування </w:t>
      </w:r>
      <w:r w:rsidRPr="00901F53">
        <w:rPr>
          <w:bCs/>
        </w:rPr>
        <w:t>резерв</w:t>
      </w:r>
      <w:r>
        <w:rPr>
          <w:bCs/>
        </w:rPr>
        <w:t>у</w:t>
      </w:r>
      <w:r w:rsidRPr="00901F53">
        <w:rPr>
          <w:bCs/>
        </w:rPr>
        <w:t xml:space="preserve"> забезпечення покриття втрат</w:t>
      </w:r>
    </w:p>
    <w:p w14:paraId="439E2849" w14:textId="77777777" w:rsidR="00FA5150" w:rsidRDefault="00FA5150" w:rsidP="00A01EDB">
      <w:pPr>
        <w:ind w:right="225" w:firstLine="567"/>
        <w:jc w:val="center"/>
        <w:rPr>
          <w:bCs/>
        </w:rPr>
      </w:pPr>
    </w:p>
    <w:p w14:paraId="5EF64C01" w14:textId="1756BCC3" w:rsidR="00901F53" w:rsidRPr="00901F53" w:rsidRDefault="00901F53" w:rsidP="00A01EDB">
      <w:pPr>
        <w:ind w:right="225" w:firstLine="567"/>
        <w:rPr>
          <w:bCs/>
        </w:rPr>
      </w:pPr>
      <w:r w:rsidRPr="00901F53">
        <w:rPr>
          <w:bCs/>
        </w:rPr>
        <w:t>1</w:t>
      </w:r>
      <w:r>
        <w:rPr>
          <w:bCs/>
        </w:rPr>
        <w:t>3</w:t>
      </w:r>
      <w:r w:rsidRPr="00901F53">
        <w:rPr>
          <w:bCs/>
        </w:rPr>
        <w:t>.</w:t>
      </w:r>
      <w:r w:rsidRPr="00901F53">
        <w:rPr>
          <w:bCs/>
        </w:rPr>
        <w:tab/>
        <w:t xml:space="preserve"> Кредитна спілка формує резерв забезпечення покриття втрат (далі – РЗПВ) за кожним договором кредиту окремо та обліковує зазначену інформацію в обліковій та </w:t>
      </w:r>
      <w:proofErr w:type="spellStart"/>
      <w:r w:rsidRPr="00901F53">
        <w:rPr>
          <w:bCs/>
        </w:rPr>
        <w:t>реєструючій</w:t>
      </w:r>
      <w:proofErr w:type="spellEnd"/>
      <w:r w:rsidRPr="00901F53">
        <w:rPr>
          <w:bCs/>
        </w:rPr>
        <w:t xml:space="preserve"> системі кредитної спілки.</w:t>
      </w:r>
    </w:p>
    <w:p w14:paraId="29CEA725" w14:textId="77777777" w:rsidR="00901F53" w:rsidRPr="00901F53" w:rsidRDefault="00901F53" w:rsidP="00A01EDB">
      <w:pPr>
        <w:ind w:right="225" w:firstLine="567"/>
        <w:rPr>
          <w:bCs/>
        </w:rPr>
      </w:pPr>
    </w:p>
    <w:p w14:paraId="77EF0124" w14:textId="668BE3A1" w:rsidR="00901F53" w:rsidRPr="00901F53" w:rsidRDefault="00FA5150" w:rsidP="00A01EDB">
      <w:pPr>
        <w:ind w:right="225" w:firstLine="567"/>
        <w:rPr>
          <w:bCs/>
        </w:rPr>
      </w:pPr>
      <w:r>
        <w:rPr>
          <w:bCs/>
        </w:rPr>
        <w:t>14</w:t>
      </w:r>
      <w:r w:rsidR="00901F53" w:rsidRPr="00901F53">
        <w:rPr>
          <w:bCs/>
        </w:rPr>
        <w:t>.</w:t>
      </w:r>
      <w:r w:rsidR="00901F53" w:rsidRPr="00901F53">
        <w:rPr>
          <w:bCs/>
        </w:rPr>
        <w:tab/>
      </w:r>
      <w:r>
        <w:rPr>
          <w:bCs/>
        </w:rPr>
        <w:t xml:space="preserve"> </w:t>
      </w:r>
      <w:r w:rsidR="00901F53" w:rsidRPr="00901F53">
        <w:rPr>
          <w:bCs/>
        </w:rPr>
        <w:t xml:space="preserve">Договір кредиту вважається простроченим, якщо членом кредитної спілки на дату визначення </w:t>
      </w:r>
      <w:proofErr w:type="spellStart"/>
      <w:r w:rsidR="00901F53" w:rsidRPr="00901F53">
        <w:rPr>
          <w:bCs/>
        </w:rPr>
        <w:t>простроченості</w:t>
      </w:r>
      <w:proofErr w:type="spellEnd"/>
      <w:r w:rsidR="00901F53" w:rsidRPr="00901F53">
        <w:rPr>
          <w:bCs/>
        </w:rPr>
        <w:t xml:space="preserve"> повністю або частково не виконано зобов’язань у строки та обсягах, встановлених умовами договору кредиту, щодо повернення тіла кредиту та/або сплати процентів за кредитом.</w:t>
      </w:r>
    </w:p>
    <w:p w14:paraId="270BC5F4" w14:textId="77777777" w:rsidR="00901F53" w:rsidRPr="00901F53" w:rsidRDefault="00901F53" w:rsidP="00A01EDB">
      <w:pPr>
        <w:ind w:right="225" w:firstLine="567"/>
        <w:rPr>
          <w:bCs/>
        </w:rPr>
      </w:pPr>
    </w:p>
    <w:p w14:paraId="09B5EF7F" w14:textId="0D6D7540" w:rsidR="00901F53" w:rsidRPr="00901F53" w:rsidRDefault="00901F53" w:rsidP="00A01EDB">
      <w:pPr>
        <w:ind w:right="225" w:firstLine="567"/>
        <w:rPr>
          <w:bCs/>
        </w:rPr>
      </w:pPr>
      <w:r w:rsidRPr="00901F53">
        <w:rPr>
          <w:bCs/>
        </w:rPr>
        <w:t>15.</w:t>
      </w:r>
      <w:r w:rsidRPr="00901F53">
        <w:rPr>
          <w:bCs/>
        </w:rPr>
        <w:tab/>
        <w:t xml:space="preserve"> Договір кредиту відноситься до певного рівня прострочення для розрахунку РЗПВ за такими ознаками:</w:t>
      </w:r>
    </w:p>
    <w:p w14:paraId="23B1840D" w14:textId="77777777" w:rsidR="00901F53" w:rsidRPr="00901F53" w:rsidRDefault="00901F53" w:rsidP="00A01EDB">
      <w:pPr>
        <w:ind w:right="225" w:firstLine="567"/>
        <w:rPr>
          <w:bCs/>
        </w:rPr>
      </w:pPr>
    </w:p>
    <w:p w14:paraId="6C23A0F1" w14:textId="198CF3BB" w:rsidR="00901F53" w:rsidRPr="00901F53" w:rsidRDefault="00901F53" w:rsidP="00A01EDB">
      <w:pPr>
        <w:ind w:right="225" w:firstLine="567"/>
        <w:rPr>
          <w:bCs/>
        </w:rPr>
      </w:pPr>
      <w:r w:rsidRPr="00901F53">
        <w:rPr>
          <w:bCs/>
        </w:rPr>
        <w:t>1</w:t>
      </w:r>
      <w:r w:rsidR="00AE49EE" w:rsidRPr="00901F53">
        <w:rPr>
          <w:bCs/>
        </w:rPr>
        <w:t>)</w:t>
      </w:r>
      <w:r w:rsidR="00AE49EE">
        <w:rPr>
          <w:bCs/>
        </w:rPr>
        <w:t> </w:t>
      </w:r>
      <w:r w:rsidRPr="00901F53">
        <w:rPr>
          <w:bCs/>
        </w:rPr>
        <w:t xml:space="preserve">не прострочений – якщо прострочення на дату визначення </w:t>
      </w:r>
      <w:proofErr w:type="spellStart"/>
      <w:r w:rsidRPr="00901F53">
        <w:rPr>
          <w:bCs/>
        </w:rPr>
        <w:t>простроченості</w:t>
      </w:r>
      <w:proofErr w:type="spellEnd"/>
      <w:r w:rsidRPr="00901F53">
        <w:rPr>
          <w:bCs/>
        </w:rPr>
        <w:t xml:space="preserve"> немає;</w:t>
      </w:r>
    </w:p>
    <w:p w14:paraId="2DE21C90" w14:textId="77777777" w:rsidR="00901F53" w:rsidRPr="00901F53" w:rsidRDefault="00901F53" w:rsidP="00A01EDB">
      <w:pPr>
        <w:ind w:right="225" w:firstLine="567"/>
        <w:rPr>
          <w:bCs/>
        </w:rPr>
      </w:pPr>
    </w:p>
    <w:p w14:paraId="566E8013" w14:textId="77777777" w:rsidR="00901F53" w:rsidRPr="00901F53" w:rsidRDefault="00901F53" w:rsidP="00A01EDB">
      <w:pPr>
        <w:ind w:right="225" w:firstLine="567"/>
        <w:rPr>
          <w:bCs/>
        </w:rPr>
      </w:pPr>
      <w:r w:rsidRPr="00901F53">
        <w:rPr>
          <w:bCs/>
        </w:rPr>
        <w:t xml:space="preserve">2) під наглядом – якщо прострочення на дату визначення </w:t>
      </w:r>
      <w:proofErr w:type="spellStart"/>
      <w:r w:rsidRPr="00901F53">
        <w:rPr>
          <w:bCs/>
        </w:rPr>
        <w:t>простроченості</w:t>
      </w:r>
      <w:proofErr w:type="spellEnd"/>
      <w:r w:rsidRPr="00901F53">
        <w:rPr>
          <w:bCs/>
        </w:rPr>
        <w:t xml:space="preserve"> становить від 1 до 30 днів включно;</w:t>
      </w:r>
    </w:p>
    <w:p w14:paraId="683448D8" w14:textId="77777777" w:rsidR="00901F53" w:rsidRPr="00901F53" w:rsidRDefault="00901F53" w:rsidP="00A01EDB">
      <w:pPr>
        <w:ind w:right="225" w:firstLine="567"/>
        <w:rPr>
          <w:bCs/>
        </w:rPr>
      </w:pPr>
    </w:p>
    <w:p w14:paraId="38DB6E8B" w14:textId="77777777" w:rsidR="00901F53" w:rsidRPr="00901F53" w:rsidRDefault="00901F53" w:rsidP="00A01EDB">
      <w:pPr>
        <w:ind w:right="225" w:firstLine="567"/>
        <w:rPr>
          <w:bCs/>
        </w:rPr>
      </w:pPr>
      <w:r w:rsidRPr="00901F53">
        <w:rPr>
          <w:bCs/>
        </w:rPr>
        <w:t xml:space="preserve">3) перший рівень – якщо прострочення на дату визначення </w:t>
      </w:r>
      <w:proofErr w:type="spellStart"/>
      <w:r w:rsidRPr="00901F53">
        <w:rPr>
          <w:bCs/>
        </w:rPr>
        <w:t>простроченості</w:t>
      </w:r>
      <w:proofErr w:type="spellEnd"/>
      <w:r w:rsidRPr="00901F53">
        <w:rPr>
          <w:bCs/>
        </w:rPr>
        <w:t xml:space="preserve"> становить від 31 до 60 днів включно;</w:t>
      </w:r>
    </w:p>
    <w:p w14:paraId="552CAFCC" w14:textId="77777777" w:rsidR="00901F53" w:rsidRPr="00901F53" w:rsidRDefault="00901F53" w:rsidP="00A01EDB">
      <w:pPr>
        <w:ind w:right="225" w:firstLine="567"/>
        <w:rPr>
          <w:bCs/>
        </w:rPr>
      </w:pPr>
    </w:p>
    <w:p w14:paraId="2E611521" w14:textId="77777777" w:rsidR="00901F53" w:rsidRPr="00901F53" w:rsidRDefault="00901F53" w:rsidP="00A01EDB">
      <w:pPr>
        <w:ind w:right="225" w:firstLine="567"/>
        <w:rPr>
          <w:bCs/>
        </w:rPr>
      </w:pPr>
      <w:r w:rsidRPr="00901F53">
        <w:rPr>
          <w:bCs/>
        </w:rPr>
        <w:t xml:space="preserve">4) другий рівень – якщо прострочення на дату визначення </w:t>
      </w:r>
      <w:proofErr w:type="spellStart"/>
      <w:r w:rsidRPr="00901F53">
        <w:rPr>
          <w:bCs/>
        </w:rPr>
        <w:t>простроченості</w:t>
      </w:r>
      <w:proofErr w:type="spellEnd"/>
      <w:r w:rsidRPr="00901F53">
        <w:rPr>
          <w:bCs/>
        </w:rPr>
        <w:t xml:space="preserve"> становить від 61 до 90 днів включно;</w:t>
      </w:r>
    </w:p>
    <w:p w14:paraId="5D745BAB" w14:textId="77777777" w:rsidR="00901F53" w:rsidRPr="00901F53" w:rsidRDefault="00901F53" w:rsidP="00A01EDB">
      <w:pPr>
        <w:ind w:right="225" w:firstLine="567"/>
        <w:rPr>
          <w:bCs/>
        </w:rPr>
      </w:pPr>
    </w:p>
    <w:p w14:paraId="53ED904D" w14:textId="77777777" w:rsidR="00901F53" w:rsidRPr="00901F53" w:rsidRDefault="00901F53" w:rsidP="00A01EDB">
      <w:pPr>
        <w:ind w:right="225" w:firstLine="567"/>
        <w:rPr>
          <w:bCs/>
        </w:rPr>
      </w:pPr>
      <w:r w:rsidRPr="00901F53">
        <w:rPr>
          <w:bCs/>
        </w:rPr>
        <w:t xml:space="preserve">5) третій рівень – якщо прострочення на дату визначення </w:t>
      </w:r>
      <w:proofErr w:type="spellStart"/>
      <w:r w:rsidRPr="00901F53">
        <w:rPr>
          <w:bCs/>
        </w:rPr>
        <w:t>простроченості</w:t>
      </w:r>
      <w:proofErr w:type="spellEnd"/>
      <w:r w:rsidRPr="00901F53">
        <w:rPr>
          <w:bCs/>
        </w:rPr>
        <w:t xml:space="preserve"> становить від 91 до 180 днів включно;</w:t>
      </w:r>
    </w:p>
    <w:p w14:paraId="5BC5CA5D" w14:textId="77777777" w:rsidR="00901F53" w:rsidRPr="00901F53" w:rsidRDefault="00901F53" w:rsidP="00A01EDB">
      <w:pPr>
        <w:ind w:right="225" w:firstLine="567"/>
        <w:rPr>
          <w:bCs/>
        </w:rPr>
      </w:pPr>
    </w:p>
    <w:p w14:paraId="4DF13D4F" w14:textId="4F6F16BD" w:rsidR="00901F53" w:rsidRPr="00901F53" w:rsidRDefault="00901F53" w:rsidP="00A01EDB">
      <w:pPr>
        <w:ind w:right="225" w:firstLine="567"/>
        <w:rPr>
          <w:bCs/>
        </w:rPr>
      </w:pPr>
      <w:r w:rsidRPr="00901F53">
        <w:rPr>
          <w:bCs/>
        </w:rPr>
        <w:t>6</w:t>
      </w:r>
      <w:r w:rsidR="00AE49EE" w:rsidRPr="00901F53">
        <w:rPr>
          <w:bCs/>
        </w:rPr>
        <w:t>)</w:t>
      </w:r>
      <w:r w:rsidR="00AE49EE">
        <w:rPr>
          <w:bCs/>
        </w:rPr>
        <w:t> </w:t>
      </w:r>
      <w:r w:rsidRPr="00901F53">
        <w:rPr>
          <w:bCs/>
        </w:rPr>
        <w:t xml:space="preserve">четвертий рівень – якщо прострочення на дату визначення </w:t>
      </w:r>
      <w:proofErr w:type="spellStart"/>
      <w:r w:rsidRPr="00901F53">
        <w:rPr>
          <w:bCs/>
        </w:rPr>
        <w:t>простроченості</w:t>
      </w:r>
      <w:proofErr w:type="spellEnd"/>
      <w:r w:rsidRPr="00901F53">
        <w:rPr>
          <w:bCs/>
        </w:rPr>
        <w:t xml:space="preserve"> становить понад 180 днів.</w:t>
      </w:r>
    </w:p>
    <w:p w14:paraId="3AC9CC47" w14:textId="77777777" w:rsidR="00901F53" w:rsidRPr="00901F53" w:rsidRDefault="00901F53" w:rsidP="00A01EDB">
      <w:pPr>
        <w:ind w:right="225" w:firstLine="567"/>
        <w:rPr>
          <w:bCs/>
        </w:rPr>
      </w:pPr>
    </w:p>
    <w:p w14:paraId="6AAE8BB1" w14:textId="1E8257E7" w:rsidR="00901F53" w:rsidRPr="00901F53" w:rsidRDefault="00FA5150" w:rsidP="00A01EDB">
      <w:pPr>
        <w:ind w:right="225" w:firstLine="567"/>
        <w:rPr>
          <w:bCs/>
        </w:rPr>
      </w:pPr>
      <w:r>
        <w:rPr>
          <w:bCs/>
        </w:rPr>
        <w:t>16</w:t>
      </w:r>
      <w:r w:rsidR="00901F53" w:rsidRPr="00901F53">
        <w:rPr>
          <w:bCs/>
        </w:rPr>
        <w:t>.</w:t>
      </w:r>
      <w:r w:rsidR="00901F53" w:rsidRPr="00901F53">
        <w:rPr>
          <w:bCs/>
        </w:rPr>
        <w:tab/>
        <w:t xml:space="preserve"> Кількість днів прострочення за простроченим договором кредиту рахується в календарних днях на дату визначення </w:t>
      </w:r>
      <w:proofErr w:type="spellStart"/>
      <w:r w:rsidR="00901F53" w:rsidRPr="00901F53">
        <w:rPr>
          <w:bCs/>
        </w:rPr>
        <w:t>простроченості</w:t>
      </w:r>
      <w:proofErr w:type="spellEnd"/>
      <w:r w:rsidR="00901F53" w:rsidRPr="00901F53">
        <w:rPr>
          <w:bCs/>
        </w:rPr>
        <w:t xml:space="preserve">, починаючи з наступного дня після відповідної календарної дати, визначеної договором кредиту як граничний строк сплати відповідної простроченої частини тіла кредиту та/або процентів. Днем закінчення строку є перший за ним робочий </w:t>
      </w:r>
      <w:r w:rsidR="00901F53" w:rsidRPr="00901F53">
        <w:rPr>
          <w:bCs/>
        </w:rPr>
        <w:lastRenderedPageBreak/>
        <w:t>день, якщо останній день строку припадає на вихідний, святковий або інший неробочий день, що визначений відповідно до закону.</w:t>
      </w:r>
    </w:p>
    <w:p w14:paraId="45320594" w14:textId="77777777" w:rsidR="00901F53" w:rsidRPr="00901F53" w:rsidRDefault="00901F53" w:rsidP="00A01EDB">
      <w:pPr>
        <w:ind w:right="225" w:firstLine="567"/>
        <w:rPr>
          <w:bCs/>
        </w:rPr>
      </w:pPr>
    </w:p>
    <w:p w14:paraId="2B0CD768" w14:textId="2F92092C" w:rsidR="00901F53" w:rsidRPr="00901F53" w:rsidRDefault="00FA5150" w:rsidP="00A01EDB">
      <w:pPr>
        <w:ind w:right="225" w:firstLine="567"/>
        <w:rPr>
          <w:bCs/>
        </w:rPr>
      </w:pPr>
      <w:r>
        <w:rPr>
          <w:bCs/>
        </w:rPr>
        <w:t>17</w:t>
      </w:r>
      <w:r w:rsidR="00901F53" w:rsidRPr="00901F53">
        <w:rPr>
          <w:bCs/>
        </w:rPr>
        <w:t>.</w:t>
      </w:r>
      <w:r w:rsidR="00901F53" w:rsidRPr="00901F53">
        <w:rPr>
          <w:bCs/>
        </w:rPr>
        <w:tab/>
        <w:t xml:space="preserve"> Рівень </w:t>
      </w:r>
      <w:proofErr w:type="spellStart"/>
      <w:r w:rsidR="00901F53" w:rsidRPr="00901F53">
        <w:rPr>
          <w:bCs/>
        </w:rPr>
        <w:t>простроченості</w:t>
      </w:r>
      <w:proofErr w:type="spellEnd"/>
      <w:r w:rsidR="00901F53" w:rsidRPr="00901F53">
        <w:rPr>
          <w:bCs/>
        </w:rPr>
        <w:t xml:space="preserve"> за кредитом визначається, враховуючи такі особливості:</w:t>
      </w:r>
    </w:p>
    <w:p w14:paraId="26B0860D" w14:textId="77777777" w:rsidR="00901F53" w:rsidRPr="00901F53" w:rsidRDefault="00901F53" w:rsidP="00A01EDB">
      <w:pPr>
        <w:ind w:right="225" w:firstLine="567"/>
        <w:rPr>
          <w:bCs/>
        </w:rPr>
      </w:pPr>
    </w:p>
    <w:p w14:paraId="5D136F52" w14:textId="48016F25" w:rsidR="00901F53" w:rsidRPr="00901F53" w:rsidRDefault="00F54ABD" w:rsidP="00A01EDB">
      <w:pPr>
        <w:ind w:right="225" w:firstLine="567"/>
        <w:rPr>
          <w:bCs/>
        </w:rPr>
      </w:pPr>
      <w:r>
        <w:rPr>
          <w:bCs/>
        </w:rPr>
        <w:t>1) </w:t>
      </w:r>
      <w:r w:rsidR="00901F53" w:rsidRPr="00901F53">
        <w:rPr>
          <w:bCs/>
        </w:rPr>
        <w:t xml:space="preserve">якщо член кредитної спілки достроково повернув повністю або частково кредит, кредитна спілка має визначати рівень </w:t>
      </w:r>
      <w:proofErr w:type="spellStart"/>
      <w:r w:rsidR="00901F53" w:rsidRPr="00901F53">
        <w:rPr>
          <w:bCs/>
        </w:rPr>
        <w:t>простроченості</w:t>
      </w:r>
      <w:proofErr w:type="spellEnd"/>
      <w:r w:rsidR="00901F53" w:rsidRPr="00901F53">
        <w:rPr>
          <w:bCs/>
        </w:rPr>
        <w:t xml:space="preserve"> кредиту з урахуванням зробленого відповідного коригування зобов’язань члена кредитної спілки у бік їх зменшення та з урахуванням нового графіка платежів, якщо такий оформлявся;</w:t>
      </w:r>
    </w:p>
    <w:p w14:paraId="4DA28B62" w14:textId="77777777" w:rsidR="00901F53" w:rsidRPr="00901F53" w:rsidRDefault="00901F53" w:rsidP="00A01EDB">
      <w:pPr>
        <w:ind w:right="225" w:firstLine="567"/>
        <w:rPr>
          <w:bCs/>
        </w:rPr>
      </w:pPr>
    </w:p>
    <w:p w14:paraId="6FCA0C56" w14:textId="2030B4C1" w:rsidR="00901F53" w:rsidRPr="00901F53" w:rsidRDefault="00F54ABD" w:rsidP="00A01EDB">
      <w:pPr>
        <w:ind w:right="225" w:firstLine="567"/>
        <w:rPr>
          <w:bCs/>
        </w:rPr>
      </w:pPr>
      <w:r>
        <w:rPr>
          <w:bCs/>
        </w:rPr>
        <w:t>2) </w:t>
      </w:r>
      <w:r w:rsidR="00901F53" w:rsidRPr="00901F53">
        <w:rPr>
          <w:bCs/>
        </w:rPr>
        <w:t>якщо кількість календарних днів прострочення за різними зобов’язаннями в межах одного договору кредиту відрізняється, приймається більший за значенням строк;</w:t>
      </w:r>
    </w:p>
    <w:p w14:paraId="35482200" w14:textId="77777777" w:rsidR="00901F53" w:rsidRPr="00901F53" w:rsidRDefault="00901F53" w:rsidP="00A01EDB">
      <w:pPr>
        <w:ind w:right="225" w:firstLine="567"/>
        <w:rPr>
          <w:bCs/>
        </w:rPr>
      </w:pPr>
    </w:p>
    <w:p w14:paraId="2B4D1D10" w14:textId="15D899E6" w:rsidR="00901F53" w:rsidRPr="00901F53" w:rsidRDefault="00F54ABD" w:rsidP="00A01EDB">
      <w:pPr>
        <w:ind w:right="225" w:firstLine="567"/>
        <w:rPr>
          <w:bCs/>
        </w:rPr>
      </w:pPr>
      <w:r>
        <w:rPr>
          <w:bCs/>
        </w:rPr>
        <w:t>3) </w:t>
      </w:r>
      <w:r w:rsidR="00901F53" w:rsidRPr="00901F53">
        <w:rPr>
          <w:bCs/>
        </w:rPr>
        <w:t xml:space="preserve">кредитна спілка визначає єдину категорію рівня </w:t>
      </w:r>
      <w:proofErr w:type="spellStart"/>
      <w:r w:rsidR="00901F53" w:rsidRPr="00901F53">
        <w:rPr>
          <w:bCs/>
        </w:rPr>
        <w:t>простроченості</w:t>
      </w:r>
      <w:proofErr w:type="spellEnd"/>
      <w:r w:rsidR="00901F53" w:rsidRPr="00901F53">
        <w:rPr>
          <w:bCs/>
        </w:rPr>
        <w:t xml:space="preserve"> договору кредиту за кількома договорами кредиту щодо одного члена кредитної спілки, використовуючи найвищу;</w:t>
      </w:r>
    </w:p>
    <w:p w14:paraId="4860B818" w14:textId="77777777" w:rsidR="00901F53" w:rsidRPr="00901F53" w:rsidRDefault="00901F53" w:rsidP="00A01EDB">
      <w:pPr>
        <w:ind w:right="225" w:firstLine="567"/>
        <w:rPr>
          <w:bCs/>
        </w:rPr>
      </w:pPr>
    </w:p>
    <w:p w14:paraId="41833CEC" w14:textId="326391E9" w:rsidR="00901F53" w:rsidRPr="00901F53" w:rsidRDefault="00901F53" w:rsidP="00A01EDB">
      <w:pPr>
        <w:ind w:right="225" w:firstLine="567"/>
        <w:rPr>
          <w:bCs/>
        </w:rPr>
      </w:pPr>
      <w:r w:rsidRPr="00901F53">
        <w:rPr>
          <w:bCs/>
        </w:rPr>
        <w:t>4)</w:t>
      </w:r>
      <w:r w:rsidR="00F54ABD">
        <w:rPr>
          <w:bCs/>
        </w:rPr>
        <w:t> </w:t>
      </w:r>
      <w:r w:rsidRPr="00901F53">
        <w:rPr>
          <w:bCs/>
        </w:rPr>
        <w:t xml:space="preserve">кредитна спілка визначає рівень </w:t>
      </w:r>
      <w:proofErr w:type="spellStart"/>
      <w:r w:rsidRPr="00901F53">
        <w:rPr>
          <w:bCs/>
        </w:rPr>
        <w:t>простроченості</w:t>
      </w:r>
      <w:proofErr w:type="spellEnd"/>
      <w:r w:rsidRPr="00901F53">
        <w:rPr>
          <w:bCs/>
        </w:rPr>
        <w:t xml:space="preserve"> договору кредиту відповідно до умов договору кредиту на момент його укладання, крім випадків зміни строку дії договору кредиту для кредитної лінії за умови відсутності прострочених зобов’язань за договором кредиту для кредитної лінії;</w:t>
      </w:r>
    </w:p>
    <w:p w14:paraId="62C4F928" w14:textId="77777777" w:rsidR="00901F53" w:rsidRPr="00901F53" w:rsidRDefault="00901F53" w:rsidP="00A01EDB">
      <w:pPr>
        <w:ind w:right="225" w:firstLine="567"/>
        <w:rPr>
          <w:bCs/>
        </w:rPr>
      </w:pPr>
    </w:p>
    <w:p w14:paraId="3997620D" w14:textId="273428F1" w:rsidR="00901F53" w:rsidRPr="00901F53" w:rsidRDefault="00901F53" w:rsidP="00A01EDB">
      <w:pPr>
        <w:ind w:right="225" w:firstLine="567"/>
        <w:rPr>
          <w:bCs/>
        </w:rPr>
      </w:pPr>
      <w:r w:rsidRPr="00901F53">
        <w:rPr>
          <w:bCs/>
        </w:rPr>
        <w:t>5)</w:t>
      </w:r>
      <w:r w:rsidR="00F54ABD">
        <w:rPr>
          <w:bCs/>
        </w:rPr>
        <w:t> </w:t>
      </w:r>
      <w:r w:rsidRPr="00901F53">
        <w:rPr>
          <w:bCs/>
        </w:rPr>
        <w:t xml:space="preserve">якщо прострочену заборгованість за кредитним договором було повністю погашено, кредитна спілка має право переглянути рівень </w:t>
      </w:r>
      <w:proofErr w:type="spellStart"/>
      <w:r w:rsidRPr="00901F53">
        <w:rPr>
          <w:bCs/>
        </w:rPr>
        <w:t>простроченості</w:t>
      </w:r>
      <w:proofErr w:type="spellEnd"/>
      <w:r w:rsidRPr="00901F53">
        <w:rPr>
          <w:bCs/>
        </w:rPr>
        <w:t xml:space="preserve"> за таким договором на нижчий рівень. Рівень </w:t>
      </w:r>
      <w:proofErr w:type="spellStart"/>
      <w:r w:rsidRPr="00901F53">
        <w:rPr>
          <w:bCs/>
        </w:rPr>
        <w:t>простроченості</w:t>
      </w:r>
      <w:proofErr w:type="spellEnd"/>
      <w:r w:rsidRPr="00901F53">
        <w:rPr>
          <w:bCs/>
        </w:rPr>
        <w:t xml:space="preserve"> не знижується після погашення простроченої заборгованості, якщо прострочену заборгованість погашено неповністю;</w:t>
      </w:r>
    </w:p>
    <w:p w14:paraId="7F99637C" w14:textId="77777777" w:rsidR="00901F53" w:rsidRPr="00901F53" w:rsidRDefault="00901F53" w:rsidP="00A01EDB">
      <w:pPr>
        <w:ind w:right="225" w:firstLine="567"/>
        <w:rPr>
          <w:bCs/>
        </w:rPr>
      </w:pPr>
    </w:p>
    <w:p w14:paraId="3A8A994A" w14:textId="77FB660D" w:rsidR="00901F53" w:rsidRPr="00901F53" w:rsidRDefault="00F54ABD" w:rsidP="00A01EDB">
      <w:pPr>
        <w:ind w:right="225" w:firstLine="567"/>
        <w:rPr>
          <w:bCs/>
        </w:rPr>
      </w:pPr>
      <w:r>
        <w:rPr>
          <w:bCs/>
        </w:rPr>
        <w:t>6) </w:t>
      </w:r>
      <w:r w:rsidR="00901F53" w:rsidRPr="00901F53">
        <w:rPr>
          <w:bCs/>
        </w:rPr>
        <w:t xml:space="preserve">кредитна спілка може класифікувати договір кредиту за більш високою категорією, ніж це визначено </w:t>
      </w:r>
      <w:r w:rsidR="00AE49EE">
        <w:rPr>
          <w:bCs/>
        </w:rPr>
        <w:t>в пункті 15</w:t>
      </w:r>
      <w:r w:rsidR="002C5381">
        <w:rPr>
          <w:bCs/>
        </w:rPr>
        <w:t xml:space="preserve"> розділу ІІ</w:t>
      </w:r>
      <w:r w:rsidR="00AE49EE">
        <w:rPr>
          <w:bCs/>
        </w:rPr>
        <w:t xml:space="preserve"> цього Розрахунку</w:t>
      </w:r>
      <w:r w:rsidR="00901F53" w:rsidRPr="00901F53">
        <w:rPr>
          <w:bCs/>
        </w:rPr>
        <w:t xml:space="preserve">, якщо внаслідок оцінки (аналізу) договору кредиту відповідно до вимог </w:t>
      </w:r>
      <w:r w:rsidR="00AE49EE">
        <w:rPr>
          <w:bCs/>
        </w:rPr>
        <w:t>Міжнародних стандартів фінансової звітності</w:t>
      </w:r>
      <w:r w:rsidR="00901F53" w:rsidRPr="00901F53">
        <w:rPr>
          <w:bCs/>
        </w:rPr>
        <w:t>, включаючи ситуацію з вартістю застави, фінансового стану боржника, витрат на компенсацію боргових зобов’язань (</w:t>
      </w:r>
      <w:r w:rsidR="00C05A7A">
        <w:rPr>
          <w:bCs/>
        </w:rPr>
        <w:t>включаючи</w:t>
      </w:r>
      <w:r w:rsidR="00901F53" w:rsidRPr="00901F53">
        <w:rPr>
          <w:bCs/>
        </w:rPr>
        <w:t xml:space="preserve"> судові витрати тощо), або інших умов, які могли б призвести до збільшення кредитного ризику, прогнозується більше збитків, ніж передбачено рівнем </w:t>
      </w:r>
      <w:proofErr w:type="spellStart"/>
      <w:r w:rsidR="00901F53" w:rsidRPr="00901F53">
        <w:rPr>
          <w:bCs/>
        </w:rPr>
        <w:t>простроченості</w:t>
      </w:r>
      <w:proofErr w:type="spellEnd"/>
      <w:r w:rsidR="00901F53" w:rsidRPr="00901F53">
        <w:rPr>
          <w:bCs/>
        </w:rPr>
        <w:t xml:space="preserve"> договору кредиту згідно з класифікацією, наведеною </w:t>
      </w:r>
      <w:r w:rsidR="002C5381">
        <w:rPr>
          <w:bCs/>
        </w:rPr>
        <w:t>в пункті 15 розділу ІІ цього Розрахунку</w:t>
      </w:r>
      <w:r w:rsidR="00901F53" w:rsidRPr="00901F53">
        <w:rPr>
          <w:bCs/>
        </w:rPr>
        <w:t>;</w:t>
      </w:r>
    </w:p>
    <w:p w14:paraId="72276E7E" w14:textId="77777777" w:rsidR="00901F53" w:rsidRPr="00901F53" w:rsidRDefault="00901F53" w:rsidP="00A01EDB">
      <w:pPr>
        <w:ind w:right="225" w:firstLine="567"/>
        <w:rPr>
          <w:bCs/>
        </w:rPr>
      </w:pPr>
    </w:p>
    <w:p w14:paraId="6DC6C3F8" w14:textId="3537C451" w:rsidR="00901F53" w:rsidRPr="00901F53" w:rsidRDefault="00F54ABD" w:rsidP="00A01EDB">
      <w:pPr>
        <w:ind w:right="225" w:firstLine="567"/>
        <w:rPr>
          <w:bCs/>
        </w:rPr>
      </w:pPr>
      <w:r>
        <w:rPr>
          <w:bCs/>
        </w:rPr>
        <w:t>7) </w:t>
      </w:r>
      <w:r w:rsidR="00901F53" w:rsidRPr="00901F53">
        <w:rPr>
          <w:bCs/>
        </w:rPr>
        <w:t>кредитна спілка може не формувати РЗПВ за договором кредиту, якщо розмір простроченої заборгованості за договором кредиту не перевищує 250 грн.</w:t>
      </w:r>
    </w:p>
    <w:p w14:paraId="7D58E605" w14:textId="77777777" w:rsidR="00901F53" w:rsidRPr="00901F53" w:rsidRDefault="00901F53" w:rsidP="00A01EDB">
      <w:pPr>
        <w:ind w:right="225" w:firstLine="567"/>
        <w:rPr>
          <w:bCs/>
        </w:rPr>
      </w:pPr>
    </w:p>
    <w:p w14:paraId="567D416E" w14:textId="3A703488" w:rsidR="00901F53" w:rsidRDefault="00FA5150" w:rsidP="00A01EDB">
      <w:pPr>
        <w:ind w:right="225" w:firstLine="567"/>
        <w:rPr>
          <w:bCs/>
        </w:rPr>
      </w:pPr>
      <w:r>
        <w:rPr>
          <w:bCs/>
        </w:rPr>
        <w:t>18</w:t>
      </w:r>
      <w:r w:rsidR="00F54ABD">
        <w:rPr>
          <w:bCs/>
        </w:rPr>
        <w:t>.</w:t>
      </w:r>
      <w:r w:rsidR="00F54ABD">
        <w:rPr>
          <w:bCs/>
        </w:rPr>
        <w:tab/>
        <w:t> </w:t>
      </w:r>
      <w:r w:rsidR="00901F53" w:rsidRPr="00901F53">
        <w:rPr>
          <w:bCs/>
        </w:rPr>
        <w:t>Розмір необхідного РЗПВ кредитна спілка визначає як суму РЗПВ, сформованих за кожним договором кредиту окремо за такою формулою:</w:t>
      </w:r>
    </w:p>
    <w:p w14:paraId="7D9C07B7" w14:textId="77777777" w:rsidR="00922D47" w:rsidRPr="00901F53" w:rsidRDefault="00922D47" w:rsidP="00A01EDB">
      <w:pPr>
        <w:ind w:right="225" w:firstLine="567"/>
        <w:rPr>
          <w:bCs/>
        </w:rPr>
      </w:pPr>
    </w:p>
    <w:p w14:paraId="5B5147B2" w14:textId="77777777" w:rsidR="002C5381" w:rsidRDefault="00901F53" w:rsidP="00E06BA6">
      <w:pPr>
        <w:ind w:right="225" w:firstLine="567"/>
        <w:jc w:val="center"/>
        <w:rPr>
          <w:bCs/>
        </w:rPr>
      </w:pPr>
      <w:r w:rsidRPr="00901F53">
        <w:rPr>
          <w:bCs/>
        </w:rPr>
        <w:t>РЗПВ = (К + П) × І × З,</w:t>
      </w:r>
    </w:p>
    <w:p w14:paraId="39E47186" w14:textId="0AAAD391" w:rsidR="00901F53" w:rsidRDefault="00430C13" w:rsidP="00632A3C">
      <w:pPr>
        <w:ind w:right="225"/>
        <w:jc w:val="left"/>
        <w:rPr>
          <w:bCs/>
        </w:rPr>
      </w:pPr>
      <w:r>
        <w:rPr>
          <w:bCs/>
        </w:rPr>
        <w:t>де</w:t>
      </w:r>
      <w:r w:rsidR="002C5381">
        <w:rPr>
          <w:bCs/>
        </w:rPr>
        <w:t xml:space="preserve"> </w:t>
      </w:r>
      <w:r w:rsidR="00F54A74">
        <w:rPr>
          <w:bCs/>
        </w:rPr>
        <w:t xml:space="preserve"> </w:t>
      </w:r>
      <w:r w:rsidR="00901F53" w:rsidRPr="00901F53">
        <w:rPr>
          <w:bCs/>
        </w:rPr>
        <w:tab/>
        <w:t>К – залишок зобов’язань за тілом кредиту;</w:t>
      </w:r>
    </w:p>
    <w:p w14:paraId="0BE3FDFF" w14:textId="56830737" w:rsidR="00901F53" w:rsidRDefault="00901F53" w:rsidP="00A01EDB">
      <w:pPr>
        <w:ind w:right="225" w:firstLine="567"/>
        <w:rPr>
          <w:bCs/>
        </w:rPr>
      </w:pPr>
      <w:r w:rsidRPr="00901F53">
        <w:rPr>
          <w:bCs/>
        </w:rPr>
        <w:t>П – залишок зобов’язань за нарахованими, але несплаченими процентами;</w:t>
      </w:r>
    </w:p>
    <w:p w14:paraId="4493CAB8" w14:textId="7BB8A2E4" w:rsidR="00901F53" w:rsidRDefault="00901F53" w:rsidP="00A01EDB">
      <w:pPr>
        <w:ind w:right="225" w:firstLine="567"/>
        <w:rPr>
          <w:bCs/>
        </w:rPr>
      </w:pPr>
      <w:r w:rsidRPr="00901F53">
        <w:rPr>
          <w:bCs/>
        </w:rPr>
        <w:t>І – ймовірність дефолту члена кредитної спілки;</w:t>
      </w:r>
    </w:p>
    <w:p w14:paraId="74D4DFB0" w14:textId="754E03D4" w:rsidR="00901F53" w:rsidRPr="00901F53" w:rsidRDefault="00901F53" w:rsidP="00A01EDB">
      <w:pPr>
        <w:ind w:right="225" w:firstLine="567"/>
        <w:rPr>
          <w:bCs/>
        </w:rPr>
      </w:pPr>
      <w:r w:rsidRPr="00901F53">
        <w:rPr>
          <w:bCs/>
        </w:rPr>
        <w:t>З – коефіцієнт покриття боргу заставою.</w:t>
      </w:r>
    </w:p>
    <w:p w14:paraId="259663E4" w14:textId="77777777" w:rsidR="00901F53" w:rsidRPr="00901F53" w:rsidRDefault="00901F53" w:rsidP="00A01EDB">
      <w:pPr>
        <w:ind w:right="225" w:firstLine="567"/>
        <w:rPr>
          <w:bCs/>
        </w:rPr>
      </w:pPr>
    </w:p>
    <w:p w14:paraId="1582EC89" w14:textId="500FF5F9" w:rsidR="00901F53" w:rsidRPr="00901F53" w:rsidRDefault="00FA5150" w:rsidP="00A01EDB">
      <w:pPr>
        <w:ind w:right="225" w:firstLine="567"/>
        <w:rPr>
          <w:bCs/>
        </w:rPr>
      </w:pPr>
      <w:r>
        <w:rPr>
          <w:bCs/>
        </w:rPr>
        <w:t>19</w:t>
      </w:r>
      <w:r w:rsidR="00901F53" w:rsidRPr="00901F53">
        <w:rPr>
          <w:bCs/>
        </w:rPr>
        <w:t>.</w:t>
      </w:r>
      <w:r w:rsidR="00901F53" w:rsidRPr="00901F53">
        <w:rPr>
          <w:bCs/>
        </w:rPr>
        <w:tab/>
        <w:t xml:space="preserve"> Розмір показника </w:t>
      </w:r>
      <w:r w:rsidR="005308DD" w:rsidRPr="00E06BA6">
        <w:rPr>
          <w:bCs/>
          <w:lang w:val="ru-RU"/>
        </w:rPr>
        <w:t>“</w:t>
      </w:r>
      <w:r w:rsidR="00901F53" w:rsidRPr="00901F53">
        <w:rPr>
          <w:bCs/>
        </w:rPr>
        <w:t>І</w:t>
      </w:r>
      <w:r w:rsidR="005308DD" w:rsidRPr="00E06BA6">
        <w:rPr>
          <w:bCs/>
          <w:lang w:val="ru-RU"/>
        </w:rPr>
        <w:t>”</w:t>
      </w:r>
      <w:r w:rsidR="00901F53" w:rsidRPr="00901F53">
        <w:rPr>
          <w:bCs/>
        </w:rPr>
        <w:t xml:space="preserve"> відображає ймовірність припинення виконання членом кредитної спілки своїх зобов’язань за договором кредиту. Кредитна спілка визначає розмір показника </w:t>
      </w:r>
      <w:r w:rsidR="005308DD" w:rsidRPr="00E06BA6">
        <w:rPr>
          <w:bCs/>
        </w:rPr>
        <w:t>“</w:t>
      </w:r>
      <w:r w:rsidR="00901F53" w:rsidRPr="00E06BA6">
        <w:rPr>
          <w:bCs/>
        </w:rPr>
        <w:t>І</w:t>
      </w:r>
      <w:r w:rsidR="005308DD" w:rsidRPr="00E06BA6">
        <w:rPr>
          <w:bCs/>
        </w:rPr>
        <w:t>”</w:t>
      </w:r>
      <w:r w:rsidR="00901F53" w:rsidRPr="00901F53">
        <w:rPr>
          <w:bCs/>
        </w:rPr>
        <w:t xml:space="preserve"> самостійно відповідно до внутрішніх положень кредитної спілки, з врахуванням пункту </w:t>
      </w:r>
      <w:r w:rsidR="00C04674">
        <w:rPr>
          <w:bCs/>
        </w:rPr>
        <w:t xml:space="preserve">20 </w:t>
      </w:r>
      <w:r w:rsidR="00901F53" w:rsidRPr="00901F53">
        <w:rPr>
          <w:bCs/>
        </w:rPr>
        <w:t>розділу</w:t>
      </w:r>
      <w:r w:rsidR="00430C13">
        <w:rPr>
          <w:bCs/>
        </w:rPr>
        <w:t xml:space="preserve"> </w:t>
      </w:r>
      <w:r w:rsidR="00C04674">
        <w:rPr>
          <w:bCs/>
        </w:rPr>
        <w:t>І</w:t>
      </w:r>
      <w:r w:rsidR="00901F53" w:rsidRPr="00901F53">
        <w:rPr>
          <w:bCs/>
        </w:rPr>
        <w:t xml:space="preserve">І </w:t>
      </w:r>
      <w:r w:rsidR="00C04674">
        <w:rPr>
          <w:bCs/>
        </w:rPr>
        <w:t xml:space="preserve">цього </w:t>
      </w:r>
      <w:r w:rsidR="00C04674">
        <w:rPr>
          <w:rFonts w:eastAsia="Times New Roman"/>
          <w:noProof/>
          <w:color w:val="000000"/>
          <w:lang w:eastAsia="en-US"/>
        </w:rPr>
        <w:t>Розрахунку</w:t>
      </w:r>
      <w:r w:rsidR="00901F53" w:rsidRPr="00901F53">
        <w:rPr>
          <w:bCs/>
        </w:rPr>
        <w:t>.</w:t>
      </w:r>
    </w:p>
    <w:p w14:paraId="5AB8FAEA" w14:textId="77777777" w:rsidR="00901F53" w:rsidRPr="00901F53" w:rsidRDefault="00901F53" w:rsidP="00A01EDB">
      <w:pPr>
        <w:ind w:right="225" w:firstLine="567"/>
        <w:rPr>
          <w:bCs/>
        </w:rPr>
      </w:pPr>
      <w:r w:rsidRPr="00901F53">
        <w:rPr>
          <w:bCs/>
        </w:rPr>
        <w:t xml:space="preserve"> </w:t>
      </w:r>
    </w:p>
    <w:p w14:paraId="057ED73A" w14:textId="4F1DD405" w:rsidR="00901F53" w:rsidRPr="00901F53" w:rsidRDefault="00FA5150" w:rsidP="00A01EDB">
      <w:pPr>
        <w:ind w:right="225" w:firstLine="567"/>
        <w:rPr>
          <w:bCs/>
        </w:rPr>
      </w:pPr>
      <w:r>
        <w:rPr>
          <w:bCs/>
        </w:rPr>
        <w:t>20</w:t>
      </w:r>
      <w:r w:rsidR="00901F53" w:rsidRPr="00901F53">
        <w:rPr>
          <w:bCs/>
        </w:rPr>
        <w:t>.</w:t>
      </w:r>
      <w:r w:rsidR="00901F53" w:rsidRPr="00901F53">
        <w:rPr>
          <w:bCs/>
        </w:rPr>
        <w:tab/>
        <w:t xml:space="preserve"> Кредитна спілка визначає значення показника </w:t>
      </w:r>
      <w:r w:rsidR="005308DD" w:rsidRPr="00E06BA6">
        <w:rPr>
          <w:bCs/>
          <w:lang w:val="ru-RU"/>
        </w:rPr>
        <w:t>“</w:t>
      </w:r>
      <w:r w:rsidR="00901F53" w:rsidRPr="00E06BA6">
        <w:rPr>
          <w:bCs/>
        </w:rPr>
        <w:t>І</w:t>
      </w:r>
      <w:r w:rsidR="005308DD" w:rsidRPr="00E06BA6">
        <w:rPr>
          <w:bCs/>
          <w:lang w:val="ru-RU"/>
        </w:rPr>
        <w:t>”</w:t>
      </w:r>
      <w:r w:rsidR="00901F53" w:rsidRPr="00901F53">
        <w:rPr>
          <w:bCs/>
        </w:rPr>
        <w:t xml:space="preserve"> не меншими, ніж такі значення залежно від визначеного кредитною спілкою рівня </w:t>
      </w:r>
      <w:proofErr w:type="spellStart"/>
      <w:r w:rsidR="00901F53" w:rsidRPr="00901F53">
        <w:rPr>
          <w:bCs/>
        </w:rPr>
        <w:t>простроченості</w:t>
      </w:r>
      <w:proofErr w:type="spellEnd"/>
      <w:r w:rsidR="00901F53" w:rsidRPr="00901F53">
        <w:rPr>
          <w:bCs/>
        </w:rPr>
        <w:t xml:space="preserve"> договору кредиту:</w:t>
      </w:r>
    </w:p>
    <w:p w14:paraId="6E1374FB" w14:textId="77777777" w:rsidR="00901F53" w:rsidRPr="00901F53" w:rsidRDefault="00901F53" w:rsidP="00A01EDB">
      <w:pPr>
        <w:ind w:right="225" w:firstLine="567"/>
        <w:rPr>
          <w:bCs/>
        </w:rPr>
      </w:pPr>
    </w:p>
    <w:p w14:paraId="7B7BA1C3" w14:textId="77777777" w:rsidR="00901F53" w:rsidRPr="00901F53" w:rsidRDefault="00901F53" w:rsidP="00A01EDB">
      <w:pPr>
        <w:ind w:right="225" w:firstLine="567"/>
        <w:rPr>
          <w:bCs/>
        </w:rPr>
      </w:pPr>
      <w:r w:rsidRPr="00901F53">
        <w:rPr>
          <w:bCs/>
        </w:rPr>
        <w:t>1) непрострочені: І = 0,15 відсотка;</w:t>
      </w:r>
    </w:p>
    <w:p w14:paraId="50F9BB49" w14:textId="77777777" w:rsidR="00901F53" w:rsidRPr="00901F53" w:rsidRDefault="00901F53" w:rsidP="00A01EDB">
      <w:pPr>
        <w:ind w:right="225" w:firstLine="567"/>
        <w:rPr>
          <w:bCs/>
        </w:rPr>
      </w:pPr>
    </w:p>
    <w:p w14:paraId="1792CCB1" w14:textId="77777777" w:rsidR="00901F53" w:rsidRPr="00901F53" w:rsidRDefault="00901F53" w:rsidP="00A01EDB">
      <w:pPr>
        <w:ind w:right="225" w:firstLine="567"/>
        <w:rPr>
          <w:bCs/>
        </w:rPr>
      </w:pPr>
      <w:r w:rsidRPr="00901F53">
        <w:rPr>
          <w:bCs/>
        </w:rPr>
        <w:t>2) під наглядом: І = 1 відсоток;</w:t>
      </w:r>
    </w:p>
    <w:p w14:paraId="75C36EBA" w14:textId="77777777" w:rsidR="00901F53" w:rsidRPr="00901F53" w:rsidRDefault="00901F53" w:rsidP="00A01EDB">
      <w:pPr>
        <w:ind w:right="225" w:firstLine="567"/>
        <w:rPr>
          <w:bCs/>
        </w:rPr>
      </w:pPr>
    </w:p>
    <w:p w14:paraId="657BB9E6" w14:textId="77777777" w:rsidR="00901F53" w:rsidRPr="00901F53" w:rsidRDefault="00901F53" w:rsidP="00A01EDB">
      <w:pPr>
        <w:ind w:right="225" w:firstLine="567"/>
        <w:rPr>
          <w:bCs/>
        </w:rPr>
      </w:pPr>
      <w:r w:rsidRPr="00901F53">
        <w:rPr>
          <w:bCs/>
        </w:rPr>
        <w:t>3) перший рівень: І = 20 відсотків;</w:t>
      </w:r>
    </w:p>
    <w:p w14:paraId="56978EC9" w14:textId="77777777" w:rsidR="00901F53" w:rsidRPr="00901F53" w:rsidRDefault="00901F53" w:rsidP="00A01EDB">
      <w:pPr>
        <w:ind w:right="225" w:firstLine="567"/>
        <w:rPr>
          <w:bCs/>
        </w:rPr>
      </w:pPr>
    </w:p>
    <w:p w14:paraId="0F4D93E2" w14:textId="77777777" w:rsidR="00901F53" w:rsidRPr="00901F53" w:rsidRDefault="00901F53" w:rsidP="00A01EDB">
      <w:pPr>
        <w:ind w:right="225" w:firstLine="567"/>
        <w:rPr>
          <w:bCs/>
        </w:rPr>
      </w:pPr>
      <w:r w:rsidRPr="00901F53">
        <w:rPr>
          <w:bCs/>
        </w:rPr>
        <w:t>4) другий рівень: І = 50 відсотків;</w:t>
      </w:r>
    </w:p>
    <w:p w14:paraId="2E2EF6EE" w14:textId="77777777" w:rsidR="00901F53" w:rsidRPr="00901F53" w:rsidRDefault="00901F53" w:rsidP="00A01EDB">
      <w:pPr>
        <w:ind w:right="225" w:firstLine="567"/>
        <w:rPr>
          <w:bCs/>
        </w:rPr>
      </w:pPr>
    </w:p>
    <w:p w14:paraId="5AC3DA48" w14:textId="77777777" w:rsidR="00901F53" w:rsidRPr="00901F53" w:rsidRDefault="00901F53" w:rsidP="00A01EDB">
      <w:pPr>
        <w:ind w:right="225" w:firstLine="567"/>
        <w:rPr>
          <w:bCs/>
        </w:rPr>
      </w:pPr>
      <w:r w:rsidRPr="00901F53">
        <w:rPr>
          <w:bCs/>
        </w:rPr>
        <w:t>5) третій рівень: І = 70 відсотків;</w:t>
      </w:r>
    </w:p>
    <w:p w14:paraId="2699E37C" w14:textId="77777777" w:rsidR="00901F53" w:rsidRPr="00901F53" w:rsidRDefault="00901F53" w:rsidP="00A01EDB">
      <w:pPr>
        <w:ind w:right="225" w:firstLine="567"/>
        <w:rPr>
          <w:bCs/>
        </w:rPr>
      </w:pPr>
    </w:p>
    <w:p w14:paraId="78B8D207" w14:textId="77777777" w:rsidR="00901F53" w:rsidRPr="00901F53" w:rsidRDefault="00901F53" w:rsidP="00A01EDB">
      <w:pPr>
        <w:ind w:right="225" w:firstLine="567"/>
        <w:rPr>
          <w:bCs/>
        </w:rPr>
      </w:pPr>
      <w:r w:rsidRPr="00901F53">
        <w:rPr>
          <w:bCs/>
        </w:rPr>
        <w:t>6) четвертий рівень: І = 100 відсотків.</w:t>
      </w:r>
    </w:p>
    <w:p w14:paraId="655E4968" w14:textId="77777777" w:rsidR="00901F53" w:rsidRPr="00901F53" w:rsidRDefault="00901F53" w:rsidP="00A01EDB">
      <w:pPr>
        <w:ind w:right="225" w:firstLine="567"/>
        <w:rPr>
          <w:bCs/>
        </w:rPr>
      </w:pPr>
    </w:p>
    <w:p w14:paraId="6D330627" w14:textId="2FE2451F" w:rsidR="00901F53" w:rsidRPr="00901F53" w:rsidRDefault="00FA5150" w:rsidP="00A01EDB">
      <w:pPr>
        <w:ind w:right="225" w:firstLine="567"/>
        <w:rPr>
          <w:bCs/>
        </w:rPr>
      </w:pPr>
      <w:r>
        <w:rPr>
          <w:bCs/>
        </w:rPr>
        <w:t>21</w:t>
      </w:r>
      <w:r w:rsidR="00901F53" w:rsidRPr="00901F53">
        <w:rPr>
          <w:bCs/>
        </w:rPr>
        <w:t>.</w:t>
      </w:r>
      <w:r w:rsidR="00901F53" w:rsidRPr="00901F53">
        <w:rPr>
          <w:bCs/>
        </w:rPr>
        <w:tab/>
        <w:t xml:space="preserve"> Кредитна спілка визначає розмір показника </w:t>
      </w:r>
      <w:r w:rsidR="0097713A">
        <w:rPr>
          <w:bCs/>
        </w:rPr>
        <w:t>коефіцієнта покриття боргу (</w:t>
      </w:r>
      <w:r w:rsidR="00901F53" w:rsidRPr="00901F53">
        <w:rPr>
          <w:bCs/>
        </w:rPr>
        <w:t>З</w:t>
      </w:r>
      <w:r w:rsidR="0097713A">
        <w:rPr>
          <w:bCs/>
        </w:rPr>
        <w:t>)</w:t>
      </w:r>
      <w:r w:rsidR="00901F53" w:rsidRPr="00901F53">
        <w:rPr>
          <w:bCs/>
        </w:rPr>
        <w:t xml:space="preserve"> на підставі виду застави та рівня покриття зобов’язань заставою відповідно до внутрішніх положень кредитної спілки. </w:t>
      </w:r>
    </w:p>
    <w:p w14:paraId="597FEB2C" w14:textId="0F5C412E" w:rsidR="00901F53" w:rsidRPr="00382CCC" w:rsidRDefault="00901F53" w:rsidP="00A01EDB">
      <w:pPr>
        <w:ind w:right="225" w:firstLine="567"/>
        <w:rPr>
          <w:bCs/>
        </w:rPr>
      </w:pPr>
      <w:r w:rsidRPr="00382CCC">
        <w:rPr>
          <w:bCs/>
        </w:rPr>
        <w:t xml:space="preserve">Значення показника </w:t>
      </w:r>
      <w:r w:rsidR="005308DD" w:rsidRPr="00382CCC">
        <w:rPr>
          <w:bCs/>
        </w:rPr>
        <w:t>коефіцієнта покриття боргу (</w:t>
      </w:r>
      <w:r w:rsidRPr="00E06BA6">
        <w:rPr>
          <w:bCs/>
        </w:rPr>
        <w:t>З</w:t>
      </w:r>
      <w:r w:rsidR="005308DD" w:rsidRPr="00382CCC">
        <w:rPr>
          <w:bCs/>
        </w:rPr>
        <w:t>)</w:t>
      </w:r>
      <w:r w:rsidRPr="00382CCC">
        <w:rPr>
          <w:bCs/>
        </w:rPr>
        <w:t xml:space="preserve"> не можуть бути менше ніж значення коефіцієнта покриття боргу заставою </w:t>
      </w:r>
      <w:r w:rsidRPr="00E06BA6">
        <w:rPr>
          <w:bCs/>
        </w:rPr>
        <w:t>(З),</w:t>
      </w:r>
      <w:r w:rsidRPr="00382CCC">
        <w:rPr>
          <w:bCs/>
        </w:rPr>
        <w:t xml:space="preserve"> передбачені в </w:t>
      </w:r>
      <w:r w:rsidR="00950DFD" w:rsidRPr="00382CCC">
        <w:rPr>
          <w:bCs/>
        </w:rPr>
        <w:t xml:space="preserve">таблиці </w:t>
      </w:r>
      <w:r w:rsidR="008E29DD" w:rsidRPr="00382CCC">
        <w:rPr>
          <w:bCs/>
        </w:rPr>
        <w:t xml:space="preserve">наведеній в </w:t>
      </w:r>
      <w:r w:rsidR="008E29DD" w:rsidRPr="00E06BA6">
        <w:rPr>
          <w:bCs/>
        </w:rPr>
        <w:t>цьому</w:t>
      </w:r>
      <w:r w:rsidR="008E29DD" w:rsidRPr="00E06BA6">
        <w:rPr>
          <w:bCs/>
          <w:lang w:val="ru-RU"/>
        </w:rPr>
        <w:t xml:space="preserve"> </w:t>
      </w:r>
      <w:r w:rsidR="005308DD" w:rsidRPr="00E06BA6">
        <w:rPr>
          <w:bCs/>
        </w:rPr>
        <w:t>Розрахунку</w:t>
      </w:r>
      <w:r w:rsidRPr="00E06BA6">
        <w:rPr>
          <w:bCs/>
        </w:rPr>
        <w:t>.</w:t>
      </w:r>
      <w:r w:rsidRPr="00382CCC">
        <w:rPr>
          <w:bCs/>
        </w:rPr>
        <w:t xml:space="preserve"> </w:t>
      </w:r>
    </w:p>
    <w:p w14:paraId="1B6DCB22" w14:textId="032E6FA0" w:rsidR="00901F53" w:rsidRPr="00901F53" w:rsidRDefault="00901F53" w:rsidP="00A01EDB">
      <w:pPr>
        <w:ind w:right="225" w:firstLine="567"/>
        <w:rPr>
          <w:bCs/>
        </w:rPr>
      </w:pPr>
      <w:r w:rsidRPr="00153AB5">
        <w:rPr>
          <w:bCs/>
        </w:rPr>
        <w:t xml:space="preserve">Показник </w:t>
      </w:r>
      <w:r w:rsidR="0097713A">
        <w:rPr>
          <w:bCs/>
        </w:rPr>
        <w:t>коефіцієнта покриття боргу</w:t>
      </w:r>
      <w:r w:rsidR="0097713A" w:rsidRPr="00153AB5">
        <w:rPr>
          <w:bCs/>
        </w:rPr>
        <w:t xml:space="preserve"> </w:t>
      </w:r>
      <w:r w:rsidR="0097713A">
        <w:rPr>
          <w:bCs/>
        </w:rPr>
        <w:t>(</w:t>
      </w:r>
      <w:r w:rsidRPr="00153AB5">
        <w:rPr>
          <w:bCs/>
        </w:rPr>
        <w:t>З</w:t>
      </w:r>
      <w:r w:rsidR="0097713A">
        <w:rPr>
          <w:bCs/>
        </w:rPr>
        <w:t>)</w:t>
      </w:r>
      <w:r w:rsidRPr="00153AB5">
        <w:rPr>
          <w:bCs/>
        </w:rPr>
        <w:t xml:space="preserve"> дорівнює 1, якщо предметом застави є майно, яке не визначен</w:t>
      </w:r>
      <w:r w:rsidRPr="00E06BA6">
        <w:rPr>
          <w:bCs/>
        </w:rPr>
        <w:t xml:space="preserve">е в </w:t>
      </w:r>
      <w:r w:rsidR="00950DFD" w:rsidRPr="00E06BA6">
        <w:rPr>
          <w:bCs/>
        </w:rPr>
        <w:t xml:space="preserve">таблиці </w:t>
      </w:r>
      <w:r w:rsidR="008E29DD" w:rsidRPr="00E06BA6">
        <w:rPr>
          <w:bCs/>
        </w:rPr>
        <w:t>наведеній в цьому</w:t>
      </w:r>
      <w:r w:rsidR="008E29DD" w:rsidRPr="00E06BA6">
        <w:rPr>
          <w:bCs/>
          <w:lang w:val="ru-RU"/>
        </w:rPr>
        <w:t xml:space="preserve"> </w:t>
      </w:r>
      <w:r w:rsidR="005308DD" w:rsidRPr="00E06BA6">
        <w:rPr>
          <w:bCs/>
        </w:rPr>
        <w:t>Розрахунку</w:t>
      </w:r>
      <w:r w:rsidRPr="00E06BA6">
        <w:rPr>
          <w:bCs/>
        </w:rPr>
        <w:t>,</w:t>
      </w:r>
      <w:r w:rsidRPr="00382CCC">
        <w:rPr>
          <w:bCs/>
        </w:rPr>
        <w:t xml:space="preserve"> рівень покриття</w:t>
      </w:r>
      <w:r w:rsidRPr="00901F53">
        <w:rPr>
          <w:bCs/>
        </w:rPr>
        <w:t xml:space="preserve"> зобов’язань заставою становить менше ніж 20 відсотків, або заставу не оформлено належним чином відповідно до законодавства України, або прострочення за договором кредиту становить понад 365 днів.</w:t>
      </w:r>
    </w:p>
    <w:p w14:paraId="4DB19AEA" w14:textId="77777777" w:rsidR="00F5289C" w:rsidRPr="00901F53" w:rsidRDefault="00F5289C" w:rsidP="00A01EDB">
      <w:pPr>
        <w:ind w:right="225" w:firstLine="567"/>
        <w:rPr>
          <w:bCs/>
        </w:rPr>
      </w:pPr>
    </w:p>
    <w:p w14:paraId="21BED9DB" w14:textId="69B01CA9" w:rsidR="00901F53" w:rsidRPr="00901F53" w:rsidRDefault="00FA5150" w:rsidP="00A01EDB">
      <w:pPr>
        <w:ind w:right="225" w:firstLine="567"/>
        <w:rPr>
          <w:bCs/>
        </w:rPr>
      </w:pPr>
      <w:r>
        <w:rPr>
          <w:bCs/>
        </w:rPr>
        <w:lastRenderedPageBreak/>
        <w:t>22</w:t>
      </w:r>
      <w:r w:rsidR="00901F53" w:rsidRPr="00901F53">
        <w:rPr>
          <w:bCs/>
        </w:rPr>
        <w:t>.</w:t>
      </w:r>
      <w:r w:rsidR="00901F53" w:rsidRPr="00901F53">
        <w:rPr>
          <w:bCs/>
        </w:rPr>
        <w:tab/>
        <w:t xml:space="preserve"> Розрахункова сума РЗПВ порівнюється з розміром фактично сформованого РЗПВ і відповідно до виявленого відхилення здійснюється збільшення або зменшення фактичного розміру РЗПВ.</w:t>
      </w:r>
    </w:p>
    <w:p w14:paraId="31B85850" w14:textId="77777777" w:rsidR="00901F53" w:rsidRPr="00901F53" w:rsidRDefault="00901F53" w:rsidP="00A01EDB">
      <w:pPr>
        <w:ind w:right="225" w:firstLine="567"/>
        <w:rPr>
          <w:bCs/>
        </w:rPr>
      </w:pPr>
    </w:p>
    <w:p w14:paraId="0820BFEB" w14:textId="60851CEC" w:rsidR="00901F53" w:rsidRPr="00901F53" w:rsidRDefault="00FA5150" w:rsidP="00A01EDB">
      <w:pPr>
        <w:ind w:right="225" w:firstLine="567"/>
        <w:rPr>
          <w:bCs/>
        </w:rPr>
      </w:pPr>
      <w:r>
        <w:rPr>
          <w:bCs/>
        </w:rPr>
        <w:t>23</w:t>
      </w:r>
      <w:r w:rsidR="00901F53" w:rsidRPr="00901F53">
        <w:rPr>
          <w:bCs/>
        </w:rPr>
        <w:t>.</w:t>
      </w:r>
      <w:r w:rsidR="00901F53" w:rsidRPr="00901F53">
        <w:rPr>
          <w:bCs/>
        </w:rPr>
        <w:tab/>
        <w:t xml:space="preserve"> Кредитна спілка здійснює перерахунок РЗПВ щомісяця станом на останній день місяця.</w:t>
      </w:r>
    </w:p>
    <w:p w14:paraId="6B6F5F74" w14:textId="77777777" w:rsidR="00901F53" w:rsidRPr="00901F53" w:rsidRDefault="00901F53" w:rsidP="00A01EDB">
      <w:pPr>
        <w:ind w:right="225" w:firstLine="567"/>
        <w:rPr>
          <w:bCs/>
        </w:rPr>
      </w:pPr>
    </w:p>
    <w:p w14:paraId="2AADD11D" w14:textId="277CEF4B" w:rsidR="00901F53" w:rsidRPr="00901F53" w:rsidRDefault="00FA5150" w:rsidP="00A01EDB">
      <w:pPr>
        <w:ind w:right="225" w:firstLine="567"/>
        <w:rPr>
          <w:bCs/>
        </w:rPr>
      </w:pPr>
      <w:r>
        <w:rPr>
          <w:bCs/>
        </w:rPr>
        <w:t>24</w:t>
      </w:r>
      <w:r w:rsidR="00901F53" w:rsidRPr="00901F53">
        <w:rPr>
          <w:bCs/>
        </w:rPr>
        <w:t>.</w:t>
      </w:r>
      <w:r w:rsidR="00901F53" w:rsidRPr="00901F53">
        <w:rPr>
          <w:bCs/>
        </w:rPr>
        <w:tab/>
        <w:t xml:space="preserve"> Кредитна спілка формує РЗПВ в більшому розмірі, ніж визначено розділом </w:t>
      </w:r>
      <w:r>
        <w:rPr>
          <w:bCs/>
        </w:rPr>
        <w:t xml:space="preserve">ІІ </w:t>
      </w:r>
      <w:r w:rsidR="002A7AD0" w:rsidRPr="00E06BA6">
        <w:rPr>
          <w:bCs/>
        </w:rPr>
        <w:t xml:space="preserve">цього </w:t>
      </w:r>
      <w:r w:rsidR="005308DD">
        <w:rPr>
          <w:bCs/>
        </w:rPr>
        <w:t>Розрахунку</w:t>
      </w:r>
      <w:r w:rsidR="00901F53" w:rsidRPr="00901F53">
        <w:rPr>
          <w:bCs/>
        </w:rPr>
        <w:t>, якщо кредитна спілка вище оцінює ймовірність дефолту члена кредитної спілки.</w:t>
      </w:r>
    </w:p>
    <w:p w14:paraId="31BC37C6" w14:textId="73B69E06" w:rsidR="00901F53" w:rsidRDefault="00901F53" w:rsidP="00A01EDB">
      <w:pPr>
        <w:ind w:right="225" w:firstLine="567"/>
        <w:rPr>
          <w:bCs/>
        </w:rPr>
      </w:pPr>
      <w:r w:rsidRPr="00901F53">
        <w:rPr>
          <w:bCs/>
        </w:rPr>
        <w:t>РЗПВ формується кредитною спілкою в більшому розмірі відповідно до порядку, визначеного внутрішніми положеннями кредитної спілки, але не може бути більше ніж сума залишку зобов’язань за договорами кредиту на таку саму дату.</w:t>
      </w:r>
    </w:p>
    <w:p w14:paraId="3FD93D9F" w14:textId="77777777" w:rsidR="005A0347" w:rsidRDefault="005A0347" w:rsidP="00A01EDB">
      <w:pPr>
        <w:ind w:right="225" w:firstLine="567"/>
        <w:rPr>
          <w:bCs/>
        </w:rPr>
      </w:pPr>
    </w:p>
    <w:p w14:paraId="0A36FFF0" w14:textId="510D20C9" w:rsidR="00A01EDB" w:rsidRPr="00382CCC" w:rsidRDefault="00382CCC" w:rsidP="00A01EDB">
      <w:pPr>
        <w:ind w:right="225" w:firstLine="567"/>
        <w:jc w:val="center"/>
        <w:rPr>
          <w:bCs/>
        </w:rPr>
      </w:pPr>
      <w:r w:rsidRPr="00E06BA6">
        <w:rPr>
          <w:rFonts w:eastAsia="Times New Roman"/>
          <w:bCs/>
        </w:rPr>
        <w:t>Значення</w:t>
      </w:r>
      <w:r w:rsidR="00F5289C" w:rsidRPr="00E06BA6">
        <w:rPr>
          <w:rFonts w:eastAsia="Times New Roman"/>
          <w:sz w:val="24"/>
          <w:szCs w:val="24"/>
        </w:rPr>
        <w:br/>
      </w:r>
      <w:r w:rsidR="00F5289C" w:rsidRPr="00E06BA6">
        <w:rPr>
          <w:rFonts w:eastAsia="Times New Roman"/>
          <w:bCs/>
        </w:rPr>
        <w:t>коефіцієнта покриття боргу заставою (З)</w:t>
      </w:r>
    </w:p>
    <w:p w14:paraId="53D65247" w14:textId="38DCD07C" w:rsidR="00A01EDB" w:rsidRDefault="00A01EDB" w:rsidP="00A01EDB">
      <w:pPr>
        <w:ind w:right="225" w:firstLine="567"/>
        <w:jc w:val="right"/>
        <w:rPr>
          <w:bCs/>
        </w:rPr>
      </w:pPr>
      <w:r>
        <w:rPr>
          <w:bCs/>
        </w:rPr>
        <w:t>Таблиця</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559"/>
        <w:gridCol w:w="3919"/>
        <w:gridCol w:w="1072"/>
        <w:gridCol w:w="1072"/>
        <w:gridCol w:w="1072"/>
        <w:gridCol w:w="1072"/>
        <w:gridCol w:w="855"/>
      </w:tblGrid>
      <w:tr w:rsidR="00F5289C" w:rsidRPr="00F5289C" w14:paraId="4BE83B0A" w14:textId="77777777" w:rsidTr="00E06BA6">
        <w:trPr>
          <w:trHeight w:val="96"/>
        </w:trPr>
        <w:tc>
          <w:tcPr>
            <w:tcW w:w="559" w:type="dxa"/>
            <w:vMerge w:val="restart"/>
            <w:tcBorders>
              <w:top w:val="single" w:sz="6" w:space="0" w:color="000000"/>
              <w:left w:val="single" w:sz="6" w:space="0" w:color="000000"/>
              <w:right w:val="single" w:sz="6" w:space="0" w:color="000000"/>
            </w:tcBorders>
          </w:tcPr>
          <w:p w14:paraId="12B4A491" w14:textId="77777777" w:rsidR="00C04674" w:rsidRDefault="00C04674" w:rsidP="00E06BA6">
            <w:pPr>
              <w:rPr>
                <w:rFonts w:eastAsia="Times New Roman"/>
              </w:rPr>
            </w:pPr>
            <w:r w:rsidRPr="000A780B">
              <w:rPr>
                <w:rFonts w:eastAsia="Times New Roman"/>
              </w:rPr>
              <w:t>№</w:t>
            </w:r>
          </w:p>
          <w:p w14:paraId="75B1DC9C" w14:textId="7EF4E37E" w:rsidR="00F5289C" w:rsidRPr="00A01EDB" w:rsidRDefault="00C04674" w:rsidP="00E06BA6">
            <w:pPr>
              <w:rPr>
                <w:rFonts w:eastAsia="Times New Roman"/>
              </w:rPr>
            </w:pPr>
            <w:r w:rsidRPr="000A780B">
              <w:rPr>
                <w:rFonts w:eastAsia="Times New Roman"/>
              </w:rPr>
              <w:t>з/п</w:t>
            </w:r>
          </w:p>
        </w:tc>
        <w:tc>
          <w:tcPr>
            <w:tcW w:w="3919" w:type="dxa"/>
            <w:vMerge w:val="restart"/>
            <w:tcBorders>
              <w:top w:val="single" w:sz="6" w:space="0" w:color="000000"/>
              <w:left w:val="single" w:sz="6" w:space="0" w:color="000000"/>
              <w:bottom w:val="single" w:sz="6" w:space="0" w:color="000000"/>
              <w:right w:val="single" w:sz="6" w:space="0" w:color="000000"/>
            </w:tcBorders>
            <w:hideMark/>
          </w:tcPr>
          <w:p w14:paraId="4B9F7A24" w14:textId="03FC00A8" w:rsidR="00F5289C" w:rsidRPr="00A01EDB" w:rsidRDefault="00F5289C" w:rsidP="009D591A">
            <w:pPr>
              <w:jc w:val="center"/>
              <w:rPr>
                <w:rFonts w:eastAsia="Times New Roman"/>
              </w:rPr>
            </w:pPr>
            <w:r w:rsidRPr="00A01EDB">
              <w:rPr>
                <w:rFonts w:eastAsia="Times New Roman"/>
              </w:rPr>
              <w:t>Вид застави</w:t>
            </w:r>
          </w:p>
        </w:tc>
        <w:tc>
          <w:tcPr>
            <w:tcW w:w="5143" w:type="dxa"/>
            <w:gridSpan w:val="5"/>
            <w:tcBorders>
              <w:top w:val="single" w:sz="6" w:space="0" w:color="000000"/>
              <w:left w:val="single" w:sz="6" w:space="0" w:color="000000"/>
              <w:bottom w:val="single" w:sz="6" w:space="0" w:color="000000"/>
              <w:right w:val="single" w:sz="6" w:space="0" w:color="000000"/>
            </w:tcBorders>
            <w:hideMark/>
          </w:tcPr>
          <w:p w14:paraId="49156405" w14:textId="77777777" w:rsidR="00A01EDB" w:rsidRDefault="00F5289C" w:rsidP="009D591A">
            <w:pPr>
              <w:jc w:val="center"/>
              <w:rPr>
                <w:rFonts w:eastAsia="Times New Roman"/>
              </w:rPr>
            </w:pPr>
            <w:r w:rsidRPr="00A01EDB">
              <w:rPr>
                <w:rFonts w:eastAsia="Times New Roman"/>
              </w:rPr>
              <w:t xml:space="preserve">Значення коефіцієнта </w:t>
            </w:r>
          </w:p>
          <w:p w14:paraId="401DA24D" w14:textId="06175B47" w:rsidR="00F5289C" w:rsidRPr="00A01EDB" w:rsidRDefault="00F5289C" w:rsidP="009D591A">
            <w:pPr>
              <w:jc w:val="center"/>
              <w:rPr>
                <w:rFonts w:eastAsia="Times New Roman"/>
              </w:rPr>
            </w:pPr>
            <w:r w:rsidRPr="00A01EDB">
              <w:rPr>
                <w:rFonts w:eastAsia="Times New Roman"/>
              </w:rPr>
              <w:t>покриття боргу заставою (З) залежно від рівня покриття зобов’язання заставою</w:t>
            </w:r>
          </w:p>
        </w:tc>
      </w:tr>
      <w:tr w:rsidR="00F5289C" w:rsidRPr="00F5289C" w14:paraId="7A594517" w14:textId="77777777" w:rsidTr="00E06BA6">
        <w:trPr>
          <w:trHeight w:val="96"/>
        </w:trPr>
        <w:tc>
          <w:tcPr>
            <w:tcW w:w="559" w:type="dxa"/>
            <w:vMerge/>
            <w:tcBorders>
              <w:left w:val="single" w:sz="6" w:space="0" w:color="000000"/>
              <w:bottom w:val="single" w:sz="6" w:space="0" w:color="000000"/>
              <w:right w:val="single" w:sz="6" w:space="0" w:color="000000"/>
            </w:tcBorders>
          </w:tcPr>
          <w:p w14:paraId="35EE4AC8" w14:textId="77777777" w:rsidR="00F5289C" w:rsidRPr="00A01EDB" w:rsidRDefault="00F5289C" w:rsidP="009D591A">
            <w:pPr>
              <w:jc w:val="center"/>
              <w:rPr>
                <w:rFonts w:eastAsia="Times New Roman"/>
              </w:rPr>
            </w:pPr>
          </w:p>
        </w:tc>
        <w:tc>
          <w:tcPr>
            <w:tcW w:w="3919" w:type="dxa"/>
            <w:vMerge/>
            <w:tcBorders>
              <w:top w:val="single" w:sz="6" w:space="0" w:color="000000"/>
              <w:left w:val="single" w:sz="6" w:space="0" w:color="000000"/>
              <w:bottom w:val="single" w:sz="6" w:space="0" w:color="000000"/>
              <w:right w:val="single" w:sz="6" w:space="0" w:color="000000"/>
            </w:tcBorders>
            <w:hideMark/>
          </w:tcPr>
          <w:p w14:paraId="272DCB05" w14:textId="436933A0" w:rsidR="00F5289C" w:rsidRPr="00A01EDB" w:rsidRDefault="00F5289C" w:rsidP="009D591A">
            <w:pPr>
              <w:jc w:val="left"/>
              <w:rPr>
                <w:rFonts w:eastAsia="Times New Roman"/>
              </w:rPr>
            </w:pPr>
          </w:p>
        </w:tc>
        <w:tc>
          <w:tcPr>
            <w:tcW w:w="1072" w:type="dxa"/>
            <w:tcBorders>
              <w:top w:val="single" w:sz="6" w:space="0" w:color="000000"/>
              <w:left w:val="single" w:sz="6" w:space="0" w:color="000000"/>
              <w:bottom w:val="single" w:sz="6" w:space="0" w:color="000000"/>
              <w:right w:val="single" w:sz="6" w:space="0" w:color="000000"/>
            </w:tcBorders>
            <w:hideMark/>
          </w:tcPr>
          <w:p w14:paraId="22D2573C" w14:textId="77777777" w:rsidR="00F5289C" w:rsidRPr="00A01EDB" w:rsidRDefault="00F5289C" w:rsidP="009D591A">
            <w:pPr>
              <w:jc w:val="center"/>
              <w:rPr>
                <w:rFonts w:eastAsia="Times New Roman"/>
              </w:rPr>
            </w:pPr>
            <w:r w:rsidRPr="00A01EDB">
              <w:rPr>
                <w:rFonts w:eastAsia="Times New Roman"/>
              </w:rPr>
              <w:t>від 20 % до 39 % включно</w:t>
            </w:r>
          </w:p>
        </w:tc>
        <w:tc>
          <w:tcPr>
            <w:tcW w:w="1072" w:type="dxa"/>
            <w:tcBorders>
              <w:top w:val="single" w:sz="6" w:space="0" w:color="000000"/>
              <w:left w:val="single" w:sz="6" w:space="0" w:color="000000"/>
              <w:bottom w:val="single" w:sz="6" w:space="0" w:color="000000"/>
              <w:right w:val="single" w:sz="6" w:space="0" w:color="000000"/>
            </w:tcBorders>
            <w:hideMark/>
          </w:tcPr>
          <w:p w14:paraId="7A695928" w14:textId="77777777" w:rsidR="00F5289C" w:rsidRPr="00A01EDB" w:rsidRDefault="00F5289C" w:rsidP="009D591A">
            <w:pPr>
              <w:jc w:val="center"/>
              <w:rPr>
                <w:rFonts w:eastAsia="Times New Roman"/>
              </w:rPr>
            </w:pPr>
            <w:r w:rsidRPr="00A01EDB">
              <w:rPr>
                <w:rFonts w:eastAsia="Times New Roman"/>
              </w:rPr>
              <w:t>від 40 % до 59 % включно</w:t>
            </w:r>
          </w:p>
        </w:tc>
        <w:tc>
          <w:tcPr>
            <w:tcW w:w="1072" w:type="dxa"/>
            <w:tcBorders>
              <w:top w:val="single" w:sz="6" w:space="0" w:color="000000"/>
              <w:left w:val="single" w:sz="6" w:space="0" w:color="000000"/>
              <w:bottom w:val="single" w:sz="6" w:space="0" w:color="000000"/>
              <w:right w:val="single" w:sz="6" w:space="0" w:color="000000"/>
            </w:tcBorders>
            <w:hideMark/>
          </w:tcPr>
          <w:p w14:paraId="368E54DC" w14:textId="77777777" w:rsidR="00F5289C" w:rsidRPr="00A01EDB" w:rsidRDefault="00F5289C" w:rsidP="009D591A">
            <w:pPr>
              <w:jc w:val="center"/>
              <w:rPr>
                <w:rFonts w:eastAsia="Times New Roman"/>
              </w:rPr>
            </w:pPr>
            <w:r w:rsidRPr="00A01EDB">
              <w:rPr>
                <w:rFonts w:eastAsia="Times New Roman"/>
              </w:rPr>
              <w:t>від 60 % до 79 % включно</w:t>
            </w:r>
          </w:p>
        </w:tc>
        <w:tc>
          <w:tcPr>
            <w:tcW w:w="1072" w:type="dxa"/>
            <w:tcBorders>
              <w:top w:val="single" w:sz="6" w:space="0" w:color="000000"/>
              <w:left w:val="single" w:sz="6" w:space="0" w:color="000000"/>
              <w:bottom w:val="single" w:sz="6" w:space="0" w:color="000000"/>
              <w:right w:val="single" w:sz="6" w:space="0" w:color="000000"/>
            </w:tcBorders>
            <w:hideMark/>
          </w:tcPr>
          <w:p w14:paraId="0D5A432F" w14:textId="77777777" w:rsidR="00F5289C" w:rsidRPr="00A01EDB" w:rsidRDefault="00F5289C" w:rsidP="009D591A">
            <w:pPr>
              <w:jc w:val="center"/>
              <w:rPr>
                <w:rFonts w:eastAsia="Times New Roman"/>
              </w:rPr>
            </w:pPr>
            <w:r w:rsidRPr="00A01EDB">
              <w:rPr>
                <w:rFonts w:eastAsia="Times New Roman"/>
              </w:rPr>
              <w:t>від 80 % до 99 % включно</w:t>
            </w:r>
          </w:p>
        </w:tc>
        <w:tc>
          <w:tcPr>
            <w:tcW w:w="855" w:type="dxa"/>
            <w:tcBorders>
              <w:top w:val="single" w:sz="6" w:space="0" w:color="000000"/>
              <w:left w:val="single" w:sz="6" w:space="0" w:color="000000"/>
              <w:bottom w:val="single" w:sz="6" w:space="0" w:color="000000"/>
              <w:right w:val="single" w:sz="6" w:space="0" w:color="000000"/>
            </w:tcBorders>
            <w:hideMark/>
          </w:tcPr>
          <w:p w14:paraId="5AD00B95" w14:textId="77777777" w:rsidR="00F5289C" w:rsidRPr="00A01EDB" w:rsidRDefault="00F5289C" w:rsidP="009D591A">
            <w:pPr>
              <w:jc w:val="center"/>
              <w:rPr>
                <w:rFonts w:eastAsia="Times New Roman"/>
              </w:rPr>
            </w:pPr>
            <w:r w:rsidRPr="00A01EDB">
              <w:rPr>
                <w:rFonts w:eastAsia="Times New Roman"/>
              </w:rPr>
              <w:t>100 % і більше</w:t>
            </w:r>
          </w:p>
        </w:tc>
      </w:tr>
      <w:tr w:rsidR="00F5289C" w:rsidRPr="00F5289C" w14:paraId="3565D24C" w14:textId="77777777" w:rsidTr="00E06BA6">
        <w:trPr>
          <w:trHeight w:val="96"/>
        </w:trPr>
        <w:tc>
          <w:tcPr>
            <w:tcW w:w="559" w:type="dxa"/>
            <w:tcBorders>
              <w:top w:val="single" w:sz="6" w:space="0" w:color="000000"/>
              <w:left w:val="single" w:sz="6" w:space="0" w:color="000000"/>
              <w:bottom w:val="single" w:sz="6" w:space="0" w:color="000000"/>
              <w:right w:val="single" w:sz="6" w:space="0" w:color="000000"/>
            </w:tcBorders>
          </w:tcPr>
          <w:p w14:paraId="1250F2F8" w14:textId="5C1ED407" w:rsidR="00F5289C" w:rsidRPr="00A01EDB" w:rsidRDefault="00F5289C" w:rsidP="009D591A">
            <w:pPr>
              <w:jc w:val="center"/>
              <w:rPr>
                <w:rFonts w:eastAsia="Times New Roman"/>
              </w:rPr>
            </w:pPr>
            <w:r w:rsidRPr="00A01EDB">
              <w:rPr>
                <w:rFonts w:eastAsia="Times New Roman"/>
              </w:rPr>
              <w:t>1</w:t>
            </w:r>
          </w:p>
        </w:tc>
        <w:tc>
          <w:tcPr>
            <w:tcW w:w="3919" w:type="dxa"/>
            <w:tcBorders>
              <w:top w:val="single" w:sz="6" w:space="0" w:color="000000"/>
              <w:left w:val="single" w:sz="6" w:space="0" w:color="000000"/>
              <w:bottom w:val="single" w:sz="6" w:space="0" w:color="000000"/>
              <w:right w:val="single" w:sz="6" w:space="0" w:color="000000"/>
            </w:tcBorders>
          </w:tcPr>
          <w:p w14:paraId="4685DD4C" w14:textId="1E4EAEFA" w:rsidR="00F5289C" w:rsidRPr="00A01EDB" w:rsidRDefault="00F5289C" w:rsidP="009D591A">
            <w:pPr>
              <w:jc w:val="center"/>
              <w:rPr>
                <w:rFonts w:eastAsia="Times New Roman"/>
              </w:rPr>
            </w:pPr>
            <w:r w:rsidRPr="00A01EDB">
              <w:rPr>
                <w:rFonts w:eastAsia="Times New Roman"/>
              </w:rPr>
              <w:t>2</w:t>
            </w:r>
          </w:p>
        </w:tc>
        <w:tc>
          <w:tcPr>
            <w:tcW w:w="1072" w:type="dxa"/>
            <w:tcBorders>
              <w:top w:val="single" w:sz="6" w:space="0" w:color="000000"/>
              <w:left w:val="single" w:sz="6" w:space="0" w:color="000000"/>
              <w:bottom w:val="single" w:sz="6" w:space="0" w:color="000000"/>
              <w:right w:val="single" w:sz="6" w:space="0" w:color="000000"/>
            </w:tcBorders>
          </w:tcPr>
          <w:p w14:paraId="18879836" w14:textId="2A9C3061" w:rsidR="00F5289C" w:rsidRPr="00A01EDB" w:rsidRDefault="00F5289C" w:rsidP="009D591A">
            <w:pPr>
              <w:jc w:val="center"/>
              <w:rPr>
                <w:rFonts w:eastAsia="Times New Roman"/>
              </w:rPr>
            </w:pPr>
            <w:r w:rsidRPr="00A01EDB">
              <w:rPr>
                <w:rFonts w:eastAsia="Times New Roman"/>
              </w:rPr>
              <w:t>3</w:t>
            </w:r>
          </w:p>
        </w:tc>
        <w:tc>
          <w:tcPr>
            <w:tcW w:w="1072" w:type="dxa"/>
            <w:tcBorders>
              <w:top w:val="single" w:sz="6" w:space="0" w:color="000000"/>
              <w:left w:val="single" w:sz="6" w:space="0" w:color="000000"/>
              <w:bottom w:val="single" w:sz="6" w:space="0" w:color="000000"/>
              <w:right w:val="single" w:sz="6" w:space="0" w:color="000000"/>
            </w:tcBorders>
          </w:tcPr>
          <w:p w14:paraId="24E6FCCD" w14:textId="42F108AF" w:rsidR="00F5289C" w:rsidRPr="00A01EDB" w:rsidRDefault="00F5289C" w:rsidP="009D591A">
            <w:pPr>
              <w:jc w:val="center"/>
              <w:rPr>
                <w:rFonts w:eastAsia="Times New Roman"/>
              </w:rPr>
            </w:pPr>
            <w:r w:rsidRPr="00A01EDB">
              <w:rPr>
                <w:rFonts w:eastAsia="Times New Roman"/>
              </w:rPr>
              <w:t>4</w:t>
            </w:r>
          </w:p>
        </w:tc>
        <w:tc>
          <w:tcPr>
            <w:tcW w:w="1072" w:type="dxa"/>
            <w:tcBorders>
              <w:top w:val="single" w:sz="6" w:space="0" w:color="000000"/>
              <w:left w:val="single" w:sz="6" w:space="0" w:color="000000"/>
              <w:bottom w:val="single" w:sz="6" w:space="0" w:color="000000"/>
              <w:right w:val="single" w:sz="6" w:space="0" w:color="000000"/>
            </w:tcBorders>
          </w:tcPr>
          <w:p w14:paraId="4C7D0C41" w14:textId="68666E7D" w:rsidR="00F5289C" w:rsidRPr="00A01EDB" w:rsidRDefault="00F5289C" w:rsidP="009D591A">
            <w:pPr>
              <w:jc w:val="center"/>
              <w:rPr>
                <w:rFonts w:eastAsia="Times New Roman"/>
              </w:rPr>
            </w:pPr>
            <w:r w:rsidRPr="00A01EDB">
              <w:rPr>
                <w:rFonts w:eastAsia="Times New Roman"/>
              </w:rPr>
              <w:t>5</w:t>
            </w:r>
          </w:p>
        </w:tc>
        <w:tc>
          <w:tcPr>
            <w:tcW w:w="1072" w:type="dxa"/>
            <w:tcBorders>
              <w:top w:val="single" w:sz="6" w:space="0" w:color="000000"/>
              <w:left w:val="single" w:sz="6" w:space="0" w:color="000000"/>
              <w:bottom w:val="single" w:sz="6" w:space="0" w:color="000000"/>
              <w:right w:val="single" w:sz="6" w:space="0" w:color="000000"/>
            </w:tcBorders>
          </w:tcPr>
          <w:p w14:paraId="744BF3E6" w14:textId="76E07EAA" w:rsidR="00F5289C" w:rsidRPr="00A01EDB" w:rsidRDefault="00F5289C" w:rsidP="009D591A">
            <w:pPr>
              <w:jc w:val="center"/>
              <w:rPr>
                <w:rFonts w:eastAsia="Times New Roman"/>
              </w:rPr>
            </w:pPr>
            <w:r w:rsidRPr="00A01EDB">
              <w:rPr>
                <w:rFonts w:eastAsia="Times New Roman"/>
              </w:rPr>
              <w:t>6</w:t>
            </w:r>
          </w:p>
        </w:tc>
        <w:tc>
          <w:tcPr>
            <w:tcW w:w="855" w:type="dxa"/>
            <w:tcBorders>
              <w:top w:val="single" w:sz="6" w:space="0" w:color="000000"/>
              <w:left w:val="single" w:sz="6" w:space="0" w:color="000000"/>
              <w:bottom w:val="single" w:sz="6" w:space="0" w:color="000000"/>
              <w:right w:val="single" w:sz="6" w:space="0" w:color="000000"/>
            </w:tcBorders>
          </w:tcPr>
          <w:p w14:paraId="20D8BA0A" w14:textId="42434101" w:rsidR="00F5289C" w:rsidRPr="00A01EDB" w:rsidRDefault="00F5289C" w:rsidP="009D591A">
            <w:pPr>
              <w:jc w:val="center"/>
              <w:rPr>
                <w:rFonts w:eastAsia="Times New Roman"/>
              </w:rPr>
            </w:pPr>
            <w:r w:rsidRPr="00A01EDB">
              <w:rPr>
                <w:rFonts w:eastAsia="Times New Roman"/>
              </w:rPr>
              <w:t>7</w:t>
            </w:r>
          </w:p>
        </w:tc>
      </w:tr>
      <w:tr w:rsidR="00F5289C" w:rsidRPr="00F5289C" w14:paraId="05D8E6FE" w14:textId="77777777" w:rsidTr="00E06BA6">
        <w:trPr>
          <w:trHeight w:val="96"/>
        </w:trPr>
        <w:tc>
          <w:tcPr>
            <w:tcW w:w="559" w:type="dxa"/>
            <w:tcBorders>
              <w:top w:val="single" w:sz="6" w:space="0" w:color="000000"/>
              <w:left w:val="single" w:sz="6" w:space="0" w:color="000000"/>
              <w:bottom w:val="single" w:sz="6" w:space="0" w:color="000000"/>
              <w:right w:val="single" w:sz="6" w:space="0" w:color="000000"/>
            </w:tcBorders>
          </w:tcPr>
          <w:p w14:paraId="4D01FB6C" w14:textId="1E9571C6" w:rsidR="00F5289C" w:rsidRPr="00A01EDB" w:rsidRDefault="00F5289C" w:rsidP="009D591A">
            <w:pPr>
              <w:jc w:val="center"/>
              <w:rPr>
                <w:rFonts w:eastAsia="Times New Roman"/>
              </w:rPr>
            </w:pPr>
            <w:r w:rsidRPr="00A01EDB">
              <w:rPr>
                <w:rFonts w:eastAsia="Times New Roman"/>
              </w:rPr>
              <w:t>1</w:t>
            </w:r>
          </w:p>
        </w:tc>
        <w:tc>
          <w:tcPr>
            <w:tcW w:w="3919" w:type="dxa"/>
            <w:tcBorders>
              <w:top w:val="single" w:sz="6" w:space="0" w:color="000000"/>
              <w:left w:val="single" w:sz="6" w:space="0" w:color="000000"/>
              <w:bottom w:val="single" w:sz="6" w:space="0" w:color="000000"/>
              <w:right w:val="single" w:sz="6" w:space="0" w:color="000000"/>
            </w:tcBorders>
            <w:hideMark/>
          </w:tcPr>
          <w:p w14:paraId="4DBC8E1F" w14:textId="11B7A357" w:rsidR="00F5289C" w:rsidRPr="00A01EDB" w:rsidRDefault="00F5289C" w:rsidP="009D591A">
            <w:pPr>
              <w:jc w:val="left"/>
              <w:rPr>
                <w:rFonts w:eastAsia="Times New Roman"/>
              </w:rPr>
            </w:pPr>
            <w:r w:rsidRPr="00A01EDB">
              <w:rPr>
                <w:rFonts w:eastAsia="Times New Roman"/>
              </w:rPr>
              <w:t>Грошові кошти, розміщені як внесок (вклад) на депозитному рахунку в кредитній спілці, за умови, що строк розміщення коштів не менше строку договору кредиту</w:t>
            </w:r>
          </w:p>
        </w:tc>
        <w:tc>
          <w:tcPr>
            <w:tcW w:w="1072" w:type="dxa"/>
            <w:tcBorders>
              <w:top w:val="single" w:sz="6" w:space="0" w:color="000000"/>
              <w:left w:val="single" w:sz="6" w:space="0" w:color="000000"/>
              <w:bottom w:val="single" w:sz="6" w:space="0" w:color="000000"/>
              <w:right w:val="single" w:sz="6" w:space="0" w:color="000000"/>
            </w:tcBorders>
            <w:hideMark/>
          </w:tcPr>
          <w:p w14:paraId="55A52463" w14:textId="77777777" w:rsidR="00F5289C" w:rsidRPr="00A01EDB" w:rsidRDefault="00F5289C" w:rsidP="009D591A">
            <w:pPr>
              <w:jc w:val="center"/>
              <w:rPr>
                <w:rFonts w:eastAsia="Times New Roman"/>
              </w:rPr>
            </w:pPr>
            <w:r w:rsidRPr="00A01EDB">
              <w:rPr>
                <w:rFonts w:eastAsia="Times New Roman"/>
              </w:rPr>
              <w:t>0,8</w:t>
            </w:r>
          </w:p>
        </w:tc>
        <w:tc>
          <w:tcPr>
            <w:tcW w:w="1072" w:type="dxa"/>
            <w:tcBorders>
              <w:top w:val="single" w:sz="6" w:space="0" w:color="000000"/>
              <w:left w:val="single" w:sz="6" w:space="0" w:color="000000"/>
              <w:bottom w:val="single" w:sz="6" w:space="0" w:color="000000"/>
              <w:right w:val="single" w:sz="6" w:space="0" w:color="000000"/>
            </w:tcBorders>
            <w:hideMark/>
          </w:tcPr>
          <w:p w14:paraId="3B71BDBC" w14:textId="77777777" w:rsidR="00F5289C" w:rsidRPr="00A01EDB" w:rsidRDefault="00F5289C" w:rsidP="009D591A">
            <w:pPr>
              <w:jc w:val="center"/>
              <w:rPr>
                <w:rFonts w:eastAsia="Times New Roman"/>
              </w:rPr>
            </w:pPr>
            <w:r w:rsidRPr="00A01EDB">
              <w:rPr>
                <w:rFonts w:eastAsia="Times New Roman"/>
              </w:rPr>
              <w:t>0,6</w:t>
            </w:r>
          </w:p>
        </w:tc>
        <w:tc>
          <w:tcPr>
            <w:tcW w:w="1072" w:type="dxa"/>
            <w:tcBorders>
              <w:top w:val="single" w:sz="6" w:space="0" w:color="000000"/>
              <w:left w:val="single" w:sz="6" w:space="0" w:color="000000"/>
              <w:bottom w:val="single" w:sz="6" w:space="0" w:color="000000"/>
              <w:right w:val="single" w:sz="6" w:space="0" w:color="000000"/>
            </w:tcBorders>
            <w:hideMark/>
          </w:tcPr>
          <w:p w14:paraId="1588B1FC" w14:textId="77777777" w:rsidR="00F5289C" w:rsidRPr="00A01EDB" w:rsidRDefault="00F5289C" w:rsidP="009D591A">
            <w:pPr>
              <w:jc w:val="center"/>
              <w:rPr>
                <w:rFonts w:eastAsia="Times New Roman"/>
              </w:rPr>
            </w:pPr>
            <w:r w:rsidRPr="00A01EDB">
              <w:rPr>
                <w:rFonts w:eastAsia="Times New Roman"/>
              </w:rPr>
              <w:t>0,4</w:t>
            </w:r>
          </w:p>
        </w:tc>
        <w:tc>
          <w:tcPr>
            <w:tcW w:w="1072" w:type="dxa"/>
            <w:tcBorders>
              <w:top w:val="single" w:sz="6" w:space="0" w:color="000000"/>
              <w:left w:val="single" w:sz="6" w:space="0" w:color="000000"/>
              <w:bottom w:val="single" w:sz="6" w:space="0" w:color="000000"/>
              <w:right w:val="single" w:sz="6" w:space="0" w:color="000000"/>
            </w:tcBorders>
            <w:hideMark/>
          </w:tcPr>
          <w:p w14:paraId="3820DE79" w14:textId="77777777" w:rsidR="00F5289C" w:rsidRPr="00A01EDB" w:rsidRDefault="00F5289C" w:rsidP="009D591A">
            <w:pPr>
              <w:jc w:val="center"/>
              <w:rPr>
                <w:rFonts w:eastAsia="Times New Roman"/>
              </w:rPr>
            </w:pPr>
            <w:r w:rsidRPr="00A01EDB">
              <w:rPr>
                <w:rFonts w:eastAsia="Times New Roman"/>
              </w:rPr>
              <w:t>0,2</w:t>
            </w:r>
          </w:p>
        </w:tc>
        <w:tc>
          <w:tcPr>
            <w:tcW w:w="855" w:type="dxa"/>
            <w:tcBorders>
              <w:top w:val="single" w:sz="6" w:space="0" w:color="000000"/>
              <w:left w:val="single" w:sz="6" w:space="0" w:color="000000"/>
              <w:bottom w:val="single" w:sz="6" w:space="0" w:color="000000"/>
              <w:right w:val="single" w:sz="6" w:space="0" w:color="000000"/>
            </w:tcBorders>
            <w:hideMark/>
          </w:tcPr>
          <w:p w14:paraId="60039E33" w14:textId="77777777" w:rsidR="00F5289C" w:rsidRPr="00A01EDB" w:rsidRDefault="00F5289C" w:rsidP="009D591A">
            <w:pPr>
              <w:jc w:val="center"/>
              <w:rPr>
                <w:rFonts w:eastAsia="Times New Roman"/>
              </w:rPr>
            </w:pPr>
            <w:r w:rsidRPr="00A01EDB">
              <w:rPr>
                <w:rFonts w:eastAsia="Times New Roman"/>
              </w:rPr>
              <w:t>0</w:t>
            </w:r>
          </w:p>
        </w:tc>
      </w:tr>
      <w:tr w:rsidR="00F5289C" w:rsidRPr="00F5289C" w14:paraId="1FE56336" w14:textId="77777777" w:rsidTr="00E06BA6">
        <w:trPr>
          <w:trHeight w:val="96"/>
        </w:trPr>
        <w:tc>
          <w:tcPr>
            <w:tcW w:w="559" w:type="dxa"/>
            <w:tcBorders>
              <w:top w:val="single" w:sz="6" w:space="0" w:color="000000"/>
              <w:left w:val="single" w:sz="6" w:space="0" w:color="000000"/>
              <w:bottom w:val="single" w:sz="6" w:space="0" w:color="000000"/>
              <w:right w:val="single" w:sz="6" w:space="0" w:color="000000"/>
            </w:tcBorders>
          </w:tcPr>
          <w:p w14:paraId="79303BA5" w14:textId="7F2CA801" w:rsidR="00F5289C" w:rsidRPr="00A01EDB" w:rsidRDefault="00F5289C" w:rsidP="009D591A">
            <w:pPr>
              <w:jc w:val="center"/>
              <w:rPr>
                <w:rFonts w:eastAsia="Times New Roman"/>
              </w:rPr>
            </w:pPr>
            <w:r w:rsidRPr="00A01EDB">
              <w:rPr>
                <w:rFonts w:eastAsia="Times New Roman"/>
              </w:rPr>
              <w:t>2</w:t>
            </w:r>
          </w:p>
        </w:tc>
        <w:tc>
          <w:tcPr>
            <w:tcW w:w="3919" w:type="dxa"/>
            <w:tcBorders>
              <w:top w:val="single" w:sz="6" w:space="0" w:color="000000"/>
              <w:left w:val="single" w:sz="6" w:space="0" w:color="000000"/>
              <w:bottom w:val="single" w:sz="6" w:space="0" w:color="000000"/>
              <w:right w:val="single" w:sz="6" w:space="0" w:color="000000"/>
            </w:tcBorders>
            <w:hideMark/>
          </w:tcPr>
          <w:p w14:paraId="6D22574B" w14:textId="60174EA0" w:rsidR="00F5289C" w:rsidRPr="00A01EDB" w:rsidRDefault="00F5289C" w:rsidP="009D591A">
            <w:pPr>
              <w:jc w:val="left"/>
              <w:rPr>
                <w:rFonts w:eastAsia="Times New Roman"/>
              </w:rPr>
            </w:pPr>
            <w:r w:rsidRPr="00A01EDB">
              <w:rPr>
                <w:rFonts w:eastAsia="Times New Roman"/>
              </w:rPr>
              <w:t>Нерухоме майно, що належить до житлового фонду (квартири)</w:t>
            </w:r>
          </w:p>
        </w:tc>
        <w:tc>
          <w:tcPr>
            <w:tcW w:w="1072" w:type="dxa"/>
            <w:tcBorders>
              <w:top w:val="single" w:sz="6" w:space="0" w:color="000000"/>
              <w:left w:val="single" w:sz="6" w:space="0" w:color="000000"/>
              <w:bottom w:val="single" w:sz="6" w:space="0" w:color="000000"/>
              <w:right w:val="single" w:sz="6" w:space="0" w:color="000000"/>
            </w:tcBorders>
            <w:hideMark/>
          </w:tcPr>
          <w:p w14:paraId="597BBADA" w14:textId="77777777" w:rsidR="00F5289C" w:rsidRPr="00A01EDB" w:rsidRDefault="00F5289C" w:rsidP="009D591A">
            <w:pPr>
              <w:jc w:val="center"/>
              <w:rPr>
                <w:rFonts w:eastAsia="Times New Roman"/>
              </w:rPr>
            </w:pPr>
            <w:r w:rsidRPr="00A01EDB">
              <w:rPr>
                <w:rFonts w:eastAsia="Times New Roman"/>
              </w:rPr>
              <w:t>0,85</w:t>
            </w:r>
          </w:p>
        </w:tc>
        <w:tc>
          <w:tcPr>
            <w:tcW w:w="1072" w:type="dxa"/>
            <w:tcBorders>
              <w:top w:val="single" w:sz="6" w:space="0" w:color="000000"/>
              <w:left w:val="single" w:sz="6" w:space="0" w:color="000000"/>
              <w:bottom w:val="single" w:sz="6" w:space="0" w:color="000000"/>
              <w:right w:val="single" w:sz="6" w:space="0" w:color="000000"/>
            </w:tcBorders>
            <w:hideMark/>
          </w:tcPr>
          <w:p w14:paraId="7ABC1888" w14:textId="77777777" w:rsidR="00F5289C" w:rsidRPr="00A01EDB" w:rsidRDefault="00F5289C" w:rsidP="009D591A">
            <w:pPr>
              <w:jc w:val="center"/>
              <w:rPr>
                <w:rFonts w:eastAsia="Times New Roman"/>
              </w:rPr>
            </w:pPr>
            <w:r w:rsidRPr="00A01EDB">
              <w:rPr>
                <w:rFonts w:eastAsia="Times New Roman"/>
              </w:rPr>
              <w:t>0,7</w:t>
            </w:r>
          </w:p>
        </w:tc>
        <w:tc>
          <w:tcPr>
            <w:tcW w:w="1072" w:type="dxa"/>
            <w:tcBorders>
              <w:top w:val="single" w:sz="6" w:space="0" w:color="000000"/>
              <w:left w:val="single" w:sz="6" w:space="0" w:color="000000"/>
              <w:bottom w:val="single" w:sz="6" w:space="0" w:color="000000"/>
              <w:right w:val="single" w:sz="6" w:space="0" w:color="000000"/>
            </w:tcBorders>
            <w:hideMark/>
          </w:tcPr>
          <w:p w14:paraId="1D06035B" w14:textId="77777777" w:rsidR="00F5289C" w:rsidRPr="00A01EDB" w:rsidRDefault="00F5289C" w:rsidP="009D591A">
            <w:pPr>
              <w:jc w:val="center"/>
              <w:rPr>
                <w:rFonts w:eastAsia="Times New Roman"/>
              </w:rPr>
            </w:pPr>
            <w:r w:rsidRPr="00A01EDB">
              <w:rPr>
                <w:rFonts w:eastAsia="Times New Roman"/>
              </w:rPr>
              <w:t>0,55</w:t>
            </w:r>
          </w:p>
        </w:tc>
        <w:tc>
          <w:tcPr>
            <w:tcW w:w="1072" w:type="dxa"/>
            <w:tcBorders>
              <w:top w:val="single" w:sz="6" w:space="0" w:color="000000"/>
              <w:left w:val="single" w:sz="6" w:space="0" w:color="000000"/>
              <w:bottom w:val="single" w:sz="6" w:space="0" w:color="000000"/>
              <w:right w:val="single" w:sz="6" w:space="0" w:color="000000"/>
            </w:tcBorders>
            <w:hideMark/>
          </w:tcPr>
          <w:p w14:paraId="0ABB8DE8" w14:textId="77777777" w:rsidR="00F5289C" w:rsidRPr="00A01EDB" w:rsidRDefault="00F5289C" w:rsidP="009D591A">
            <w:pPr>
              <w:jc w:val="center"/>
              <w:rPr>
                <w:rFonts w:eastAsia="Times New Roman"/>
              </w:rPr>
            </w:pPr>
            <w:r w:rsidRPr="00A01EDB">
              <w:rPr>
                <w:rFonts w:eastAsia="Times New Roman"/>
              </w:rPr>
              <w:t>0,4</w:t>
            </w:r>
          </w:p>
        </w:tc>
        <w:tc>
          <w:tcPr>
            <w:tcW w:w="855" w:type="dxa"/>
            <w:tcBorders>
              <w:top w:val="single" w:sz="6" w:space="0" w:color="000000"/>
              <w:left w:val="single" w:sz="6" w:space="0" w:color="000000"/>
              <w:bottom w:val="single" w:sz="6" w:space="0" w:color="000000"/>
              <w:right w:val="single" w:sz="6" w:space="0" w:color="000000"/>
            </w:tcBorders>
            <w:hideMark/>
          </w:tcPr>
          <w:p w14:paraId="583FBA92" w14:textId="77777777" w:rsidR="00F5289C" w:rsidRPr="00A01EDB" w:rsidRDefault="00F5289C" w:rsidP="009D591A">
            <w:pPr>
              <w:jc w:val="center"/>
              <w:rPr>
                <w:rFonts w:eastAsia="Times New Roman"/>
              </w:rPr>
            </w:pPr>
            <w:r w:rsidRPr="00A01EDB">
              <w:rPr>
                <w:rFonts w:eastAsia="Times New Roman"/>
              </w:rPr>
              <w:t>0,25</w:t>
            </w:r>
          </w:p>
        </w:tc>
      </w:tr>
      <w:tr w:rsidR="00F5289C" w:rsidRPr="00F5289C" w14:paraId="14383607" w14:textId="77777777" w:rsidTr="00E06BA6">
        <w:trPr>
          <w:trHeight w:val="96"/>
        </w:trPr>
        <w:tc>
          <w:tcPr>
            <w:tcW w:w="559" w:type="dxa"/>
            <w:tcBorders>
              <w:top w:val="single" w:sz="6" w:space="0" w:color="000000"/>
              <w:left w:val="single" w:sz="6" w:space="0" w:color="000000"/>
              <w:bottom w:val="single" w:sz="6" w:space="0" w:color="000000"/>
              <w:right w:val="single" w:sz="6" w:space="0" w:color="000000"/>
            </w:tcBorders>
          </w:tcPr>
          <w:p w14:paraId="56D37927" w14:textId="15093AB4" w:rsidR="00F5289C" w:rsidRPr="00A01EDB" w:rsidRDefault="00F5289C" w:rsidP="009D591A">
            <w:pPr>
              <w:jc w:val="center"/>
              <w:rPr>
                <w:rFonts w:eastAsia="Times New Roman"/>
              </w:rPr>
            </w:pPr>
            <w:r w:rsidRPr="00A01EDB">
              <w:rPr>
                <w:rFonts w:eastAsia="Times New Roman"/>
              </w:rPr>
              <w:t>3</w:t>
            </w:r>
          </w:p>
        </w:tc>
        <w:tc>
          <w:tcPr>
            <w:tcW w:w="3919" w:type="dxa"/>
            <w:tcBorders>
              <w:top w:val="single" w:sz="6" w:space="0" w:color="000000"/>
              <w:left w:val="single" w:sz="6" w:space="0" w:color="000000"/>
              <w:bottom w:val="single" w:sz="6" w:space="0" w:color="000000"/>
              <w:right w:val="single" w:sz="6" w:space="0" w:color="000000"/>
            </w:tcBorders>
            <w:hideMark/>
          </w:tcPr>
          <w:p w14:paraId="3E1BBEDF" w14:textId="4A6D1BE2" w:rsidR="00F5289C" w:rsidRPr="00A01EDB" w:rsidRDefault="00F5289C" w:rsidP="009D591A">
            <w:pPr>
              <w:jc w:val="left"/>
              <w:rPr>
                <w:rFonts w:eastAsia="Times New Roman"/>
              </w:rPr>
            </w:pPr>
            <w:r w:rsidRPr="00A01EDB">
              <w:rPr>
                <w:rFonts w:eastAsia="Times New Roman"/>
              </w:rPr>
              <w:t>Легкові автомобілі</w:t>
            </w:r>
          </w:p>
        </w:tc>
        <w:tc>
          <w:tcPr>
            <w:tcW w:w="1072" w:type="dxa"/>
            <w:tcBorders>
              <w:top w:val="single" w:sz="6" w:space="0" w:color="000000"/>
              <w:left w:val="single" w:sz="6" w:space="0" w:color="000000"/>
              <w:bottom w:val="single" w:sz="6" w:space="0" w:color="000000"/>
              <w:right w:val="single" w:sz="6" w:space="0" w:color="000000"/>
            </w:tcBorders>
            <w:hideMark/>
          </w:tcPr>
          <w:p w14:paraId="497649F4" w14:textId="77777777" w:rsidR="00F5289C" w:rsidRPr="00A01EDB" w:rsidRDefault="00F5289C" w:rsidP="009D591A">
            <w:pPr>
              <w:jc w:val="center"/>
              <w:rPr>
                <w:rFonts w:eastAsia="Times New Roman"/>
              </w:rPr>
            </w:pPr>
            <w:r w:rsidRPr="00A01EDB">
              <w:rPr>
                <w:rFonts w:eastAsia="Times New Roman"/>
              </w:rPr>
              <w:t>0,85</w:t>
            </w:r>
          </w:p>
        </w:tc>
        <w:tc>
          <w:tcPr>
            <w:tcW w:w="1072" w:type="dxa"/>
            <w:tcBorders>
              <w:top w:val="single" w:sz="6" w:space="0" w:color="000000"/>
              <w:left w:val="single" w:sz="6" w:space="0" w:color="000000"/>
              <w:bottom w:val="single" w:sz="6" w:space="0" w:color="000000"/>
              <w:right w:val="single" w:sz="6" w:space="0" w:color="000000"/>
            </w:tcBorders>
            <w:hideMark/>
          </w:tcPr>
          <w:p w14:paraId="59FFE06B" w14:textId="77777777" w:rsidR="00F5289C" w:rsidRPr="00A01EDB" w:rsidRDefault="00F5289C" w:rsidP="009D591A">
            <w:pPr>
              <w:jc w:val="center"/>
              <w:rPr>
                <w:rFonts w:eastAsia="Times New Roman"/>
              </w:rPr>
            </w:pPr>
            <w:r w:rsidRPr="00A01EDB">
              <w:rPr>
                <w:rFonts w:eastAsia="Times New Roman"/>
              </w:rPr>
              <w:t>0,7</w:t>
            </w:r>
          </w:p>
        </w:tc>
        <w:tc>
          <w:tcPr>
            <w:tcW w:w="1072" w:type="dxa"/>
            <w:tcBorders>
              <w:top w:val="single" w:sz="6" w:space="0" w:color="000000"/>
              <w:left w:val="single" w:sz="6" w:space="0" w:color="000000"/>
              <w:bottom w:val="single" w:sz="6" w:space="0" w:color="000000"/>
              <w:right w:val="single" w:sz="6" w:space="0" w:color="000000"/>
            </w:tcBorders>
            <w:hideMark/>
          </w:tcPr>
          <w:p w14:paraId="48514D5A" w14:textId="77777777" w:rsidR="00F5289C" w:rsidRPr="00A01EDB" w:rsidRDefault="00F5289C" w:rsidP="009D591A">
            <w:pPr>
              <w:jc w:val="center"/>
              <w:rPr>
                <w:rFonts w:eastAsia="Times New Roman"/>
              </w:rPr>
            </w:pPr>
            <w:r w:rsidRPr="00A01EDB">
              <w:rPr>
                <w:rFonts w:eastAsia="Times New Roman"/>
              </w:rPr>
              <w:t>0,55</w:t>
            </w:r>
          </w:p>
        </w:tc>
        <w:tc>
          <w:tcPr>
            <w:tcW w:w="1072" w:type="dxa"/>
            <w:tcBorders>
              <w:top w:val="single" w:sz="6" w:space="0" w:color="000000"/>
              <w:left w:val="single" w:sz="6" w:space="0" w:color="000000"/>
              <w:bottom w:val="single" w:sz="6" w:space="0" w:color="000000"/>
              <w:right w:val="single" w:sz="6" w:space="0" w:color="000000"/>
            </w:tcBorders>
            <w:hideMark/>
          </w:tcPr>
          <w:p w14:paraId="72113F6C" w14:textId="77777777" w:rsidR="00F5289C" w:rsidRPr="00A01EDB" w:rsidRDefault="00F5289C" w:rsidP="009D591A">
            <w:pPr>
              <w:jc w:val="center"/>
              <w:rPr>
                <w:rFonts w:eastAsia="Times New Roman"/>
              </w:rPr>
            </w:pPr>
            <w:r w:rsidRPr="00A01EDB">
              <w:rPr>
                <w:rFonts w:eastAsia="Times New Roman"/>
              </w:rPr>
              <w:t>0,4</w:t>
            </w:r>
          </w:p>
        </w:tc>
        <w:tc>
          <w:tcPr>
            <w:tcW w:w="855" w:type="dxa"/>
            <w:tcBorders>
              <w:top w:val="single" w:sz="6" w:space="0" w:color="000000"/>
              <w:left w:val="single" w:sz="6" w:space="0" w:color="000000"/>
              <w:bottom w:val="single" w:sz="6" w:space="0" w:color="000000"/>
              <w:right w:val="single" w:sz="6" w:space="0" w:color="000000"/>
            </w:tcBorders>
            <w:hideMark/>
          </w:tcPr>
          <w:p w14:paraId="1ABB0840" w14:textId="77777777" w:rsidR="00F5289C" w:rsidRPr="00A01EDB" w:rsidRDefault="00F5289C" w:rsidP="009D591A">
            <w:pPr>
              <w:jc w:val="center"/>
              <w:rPr>
                <w:rFonts w:eastAsia="Times New Roman"/>
              </w:rPr>
            </w:pPr>
            <w:r w:rsidRPr="00A01EDB">
              <w:rPr>
                <w:rFonts w:eastAsia="Times New Roman"/>
              </w:rPr>
              <w:t>0,25</w:t>
            </w:r>
          </w:p>
        </w:tc>
      </w:tr>
      <w:tr w:rsidR="00F5289C" w:rsidRPr="00F5289C" w14:paraId="67E57547" w14:textId="77777777" w:rsidTr="00E06BA6">
        <w:trPr>
          <w:trHeight w:val="96"/>
        </w:trPr>
        <w:tc>
          <w:tcPr>
            <w:tcW w:w="559" w:type="dxa"/>
            <w:tcBorders>
              <w:top w:val="single" w:sz="6" w:space="0" w:color="000000"/>
              <w:left w:val="single" w:sz="6" w:space="0" w:color="000000"/>
              <w:bottom w:val="single" w:sz="6" w:space="0" w:color="000000"/>
              <w:right w:val="single" w:sz="6" w:space="0" w:color="000000"/>
            </w:tcBorders>
          </w:tcPr>
          <w:p w14:paraId="4CBC5137" w14:textId="45DB4491" w:rsidR="00F5289C" w:rsidRPr="00A01EDB" w:rsidRDefault="00F5289C" w:rsidP="009D591A">
            <w:pPr>
              <w:jc w:val="center"/>
              <w:rPr>
                <w:rFonts w:eastAsia="Times New Roman"/>
              </w:rPr>
            </w:pPr>
            <w:r w:rsidRPr="00A01EDB">
              <w:rPr>
                <w:rFonts w:eastAsia="Times New Roman"/>
              </w:rPr>
              <w:t>4</w:t>
            </w:r>
          </w:p>
        </w:tc>
        <w:tc>
          <w:tcPr>
            <w:tcW w:w="3919" w:type="dxa"/>
            <w:tcBorders>
              <w:top w:val="single" w:sz="6" w:space="0" w:color="000000"/>
              <w:left w:val="single" w:sz="6" w:space="0" w:color="000000"/>
              <w:bottom w:val="single" w:sz="6" w:space="0" w:color="000000"/>
              <w:right w:val="single" w:sz="6" w:space="0" w:color="000000"/>
            </w:tcBorders>
            <w:hideMark/>
          </w:tcPr>
          <w:p w14:paraId="4B7D558D" w14:textId="09DBB506" w:rsidR="00F5289C" w:rsidRPr="00A01EDB" w:rsidRDefault="00F5289C" w:rsidP="009D591A">
            <w:pPr>
              <w:jc w:val="left"/>
              <w:rPr>
                <w:rFonts w:eastAsia="Times New Roman"/>
              </w:rPr>
            </w:pPr>
            <w:r w:rsidRPr="00A01EDB">
              <w:rPr>
                <w:rFonts w:eastAsia="Times New Roman"/>
              </w:rPr>
              <w:t>Інше нерухоме майно (крім земельних ділянок)</w:t>
            </w:r>
          </w:p>
        </w:tc>
        <w:tc>
          <w:tcPr>
            <w:tcW w:w="1072" w:type="dxa"/>
            <w:tcBorders>
              <w:top w:val="single" w:sz="6" w:space="0" w:color="000000"/>
              <w:left w:val="single" w:sz="6" w:space="0" w:color="000000"/>
              <w:bottom w:val="single" w:sz="6" w:space="0" w:color="000000"/>
              <w:right w:val="single" w:sz="6" w:space="0" w:color="000000"/>
            </w:tcBorders>
            <w:hideMark/>
          </w:tcPr>
          <w:p w14:paraId="2247E61B" w14:textId="77777777" w:rsidR="00F5289C" w:rsidRPr="00A01EDB" w:rsidRDefault="00F5289C" w:rsidP="009D591A">
            <w:pPr>
              <w:jc w:val="center"/>
              <w:rPr>
                <w:rFonts w:eastAsia="Times New Roman"/>
              </w:rPr>
            </w:pPr>
            <w:r w:rsidRPr="00A01EDB">
              <w:rPr>
                <w:rFonts w:eastAsia="Times New Roman"/>
              </w:rPr>
              <w:t>0,89</w:t>
            </w:r>
          </w:p>
        </w:tc>
        <w:tc>
          <w:tcPr>
            <w:tcW w:w="1072" w:type="dxa"/>
            <w:tcBorders>
              <w:top w:val="single" w:sz="6" w:space="0" w:color="000000"/>
              <w:left w:val="single" w:sz="6" w:space="0" w:color="000000"/>
              <w:bottom w:val="single" w:sz="6" w:space="0" w:color="000000"/>
              <w:right w:val="single" w:sz="6" w:space="0" w:color="000000"/>
            </w:tcBorders>
            <w:hideMark/>
          </w:tcPr>
          <w:p w14:paraId="3B535228" w14:textId="77777777" w:rsidR="00F5289C" w:rsidRPr="00A01EDB" w:rsidRDefault="00F5289C" w:rsidP="009D591A">
            <w:pPr>
              <w:jc w:val="center"/>
              <w:rPr>
                <w:rFonts w:eastAsia="Times New Roman"/>
              </w:rPr>
            </w:pPr>
            <w:r w:rsidRPr="00A01EDB">
              <w:rPr>
                <w:rFonts w:eastAsia="Times New Roman"/>
              </w:rPr>
              <w:t>0,78</w:t>
            </w:r>
          </w:p>
        </w:tc>
        <w:tc>
          <w:tcPr>
            <w:tcW w:w="1072" w:type="dxa"/>
            <w:tcBorders>
              <w:top w:val="single" w:sz="6" w:space="0" w:color="000000"/>
              <w:left w:val="single" w:sz="6" w:space="0" w:color="000000"/>
              <w:bottom w:val="single" w:sz="6" w:space="0" w:color="000000"/>
              <w:right w:val="single" w:sz="6" w:space="0" w:color="000000"/>
            </w:tcBorders>
            <w:hideMark/>
          </w:tcPr>
          <w:p w14:paraId="068392CA" w14:textId="77777777" w:rsidR="00F5289C" w:rsidRPr="00A01EDB" w:rsidRDefault="00F5289C" w:rsidP="009D591A">
            <w:pPr>
              <w:jc w:val="center"/>
              <w:rPr>
                <w:rFonts w:eastAsia="Times New Roman"/>
              </w:rPr>
            </w:pPr>
            <w:r w:rsidRPr="00A01EDB">
              <w:rPr>
                <w:rFonts w:eastAsia="Times New Roman"/>
              </w:rPr>
              <w:t>0,67</w:t>
            </w:r>
          </w:p>
        </w:tc>
        <w:tc>
          <w:tcPr>
            <w:tcW w:w="1072" w:type="dxa"/>
            <w:tcBorders>
              <w:top w:val="single" w:sz="6" w:space="0" w:color="000000"/>
              <w:left w:val="single" w:sz="6" w:space="0" w:color="000000"/>
              <w:bottom w:val="single" w:sz="6" w:space="0" w:color="000000"/>
              <w:right w:val="single" w:sz="6" w:space="0" w:color="000000"/>
            </w:tcBorders>
            <w:hideMark/>
          </w:tcPr>
          <w:p w14:paraId="00A30316" w14:textId="77777777" w:rsidR="00F5289C" w:rsidRPr="00A01EDB" w:rsidRDefault="00F5289C" w:rsidP="009D591A">
            <w:pPr>
              <w:jc w:val="center"/>
              <w:rPr>
                <w:rFonts w:eastAsia="Times New Roman"/>
              </w:rPr>
            </w:pPr>
            <w:r w:rsidRPr="00A01EDB">
              <w:rPr>
                <w:rFonts w:eastAsia="Times New Roman"/>
              </w:rPr>
              <w:t>0,56</w:t>
            </w:r>
          </w:p>
        </w:tc>
        <w:tc>
          <w:tcPr>
            <w:tcW w:w="855" w:type="dxa"/>
            <w:tcBorders>
              <w:top w:val="single" w:sz="6" w:space="0" w:color="000000"/>
              <w:left w:val="single" w:sz="6" w:space="0" w:color="000000"/>
              <w:bottom w:val="single" w:sz="6" w:space="0" w:color="000000"/>
              <w:right w:val="single" w:sz="6" w:space="0" w:color="000000"/>
            </w:tcBorders>
            <w:hideMark/>
          </w:tcPr>
          <w:p w14:paraId="08BA2336" w14:textId="77777777" w:rsidR="00F5289C" w:rsidRPr="00A01EDB" w:rsidRDefault="00F5289C" w:rsidP="009D591A">
            <w:pPr>
              <w:jc w:val="center"/>
              <w:rPr>
                <w:rFonts w:eastAsia="Times New Roman"/>
              </w:rPr>
            </w:pPr>
            <w:r w:rsidRPr="00A01EDB">
              <w:rPr>
                <w:rFonts w:eastAsia="Times New Roman"/>
              </w:rPr>
              <w:t>0,45</w:t>
            </w:r>
          </w:p>
        </w:tc>
      </w:tr>
      <w:tr w:rsidR="00EA4B61" w:rsidRPr="00F5289C" w14:paraId="4F40C89A" w14:textId="77777777" w:rsidTr="00475F85">
        <w:trPr>
          <w:trHeight w:val="96"/>
        </w:trPr>
        <w:tc>
          <w:tcPr>
            <w:tcW w:w="559" w:type="dxa"/>
            <w:tcBorders>
              <w:top w:val="single" w:sz="6" w:space="0" w:color="000000"/>
              <w:left w:val="single" w:sz="6" w:space="0" w:color="000000"/>
              <w:bottom w:val="single" w:sz="6" w:space="0" w:color="000000"/>
              <w:right w:val="single" w:sz="6" w:space="0" w:color="000000"/>
            </w:tcBorders>
          </w:tcPr>
          <w:p w14:paraId="62038F6A" w14:textId="77777777" w:rsidR="00EA4B61" w:rsidRPr="00A01EDB" w:rsidRDefault="00EA4B61" w:rsidP="00475F85">
            <w:pPr>
              <w:jc w:val="center"/>
              <w:rPr>
                <w:rFonts w:eastAsia="Times New Roman"/>
              </w:rPr>
            </w:pPr>
            <w:r w:rsidRPr="00A01EDB">
              <w:rPr>
                <w:rFonts w:eastAsia="Times New Roman"/>
              </w:rPr>
              <w:t>5</w:t>
            </w:r>
          </w:p>
        </w:tc>
        <w:tc>
          <w:tcPr>
            <w:tcW w:w="3919" w:type="dxa"/>
            <w:tcBorders>
              <w:top w:val="single" w:sz="6" w:space="0" w:color="000000"/>
              <w:left w:val="single" w:sz="6" w:space="0" w:color="000000"/>
              <w:bottom w:val="single" w:sz="6" w:space="0" w:color="000000"/>
              <w:right w:val="single" w:sz="6" w:space="0" w:color="000000"/>
            </w:tcBorders>
            <w:hideMark/>
          </w:tcPr>
          <w:p w14:paraId="3DA1C8BF" w14:textId="77777777" w:rsidR="00EA4B61" w:rsidRPr="00A01EDB" w:rsidRDefault="00EA4B61" w:rsidP="00475F85">
            <w:pPr>
              <w:jc w:val="left"/>
              <w:rPr>
                <w:rFonts w:eastAsia="Times New Roman"/>
              </w:rPr>
            </w:pPr>
            <w:r w:rsidRPr="00A01EDB">
              <w:rPr>
                <w:rFonts w:eastAsia="Times New Roman"/>
              </w:rPr>
              <w:t>Транспортні засоби (крім легкових автомобілів)</w:t>
            </w:r>
          </w:p>
        </w:tc>
        <w:tc>
          <w:tcPr>
            <w:tcW w:w="1072" w:type="dxa"/>
            <w:tcBorders>
              <w:top w:val="single" w:sz="6" w:space="0" w:color="000000"/>
              <w:left w:val="single" w:sz="6" w:space="0" w:color="000000"/>
              <w:bottom w:val="single" w:sz="6" w:space="0" w:color="000000"/>
              <w:right w:val="single" w:sz="6" w:space="0" w:color="000000"/>
            </w:tcBorders>
            <w:hideMark/>
          </w:tcPr>
          <w:p w14:paraId="029F2F2B" w14:textId="77777777" w:rsidR="00EA4B61" w:rsidRPr="00A01EDB" w:rsidRDefault="00EA4B61" w:rsidP="00475F85">
            <w:pPr>
              <w:jc w:val="center"/>
              <w:rPr>
                <w:rFonts w:eastAsia="Times New Roman"/>
              </w:rPr>
            </w:pPr>
            <w:r w:rsidRPr="00A01EDB">
              <w:rPr>
                <w:rFonts w:eastAsia="Times New Roman"/>
              </w:rPr>
              <w:t>0,9</w:t>
            </w:r>
          </w:p>
        </w:tc>
        <w:tc>
          <w:tcPr>
            <w:tcW w:w="1072" w:type="dxa"/>
            <w:tcBorders>
              <w:top w:val="single" w:sz="6" w:space="0" w:color="000000"/>
              <w:left w:val="single" w:sz="6" w:space="0" w:color="000000"/>
              <w:bottom w:val="single" w:sz="6" w:space="0" w:color="000000"/>
              <w:right w:val="single" w:sz="6" w:space="0" w:color="000000"/>
            </w:tcBorders>
            <w:hideMark/>
          </w:tcPr>
          <w:p w14:paraId="2FE127B0" w14:textId="77777777" w:rsidR="00EA4B61" w:rsidRPr="00A01EDB" w:rsidRDefault="00EA4B61" w:rsidP="00475F85">
            <w:pPr>
              <w:jc w:val="center"/>
              <w:rPr>
                <w:rFonts w:eastAsia="Times New Roman"/>
              </w:rPr>
            </w:pPr>
            <w:r w:rsidRPr="00A01EDB">
              <w:rPr>
                <w:rFonts w:eastAsia="Times New Roman"/>
              </w:rPr>
              <w:t>0,8</w:t>
            </w:r>
          </w:p>
        </w:tc>
        <w:tc>
          <w:tcPr>
            <w:tcW w:w="1072" w:type="dxa"/>
            <w:tcBorders>
              <w:top w:val="single" w:sz="6" w:space="0" w:color="000000"/>
              <w:left w:val="single" w:sz="6" w:space="0" w:color="000000"/>
              <w:bottom w:val="single" w:sz="6" w:space="0" w:color="000000"/>
              <w:right w:val="single" w:sz="6" w:space="0" w:color="000000"/>
            </w:tcBorders>
            <w:hideMark/>
          </w:tcPr>
          <w:p w14:paraId="6BBC6514" w14:textId="77777777" w:rsidR="00EA4B61" w:rsidRPr="00A01EDB" w:rsidRDefault="00EA4B61" w:rsidP="00475F85">
            <w:pPr>
              <w:jc w:val="center"/>
              <w:rPr>
                <w:rFonts w:eastAsia="Times New Roman"/>
              </w:rPr>
            </w:pPr>
            <w:r w:rsidRPr="00A01EDB">
              <w:rPr>
                <w:rFonts w:eastAsia="Times New Roman"/>
              </w:rPr>
              <w:t>0,7</w:t>
            </w:r>
          </w:p>
        </w:tc>
        <w:tc>
          <w:tcPr>
            <w:tcW w:w="1072" w:type="dxa"/>
            <w:tcBorders>
              <w:top w:val="single" w:sz="6" w:space="0" w:color="000000"/>
              <w:left w:val="single" w:sz="6" w:space="0" w:color="000000"/>
              <w:bottom w:val="single" w:sz="6" w:space="0" w:color="000000"/>
              <w:right w:val="single" w:sz="6" w:space="0" w:color="000000"/>
            </w:tcBorders>
            <w:hideMark/>
          </w:tcPr>
          <w:p w14:paraId="357E8E74" w14:textId="77777777" w:rsidR="00EA4B61" w:rsidRPr="00A01EDB" w:rsidRDefault="00EA4B61" w:rsidP="00475F85">
            <w:pPr>
              <w:jc w:val="center"/>
              <w:rPr>
                <w:rFonts w:eastAsia="Times New Roman"/>
              </w:rPr>
            </w:pPr>
            <w:r w:rsidRPr="00A01EDB">
              <w:rPr>
                <w:rFonts w:eastAsia="Times New Roman"/>
              </w:rPr>
              <w:t>0,6</w:t>
            </w:r>
          </w:p>
        </w:tc>
        <w:tc>
          <w:tcPr>
            <w:tcW w:w="855" w:type="dxa"/>
            <w:tcBorders>
              <w:top w:val="single" w:sz="6" w:space="0" w:color="000000"/>
              <w:left w:val="single" w:sz="6" w:space="0" w:color="000000"/>
              <w:bottom w:val="single" w:sz="6" w:space="0" w:color="000000"/>
              <w:right w:val="single" w:sz="6" w:space="0" w:color="000000"/>
            </w:tcBorders>
            <w:hideMark/>
          </w:tcPr>
          <w:p w14:paraId="532BB80E" w14:textId="77777777" w:rsidR="00EA4B61" w:rsidRPr="00A01EDB" w:rsidRDefault="00EA4B61" w:rsidP="00475F85">
            <w:pPr>
              <w:jc w:val="center"/>
              <w:rPr>
                <w:rFonts w:eastAsia="Times New Roman"/>
              </w:rPr>
            </w:pPr>
            <w:r w:rsidRPr="00A01EDB">
              <w:rPr>
                <w:rFonts w:eastAsia="Times New Roman"/>
              </w:rPr>
              <w:t>0,5</w:t>
            </w:r>
          </w:p>
        </w:tc>
      </w:tr>
      <w:tr w:rsidR="00EA4B61" w:rsidRPr="00F5289C" w14:paraId="3D2787D1" w14:textId="77777777" w:rsidTr="00475F85">
        <w:trPr>
          <w:trHeight w:val="96"/>
        </w:trPr>
        <w:tc>
          <w:tcPr>
            <w:tcW w:w="559" w:type="dxa"/>
            <w:tcBorders>
              <w:top w:val="single" w:sz="6" w:space="0" w:color="000000"/>
              <w:left w:val="single" w:sz="6" w:space="0" w:color="000000"/>
              <w:bottom w:val="single" w:sz="6" w:space="0" w:color="000000"/>
              <w:right w:val="single" w:sz="6" w:space="0" w:color="000000"/>
            </w:tcBorders>
          </w:tcPr>
          <w:p w14:paraId="035C9BC8" w14:textId="77777777" w:rsidR="00EA4B61" w:rsidRPr="00A01EDB" w:rsidRDefault="00EA4B61" w:rsidP="00475F85">
            <w:pPr>
              <w:jc w:val="center"/>
              <w:rPr>
                <w:rFonts w:eastAsia="Times New Roman"/>
              </w:rPr>
            </w:pPr>
            <w:r w:rsidRPr="00A01EDB">
              <w:rPr>
                <w:rFonts w:eastAsia="Times New Roman"/>
              </w:rPr>
              <w:t>6</w:t>
            </w:r>
          </w:p>
        </w:tc>
        <w:tc>
          <w:tcPr>
            <w:tcW w:w="3919" w:type="dxa"/>
            <w:tcBorders>
              <w:top w:val="single" w:sz="6" w:space="0" w:color="000000"/>
              <w:left w:val="single" w:sz="6" w:space="0" w:color="000000"/>
              <w:bottom w:val="single" w:sz="6" w:space="0" w:color="000000"/>
              <w:right w:val="single" w:sz="6" w:space="0" w:color="000000"/>
            </w:tcBorders>
            <w:hideMark/>
          </w:tcPr>
          <w:p w14:paraId="12D10759" w14:textId="77777777" w:rsidR="00EA4B61" w:rsidRPr="00A01EDB" w:rsidRDefault="00EA4B61" w:rsidP="00475F85">
            <w:pPr>
              <w:jc w:val="left"/>
              <w:rPr>
                <w:rFonts w:eastAsia="Times New Roman"/>
              </w:rPr>
            </w:pPr>
            <w:r w:rsidRPr="00A01EDB">
              <w:rPr>
                <w:rFonts w:eastAsia="Times New Roman"/>
              </w:rPr>
              <w:t>Біологічні активи</w:t>
            </w:r>
          </w:p>
        </w:tc>
        <w:tc>
          <w:tcPr>
            <w:tcW w:w="1072" w:type="dxa"/>
            <w:tcBorders>
              <w:top w:val="single" w:sz="6" w:space="0" w:color="000000"/>
              <w:left w:val="single" w:sz="6" w:space="0" w:color="000000"/>
              <w:bottom w:val="single" w:sz="6" w:space="0" w:color="000000"/>
              <w:right w:val="single" w:sz="6" w:space="0" w:color="000000"/>
            </w:tcBorders>
            <w:hideMark/>
          </w:tcPr>
          <w:p w14:paraId="7813A3F1" w14:textId="77777777" w:rsidR="00EA4B61" w:rsidRPr="00A01EDB" w:rsidRDefault="00EA4B61" w:rsidP="00475F85">
            <w:pPr>
              <w:jc w:val="center"/>
              <w:rPr>
                <w:rFonts w:eastAsia="Times New Roman"/>
              </w:rPr>
            </w:pPr>
            <w:r w:rsidRPr="00A01EDB">
              <w:rPr>
                <w:rFonts w:eastAsia="Times New Roman"/>
              </w:rPr>
              <w:t>0,92</w:t>
            </w:r>
          </w:p>
        </w:tc>
        <w:tc>
          <w:tcPr>
            <w:tcW w:w="1072" w:type="dxa"/>
            <w:tcBorders>
              <w:top w:val="single" w:sz="6" w:space="0" w:color="000000"/>
              <w:left w:val="single" w:sz="6" w:space="0" w:color="000000"/>
              <w:bottom w:val="single" w:sz="6" w:space="0" w:color="000000"/>
              <w:right w:val="single" w:sz="6" w:space="0" w:color="000000"/>
            </w:tcBorders>
            <w:hideMark/>
          </w:tcPr>
          <w:p w14:paraId="248540C0" w14:textId="77777777" w:rsidR="00EA4B61" w:rsidRPr="00A01EDB" w:rsidRDefault="00EA4B61" w:rsidP="00475F85">
            <w:pPr>
              <w:jc w:val="center"/>
              <w:rPr>
                <w:rFonts w:eastAsia="Times New Roman"/>
              </w:rPr>
            </w:pPr>
            <w:r w:rsidRPr="00A01EDB">
              <w:rPr>
                <w:rFonts w:eastAsia="Times New Roman"/>
              </w:rPr>
              <w:t>0,84</w:t>
            </w:r>
          </w:p>
        </w:tc>
        <w:tc>
          <w:tcPr>
            <w:tcW w:w="1072" w:type="dxa"/>
            <w:tcBorders>
              <w:top w:val="single" w:sz="6" w:space="0" w:color="000000"/>
              <w:left w:val="single" w:sz="6" w:space="0" w:color="000000"/>
              <w:bottom w:val="single" w:sz="6" w:space="0" w:color="000000"/>
              <w:right w:val="single" w:sz="6" w:space="0" w:color="000000"/>
            </w:tcBorders>
            <w:hideMark/>
          </w:tcPr>
          <w:p w14:paraId="2711C451" w14:textId="77777777" w:rsidR="00EA4B61" w:rsidRPr="00A01EDB" w:rsidRDefault="00EA4B61" w:rsidP="00475F85">
            <w:pPr>
              <w:jc w:val="center"/>
              <w:rPr>
                <w:rFonts w:eastAsia="Times New Roman"/>
              </w:rPr>
            </w:pPr>
            <w:r w:rsidRPr="00A01EDB">
              <w:rPr>
                <w:rFonts w:eastAsia="Times New Roman"/>
              </w:rPr>
              <w:t>0,76</w:t>
            </w:r>
          </w:p>
        </w:tc>
        <w:tc>
          <w:tcPr>
            <w:tcW w:w="1072" w:type="dxa"/>
            <w:tcBorders>
              <w:top w:val="single" w:sz="6" w:space="0" w:color="000000"/>
              <w:left w:val="single" w:sz="6" w:space="0" w:color="000000"/>
              <w:bottom w:val="single" w:sz="6" w:space="0" w:color="000000"/>
              <w:right w:val="single" w:sz="6" w:space="0" w:color="000000"/>
            </w:tcBorders>
            <w:hideMark/>
          </w:tcPr>
          <w:p w14:paraId="6FA52499" w14:textId="77777777" w:rsidR="00EA4B61" w:rsidRPr="00A01EDB" w:rsidRDefault="00EA4B61" w:rsidP="00475F85">
            <w:pPr>
              <w:jc w:val="center"/>
              <w:rPr>
                <w:rFonts w:eastAsia="Times New Roman"/>
              </w:rPr>
            </w:pPr>
            <w:r w:rsidRPr="00A01EDB">
              <w:rPr>
                <w:rFonts w:eastAsia="Times New Roman"/>
              </w:rPr>
              <w:t>0,68</w:t>
            </w:r>
          </w:p>
        </w:tc>
        <w:tc>
          <w:tcPr>
            <w:tcW w:w="855" w:type="dxa"/>
            <w:tcBorders>
              <w:top w:val="single" w:sz="6" w:space="0" w:color="000000"/>
              <w:left w:val="single" w:sz="6" w:space="0" w:color="000000"/>
              <w:bottom w:val="single" w:sz="6" w:space="0" w:color="000000"/>
              <w:right w:val="single" w:sz="6" w:space="0" w:color="000000"/>
            </w:tcBorders>
            <w:hideMark/>
          </w:tcPr>
          <w:p w14:paraId="2D7A053C" w14:textId="77777777" w:rsidR="00EA4B61" w:rsidRPr="00A01EDB" w:rsidRDefault="00EA4B61" w:rsidP="00475F85">
            <w:pPr>
              <w:jc w:val="center"/>
              <w:rPr>
                <w:rFonts w:eastAsia="Times New Roman"/>
              </w:rPr>
            </w:pPr>
            <w:r w:rsidRPr="00A01EDB">
              <w:rPr>
                <w:rFonts w:eastAsia="Times New Roman"/>
              </w:rPr>
              <w:t>0,6</w:t>
            </w:r>
          </w:p>
        </w:tc>
      </w:tr>
    </w:tbl>
    <w:p w14:paraId="79A6D28B" w14:textId="0A52DDAF" w:rsidR="00382CCC" w:rsidRDefault="00382CCC" w:rsidP="00E06BA6">
      <w:pPr>
        <w:jc w:val="right"/>
        <w:rPr>
          <w:lang w:val="ru-RU"/>
        </w:rPr>
      </w:pPr>
    </w:p>
    <w:p w14:paraId="280F4689" w14:textId="4E0E322A" w:rsidR="00EA4B61" w:rsidRDefault="00EA4B61" w:rsidP="00E06BA6">
      <w:pPr>
        <w:jc w:val="right"/>
        <w:rPr>
          <w:lang w:val="ru-RU"/>
        </w:rPr>
      </w:pPr>
    </w:p>
    <w:p w14:paraId="11A748E2" w14:textId="59AC8AC0" w:rsidR="00EA4B61" w:rsidRDefault="00EA4B61" w:rsidP="00E06BA6">
      <w:pPr>
        <w:jc w:val="right"/>
        <w:rPr>
          <w:lang w:val="ru-RU"/>
        </w:rPr>
      </w:pPr>
    </w:p>
    <w:p w14:paraId="4B53CF60" w14:textId="77777777" w:rsidR="00EA4B61" w:rsidRDefault="00EA4B61" w:rsidP="00E06BA6">
      <w:pPr>
        <w:jc w:val="right"/>
        <w:rPr>
          <w:lang w:val="ru-RU"/>
        </w:rPr>
      </w:pPr>
    </w:p>
    <w:p w14:paraId="0DBF9E02" w14:textId="03B7B972" w:rsidR="00382CCC" w:rsidRPr="005A0347" w:rsidRDefault="00382CCC" w:rsidP="00E06BA6">
      <w:pPr>
        <w:jc w:val="right"/>
      </w:pPr>
      <w:r w:rsidRPr="00632A3C">
        <w:lastRenderedPageBreak/>
        <w:t>Продовження таблиц</w:t>
      </w:r>
      <w:r w:rsidRPr="005A0347">
        <w:t>і</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559"/>
        <w:gridCol w:w="3919"/>
        <w:gridCol w:w="1072"/>
        <w:gridCol w:w="1072"/>
        <w:gridCol w:w="1072"/>
        <w:gridCol w:w="1072"/>
        <w:gridCol w:w="855"/>
      </w:tblGrid>
      <w:tr w:rsidR="005A0347" w:rsidRPr="00F5289C" w14:paraId="5550AAEA" w14:textId="77777777" w:rsidTr="00440E44">
        <w:trPr>
          <w:trHeight w:val="96"/>
        </w:trPr>
        <w:tc>
          <w:tcPr>
            <w:tcW w:w="559" w:type="dxa"/>
            <w:tcBorders>
              <w:top w:val="single" w:sz="6" w:space="0" w:color="000000"/>
              <w:left w:val="single" w:sz="6" w:space="0" w:color="000000"/>
              <w:bottom w:val="single" w:sz="6" w:space="0" w:color="000000"/>
              <w:right w:val="single" w:sz="6" w:space="0" w:color="000000"/>
            </w:tcBorders>
          </w:tcPr>
          <w:p w14:paraId="2F2015C4" w14:textId="77777777" w:rsidR="005A0347" w:rsidRPr="00A01EDB" w:rsidRDefault="005A0347" w:rsidP="00440E44">
            <w:pPr>
              <w:jc w:val="center"/>
              <w:rPr>
                <w:rFonts w:eastAsia="Times New Roman"/>
              </w:rPr>
            </w:pPr>
            <w:r w:rsidRPr="00A01EDB">
              <w:rPr>
                <w:rFonts w:eastAsia="Times New Roman"/>
              </w:rPr>
              <w:t>1</w:t>
            </w:r>
          </w:p>
        </w:tc>
        <w:tc>
          <w:tcPr>
            <w:tcW w:w="3919" w:type="dxa"/>
            <w:tcBorders>
              <w:top w:val="single" w:sz="6" w:space="0" w:color="000000"/>
              <w:left w:val="single" w:sz="6" w:space="0" w:color="000000"/>
              <w:bottom w:val="single" w:sz="6" w:space="0" w:color="000000"/>
              <w:right w:val="single" w:sz="6" w:space="0" w:color="000000"/>
            </w:tcBorders>
          </w:tcPr>
          <w:p w14:paraId="7CEFCE33" w14:textId="77777777" w:rsidR="005A0347" w:rsidRPr="00A01EDB" w:rsidRDefault="005A0347" w:rsidP="00440E44">
            <w:pPr>
              <w:jc w:val="center"/>
              <w:rPr>
                <w:rFonts w:eastAsia="Times New Roman"/>
              </w:rPr>
            </w:pPr>
            <w:r w:rsidRPr="00A01EDB">
              <w:rPr>
                <w:rFonts w:eastAsia="Times New Roman"/>
              </w:rPr>
              <w:t>2</w:t>
            </w:r>
          </w:p>
        </w:tc>
        <w:tc>
          <w:tcPr>
            <w:tcW w:w="1072" w:type="dxa"/>
            <w:tcBorders>
              <w:top w:val="single" w:sz="6" w:space="0" w:color="000000"/>
              <w:left w:val="single" w:sz="6" w:space="0" w:color="000000"/>
              <w:bottom w:val="single" w:sz="6" w:space="0" w:color="000000"/>
              <w:right w:val="single" w:sz="6" w:space="0" w:color="000000"/>
            </w:tcBorders>
          </w:tcPr>
          <w:p w14:paraId="16C67E1B" w14:textId="77777777" w:rsidR="005A0347" w:rsidRPr="00A01EDB" w:rsidRDefault="005A0347" w:rsidP="00440E44">
            <w:pPr>
              <w:jc w:val="center"/>
              <w:rPr>
                <w:rFonts w:eastAsia="Times New Roman"/>
              </w:rPr>
            </w:pPr>
            <w:r w:rsidRPr="00A01EDB">
              <w:rPr>
                <w:rFonts w:eastAsia="Times New Roman"/>
              </w:rPr>
              <w:t>3</w:t>
            </w:r>
          </w:p>
        </w:tc>
        <w:tc>
          <w:tcPr>
            <w:tcW w:w="1072" w:type="dxa"/>
            <w:tcBorders>
              <w:top w:val="single" w:sz="6" w:space="0" w:color="000000"/>
              <w:left w:val="single" w:sz="6" w:space="0" w:color="000000"/>
              <w:bottom w:val="single" w:sz="6" w:space="0" w:color="000000"/>
              <w:right w:val="single" w:sz="6" w:space="0" w:color="000000"/>
            </w:tcBorders>
          </w:tcPr>
          <w:p w14:paraId="57E083C9" w14:textId="77777777" w:rsidR="005A0347" w:rsidRPr="00A01EDB" w:rsidRDefault="005A0347" w:rsidP="00440E44">
            <w:pPr>
              <w:jc w:val="center"/>
              <w:rPr>
                <w:rFonts w:eastAsia="Times New Roman"/>
              </w:rPr>
            </w:pPr>
            <w:r w:rsidRPr="00A01EDB">
              <w:rPr>
                <w:rFonts w:eastAsia="Times New Roman"/>
              </w:rPr>
              <w:t>4</w:t>
            </w:r>
          </w:p>
        </w:tc>
        <w:tc>
          <w:tcPr>
            <w:tcW w:w="1072" w:type="dxa"/>
            <w:tcBorders>
              <w:top w:val="single" w:sz="6" w:space="0" w:color="000000"/>
              <w:left w:val="single" w:sz="6" w:space="0" w:color="000000"/>
              <w:bottom w:val="single" w:sz="6" w:space="0" w:color="000000"/>
              <w:right w:val="single" w:sz="6" w:space="0" w:color="000000"/>
            </w:tcBorders>
          </w:tcPr>
          <w:p w14:paraId="5B2C95C7" w14:textId="77777777" w:rsidR="005A0347" w:rsidRPr="00A01EDB" w:rsidRDefault="005A0347" w:rsidP="00440E44">
            <w:pPr>
              <w:jc w:val="center"/>
              <w:rPr>
                <w:rFonts w:eastAsia="Times New Roman"/>
              </w:rPr>
            </w:pPr>
            <w:r w:rsidRPr="00A01EDB">
              <w:rPr>
                <w:rFonts w:eastAsia="Times New Roman"/>
              </w:rPr>
              <w:t>5</w:t>
            </w:r>
          </w:p>
        </w:tc>
        <w:tc>
          <w:tcPr>
            <w:tcW w:w="1072" w:type="dxa"/>
            <w:tcBorders>
              <w:top w:val="single" w:sz="6" w:space="0" w:color="000000"/>
              <w:left w:val="single" w:sz="6" w:space="0" w:color="000000"/>
              <w:bottom w:val="single" w:sz="6" w:space="0" w:color="000000"/>
              <w:right w:val="single" w:sz="6" w:space="0" w:color="000000"/>
            </w:tcBorders>
          </w:tcPr>
          <w:p w14:paraId="587AD260" w14:textId="77777777" w:rsidR="005A0347" w:rsidRPr="00A01EDB" w:rsidRDefault="005A0347" w:rsidP="00440E44">
            <w:pPr>
              <w:jc w:val="center"/>
              <w:rPr>
                <w:rFonts w:eastAsia="Times New Roman"/>
              </w:rPr>
            </w:pPr>
            <w:r w:rsidRPr="00A01EDB">
              <w:rPr>
                <w:rFonts w:eastAsia="Times New Roman"/>
              </w:rPr>
              <w:t>6</w:t>
            </w:r>
          </w:p>
        </w:tc>
        <w:tc>
          <w:tcPr>
            <w:tcW w:w="855" w:type="dxa"/>
            <w:tcBorders>
              <w:top w:val="single" w:sz="6" w:space="0" w:color="000000"/>
              <w:left w:val="single" w:sz="6" w:space="0" w:color="000000"/>
              <w:bottom w:val="single" w:sz="6" w:space="0" w:color="000000"/>
              <w:right w:val="single" w:sz="6" w:space="0" w:color="000000"/>
            </w:tcBorders>
          </w:tcPr>
          <w:p w14:paraId="7AE599F8" w14:textId="77777777" w:rsidR="005A0347" w:rsidRPr="00A01EDB" w:rsidRDefault="005A0347" w:rsidP="00440E44">
            <w:pPr>
              <w:jc w:val="center"/>
              <w:rPr>
                <w:rFonts w:eastAsia="Times New Roman"/>
              </w:rPr>
            </w:pPr>
            <w:r w:rsidRPr="00A01EDB">
              <w:rPr>
                <w:rFonts w:eastAsia="Times New Roman"/>
              </w:rPr>
              <w:t>7</w:t>
            </w:r>
          </w:p>
        </w:tc>
      </w:tr>
      <w:tr w:rsidR="00F5289C" w:rsidRPr="00F5289C" w14:paraId="613F6992" w14:textId="77777777" w:rsidTr="00632A3C">
        <w:trPr>
          <w:trHeight w:val="96"/>
        </w:trPr>
        <w:tc>
          <w:tcPr>
            <w:tcW w:w="559" w:type="dxa"/>
            <w:tcBorders>
              <w:top w:val="single" w:sz="6" w:space="0" w:color="000000"/>
              <w:left w:val="single" w:sz="6" w:space="0" w:color="000000"/>
              <w:bottom w:val="single" w:sz="6" w:space="0" w:color="000000"/>
              <w:right w:val="single" w:sz="6" w:space="0" w:color="000000"/>
            </w:tcBorders>
          </w:tcPr>
          <w:p w14:paraId="1C43DF23" w14:textId="73FF60C3" w:rsidR="00F5289C" w:rsidRPr="00A01EDB" w:rsidRDefault="00F5289C" w:rsidP="009D591A">
            <w:pPr>
              <w:jc w:val="center"/>
              <w:rPr>
                <w:rFonts w:eastAsia="Times New Roman"/>
              </w:rPr>
            </w:pPr>
            <w:r w:rsidRPr="00A01EDB">
              <w:rPr>
                <w:rFonts w:eastAsia="Times New Roman"/>
              </w:rPr>
              <w:t>7</w:t>
            </w:r>
          </w:p>
        </w:tc>
        <w:tc>
          <w:tcPr>
            <w:tcW w:w="3919" w:type="dxa"/>
            <w:tcBorders>
              <w:top w:val="single" w:sz="6" w:space="0" w:color="000000"/>
              <w:left w:val="single" w:sz="6" w:space="0" w:color="000000"/>
              <w:bottom w:val="single" w:sz="6" w:space="0" w:color="000000"/>
              <w:right w:val="single" w:sz="6" w:space="0" w:color="000000"/>
            </w:tcBorders>
            <w:hideMark/>
          </w:tcPr>
          <w:p w14:paraId="697DD08D" w14:textId="062FF52B" w:rsidR="00F5289C" w:rsidRPr="00A01EDB" w:rsidRDefault="00F5289C" w:rsidP="002C5381">
            <w:pPr>
              <w:jc w:val="left"/>
              <w:rPr>
                <w:rFonts w:eastAsia="Times New Roman"/>
              </w:rPr>
            </w:pPr>
            <w:r w:rsidRPr="00A01EDB">
              <w:rPr>
                <w:rFonts w:eastAsia="Times New Roman"/>
              </w:rPr>
              <w:t xml:space="preserve">Земельні ділянки </w:t>
            </w:r>
            <w:r w:rsidR="002C5381">
              <w:rPr>
                <w:rFonts w:eastAsia="Times New Roman"/>
                <w:lang w:val="en-US"/>
              </w:rPr>
              <w:t>[</w:t>
            </w:r>
            <w:r w:rsidRPr="00A01EDB">
              <w:rPr>
                <w:rFonts w:eastAsia="Times New Roman"/>
              </w:rPr>
              <w:t>крім земельних ділянок, за якими їх купівлю, продаж та зміну цільового призначення (використання) обмежено на законодавчому рівні</w:t>
            </w:r>
            <w:r w:rsidR="002C5381">
              <w:rPr>
                <w:rFonts w:eastAsia="Times New Roman"/>
                <w:lang w:val="en-US"/>
              </w:rPr>
              <w:t>]</w:t>
            </w:r>
          </w:p>
        </w:tc>
        <w:tc>
          <w:tcPr>
            <w:tcW w:w="1072" w:type="dxa"/>
            <w:tcBorders>
              <w:top w:val="single" w:sz="6" w:space="0" w:color="000000"/>
              <w:left w:val="single" w:sz="6" w:space="0" w:color="000000"/>
              <w:bottom w:val="single" w:sz="6" w:space="0" w:color="000000"/>
              <w:right w:val="single" w:sz="6" w:space="0" w:color="000000"/>
            </w:tcBorders>
            <w:hideMark/>
          </w:tcPr>
          <w:p w14:paraId="1AB699AD" w14:textId="77777777" w:rsidR="00F5289C" w:rsidRPr="00A01EDB" w:rsidRDefault="00F5289C" w:rsidP="009D591A">
            <w:pPr>
              <w:jc w:val="center"/>
              <w:rPr>
                <w:rFonts w:eastAsia="Times New Roman"/>
              </w:rPr>
            </w:pPr>
            <w:r w:rsidRPr="00A01EDB">
              <w:rPr>
                <w:rFonts w:eastAsia="Times New Roman"/>
              </w:rPr>
              <w:t>0,93</w:t>
            </w:r>
          </w:p>
        </w:tc>
        <w:tc>
          <w:tcPr>
            <w:tcW w:w="1072" w:type="dxa"/>
            <w:tcBorders>
              <w:top w:val="single" w:sz="6" w:space="0" w:color="000000"/>
              <w:left w:val="single" w:sz="6" w:space="0" w:color="000000"/>
              <w:bottom w:val="single" w:sz="6" w:space="0" w:color="000000"/>
              <w:right w:val="single" w:sz="6" w:space="0" w:color="000000"/>
            </w:tcBorders>
            <w:hideMark/>
          </w:tcPr>
          <w:p w14:paraId="6A323D43" w14:textId="77777777" w:rsidR="00F5289C" w:rsidRPr="00A01EDB" w:rsidRDefault="00F5289C" w:rsidP="009D591A">
            <w:pPr>
              <w:jc w:val="center"/>
              <w:rPr>
                <w:rFonts w:eastAsia="Times New Roman"/>
              </w:rPr>
            </w:pPr>
            <w:r w:rsidRPr="00A01EDB">
              <w:rPr>
                <w:rFonts w:eastAsia="Times New Roman"/>
              </w:rPr>
              <w:t>0,86</w:t>
            </w:r>
          </w:p>
        </w:tc>
        <w:tc>
          <w:tcPr>
            <w:tcW w:w="1072" w:type="dxa"/>
            <w:tcBorders>
              <w:top w:val="single" w:sz="6" w:space="0" w:color="000000"/>
              <w:left w:val="single" w:sz="6" w:space="0" w:color="000000"/>
              <w:bottom w:val="single" w:sz="6" w:space="0" w:color="000000"/>
              <w:right w:val="single" w:sz="6" w:space="0" w:color="000000"/>
            </w:tcBorders>
            <w:hideMark/>
          </w:tcPr>
          <w:p w14:paraId="2465351E" w14:textId="77777777" w:rsidR="00F5289C" w:rsidRPr="00A01EDB" w:rsidRDefault="00F5289C" w:rsidP="009D591A">
            <w:pPr>
              <w:jc w:val="center"/>
              <w:rPr>
                <w:rFonts w:eastAsia="Times New Roman"/>
              </w:rPr>
            </w:pPr>
            <w:r w:rsidRPr="00A01EDB">
              <w:rPr>
                <w:rFonts w:eastAsia="Times New Roman"/>
              </w:rPr>
              <w:t>0,79</w:t>
            </w:r>
          </w:p>
        </w:tc>
        <w:tc>
          <w:tcPr>
            <w:tcW w:w="1072" w:type="dxa"/>
            <w:tcBorders>
              <w:top w:val="single" w:sz="6" w:space="0" w:color="000000"/>
              <w:left w:val="single" w:sz="6" w:space="0" w:color="000000"/>
              <w:bottom w:val="single" w:sz="6" w:space="0" w:color="000000"/>
              <w:right w:val="single" w:sz="6" w:space="0" w:color="000000"/>
            </w:tcBorders>
            <w:hideMark/>
          </w:tcPr>
          <w:p w14:paraId="59B38A73" w14:textId="77777777" w:rsidR="00F5289C" w:rsidRPr="00A01EDB" w:rsidRDefault="00F5289C" w:rsidP="009D591A">
            <w:pPr>
              <w:jc w:val="center"/>
              <w:rPr>
                <w:rFonts w:eastAsia="Times New Roman"/>
              </w:rPr>
            </w:pPr>
            <w:r w:rsidRPr="00A01EDB">
              <w:rPr>
                <w:rFonts w:eastAsia="Times New Roman"/>
              </w:rPr>
              <w:t>0,72</w:t>
            </w:r>
          </w:p>
        </w:tc>
        <w:tc>
          <w:tcPr>
            <w:tcW w:w="855" w:type="dxa"/>
            <w:tcBorders>
              <w:top w:val="single" w:sz="6" w:space="0" w:color="000000"/>
              <w:left w:val="single" w:sz="6" w:space="0" w:color="000000"/>
              <w:bottom w:val="single" w:sz="6" w:space="0" w:color="000000"/>
              <w:right w:val="single" w:sz="6" w:space="0" w:color="000000"/>
            </w:tcBorders>
            <w:hideMark/>
          </w:tcPr>
          <w:p w14:paraId="57D353B7" w14:textId="77777777" w:rsidR="00F5289C" w:rsidRPr="00A01EDB" w:rsidRDefault="00F5289C" w:rsidP="009D591A">
            <w:pPr>
              <w:jc w:val="center"/>
              <w:rPr>
                <w:rFonts w:eastAsia="Times New Roman"/>
              </w:rPr>
            </w:pPr>
            <w:r w:rsidRPr="00A01EDB">
              <w:rPr>
                <w:rFonts w:eastAsia="Times New Roman"/>
              </w:rPr>
              <w:t>0,65</w:t>
            </w:r>
          </w:p>
        </w:tc>
      </w:tr>
    </w:tbl>
    <w:p w14:paraId="67F5A766" w14:textId="77777777" w:rsidR="00901F53" w:rsidRDefault="00901F53" w:rsidP="00A01EDB">
      <w:pPr>
        <w:ind w:right="225"/>
        <w:jc w:val="left"/>
        <w:rPr>
          <w:bCs/>
        </w:rPr>
      </w:pPr>
    </w:p>
    <w:p w14:paraId="096E4A5E" w14:textId="3E1D8BDD" w:rsidR="00E04836" w:rsidRDefault="00E04836" w:rsidP="00D10980">
      <w:pPr>
        <w:ind w:left="225" w:right="225" w:firstLine="5445"/>
        <w:jc w:val="left"/>
        <w:rPr>
          <w:bCs/>
        </w:rPr>
      </w:pPr>
    </w:p>
    <w:p w14:paraId="0E8B6D76" w14:textId="77777777" w:rsidR="00E04836" w:rsidRDefault="00E04836" w:rsidP="00D10980">
      <w:pPr>
        <w:ind w:left="225" w:right="225" w:firstLine="5445"/>
        <w:jc w:val="left"/>
        <w:rPr>
          <w:bCs/>
        </w:rPr>
      </w:pPr>
    </w:p>
    <w:p w14:paraId="6B539190" w14:textId="4D5E0B7B" w:rsidR="00B95BDB" w:rsidRDefault="00B95BDB" w:rsidP="00A01EDB">
      <w:pPr>
        <w:ind w:right="225"/>
        <w:jc w:val="left"/>
        <w:rPr>
          <w:bCs/>
        </w:rPr>
      </w:pPr>
    </w:p>
    <w:p w14:paraId="15AFB8FD" w14:textId="77777777" w:rsidR="00D54F74" w:rsidRDefault="00D54F74" w:rsidP="00D10980">
      <w:pPr>
        <w:ind w:left="225" w:right="225" w:firstLine="5445"/>
        <w:jc w:val="left"/>
        <w:rPr>
          <w:bCs/>
        </w:rPr>
        <w:sectPr w:rsidR="00D54F74" w:rsidSect="00CC185C">
          <w:headerReference w:type="first" r:id="rId16"/>
          <w:type w:val="nextColumn"/>
          <w:pgSz w:w="11906" w:h="16838"/>
          <w:pgMar w:top="851" w:right="851" w:bottom="851" w:left="1418" w:header="709" w:footer="709" w:gutter="0"/>
          <w:pgNumType w:start="1"/>
          <w:cols w:space="708"/>
          <w:titlePg/>
          <w:docGrid w:linePitch="381"/>
        </w:sectPr>
      </w:pPr>
    </w:p>
    <w:p w14:paraId="43BA2CD0" w14:textId="6B596856" w:rsidR="00D54F74" w:rsidRPr="00A01EDB" w:rsidRDefault="00D54F74" w:rsidP="009D591A">
      <w:pPr>
        <w:ind w:left="5387" w:right="225"/>
        <w:jc w:val="left"/>
        <w:rPr>
          <w:bCs/>
          <w:lang w:val="en-US"/>
        </w:rPr>
      </w:pPr>
      <w:r>
        <w:rPr>
          <w:bCs/>
        </w:rPr>
        <w:lastRenderedPageBreak/>
        <w:t xml:space="preserve">Додаток </w:t>
      </w:r>
      <w:r>
        <w:rPr>
          <w:bCs/>
          <w:lang w:val="en-US"/>
        </w:rPr>
        <w:t>2</w:t>
      </w:r>
    </w:p>
    <w:p w14:paraId="58560E83" w14:textId="54057718" w:rsidR="00D54F74" w:rsidRDefault="00D54F74" w:rsidP="009D591A">
      <w:pPr>
        <w:ind w:left="5387" w:right="225"/>
        <w:jc w:val="left"/>
        <w:rPr>
          <w:bCs/>
        </w:rPr>
      </w:pPr>
      <w:r>
        <w:rPr>
          <w:bCs/>
        </w:rPr>
        <w:t>до постанови Правління Національного банку України</w:t>
      </w:r>
    </w:p>
    <w:p w14:paraId="639DAF26" w14:textId="77777777" w:rsidR="00A01EDB" w:rsidRDefault="00A01EDB" w:rsidP="00D54F74">
      <w:pPr>
        <w:ind w:left="5812" w:right="225"/>
        <w:jc w:val="left"/>
        <w:rPr>
          <w:bCs/>
        </w:rPr>
      </w:pPr>
    </w:p>
    <w:p w14:paraId="362F92E7" w14:textId="35C7E363" w:rsidR="00D54F74" w:rsidRDefault="00A01EDB" w:rsidP="00A01EDB">
      <w:pPr>
        <w:pStyle w:val="1"/>
        <w:spacing w:before="0"/>
        <w:jc w:val="center"/>
        <w:rPr>
          <w:rFonts w:ascii="Times New Roman" w:hAnsi="Times New Roman" w:cs="Times New Roman"/>
          <w:color w:val="auto"/>
          <w:sz w:val="28"/>
        </w:rPr>
      </w:pPr>
      <w:r w:rsidRPr="00A01EDB">
        <w:rPr>
          <w:rFonts w:ascii="Times New Roman" w:hAnsi="Times New Roman" w:cs="Times New Roman"/>
          <w:color w:val="auto"/>
          <w:sz w:val="28"/>
        </w:rPr>
        <w:t xml:space="preserve">Значення </w:t>
      </w:r>
      <w:r w:rsidR="0084466D">
        <w:rPr>
          <w:rFonts w:ascii="Times New Roman" w:hAnsi="Times New Roman" w:cs="Times New Roman"/>
          <w:color w:val="auto"/>
          <w:sz w:val="28"/>
        </w:rPr>
        <w:t>пруденційних нормативів</w:t>
      </w:r>
      <w:r>
        <w:rPr>
          <w:rFonts w:ascii="Times New Roman" w:hAnsi="Times New Roman" w:cs="Times New Roman"/>
          <w:color w:val="auto"/>
          <w:sz w:val="28"/>
        </w:rPr>
        <w:t xml:space="preserve"> для</w:t>
      </w:r>
      <w:r w:rsidRPr="00A01EDB">
        <w:rPr>
          <w:rFonts w:ascii="Times New Roman" w:hAnsi="Times New Roman" w:cs="Times New Roman"/>
          <w:color w:val="auto"/>
          <w:sz w:val="28"/>
        </w:rPr>
        <w:t xml:space="preserve"> тестового періоду</w:t>
      </w:r>
      <w:r w:rsidR="00D54F74" w:rsidRPr="00A01EDB">
        <w:rPr>
          <w:rFonts w:ascii="Times New Roman" w:hAnsi="Times New Roman" w:cs="Times New Roman"/>
          <w:color w:val="auto"/>
          <w:sz w:val="28"/>
        </w:rPr>
        <w:t xml:space="preserve"> </w:t>
      </w:r>
    </w:p>
    <w:p w14:paraId="114A6B02" w14:textId="77777777" w:rsidR="00A01EDB" w:rsidRPr="00A01EDB" w:rsidRDefault="00A01EDB" w:rsidP="00A01EDB"/>
    <w:p w14:paraId="5A2389D9" w14:textId="345FFC5D" w:rsidR="00D54F74" w:rsidRPr="000A780B" w:rsidRDefault="00A01EDB" w:rsidP="00D54F74">
      <w:pPr>
        <w:jc w:val="right"/>
      </w:pPr>
      <w:r>
        <w:t>Таблиця</w:t>
      </w:r>
    </w:p>
    <w:tbl>
      <w:tblPr>
        <w:tblW w:w="5000" w:type="pct"/>
        <w:jc w:val="center"/>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445"/>
        <w:gridCol w:w="2054"/>
        <w:gridCol w:w="1317"/>
        <w:gridCol w:w="1842"/>
        <w:gridCol w:w="1317"/>
        <w:gridCol w:w="2646"/>
      </w:tblGrid>
      <w:tr w:rsidR="00D54F74" w:rsidRPr="000A780B" w14:paraId="15A127EF" w14:textId="77777777" w:rsidTr="00A01EDB">
        <w:trPr>
          <w:trHeight w:val="816"/>
          <w:jc w:val="center"/>
        </w:trPr>
        <w:tc>
          <w:tcPr>
            <w:tcW w:w="445" w:type="dxa"/>
            <w:vMerge w:val="restart"/>
            <w:tcBorders>
              <w:top w:val="single" w:sz="6" w:space="0" w:color="000000"/>
              <w:left w:val="single" w:sz="6" w:space="0" w:color="000000"/>
              <w:bottom w:val="single" w:sz="6" w:space="0" w:color="000000"/>
              <w:right w:val="single" w:sz="6" w:space="0" w:color="000000"/>
            </w:tcBorders>
            <w:hideMark/>
          </w:tcPr>
          <w:p w14:paraId="206C332F" w14:textId="77777777" w:rsidR="00D54F74" w:rsidRPr="000A780B" w:rsidRDefault="00D54F74" w:rsidP="009D591A">
            <w:pPr>
              <w:jc w:val="center"/>
              <w:rPr>
                <w:rFonts w:eastAsia="Times New Roman"/>
              </w:rPr>
            </w:pPr>
            <w:r w:rsidRPr="000A780B">
              <w:rPr>
                <w:rFonts w:eastAsia="Times New Roman"/>
              </w:rPr>
              <w:t>№</w:t>
            </w:r>
            <w:r w:rsidRPr="000A780B">
              <w:rPr>
                <w:rFonts w:eastAsia="Times New Roman"/>
              </w:rPr>
              <w:br/>
              <w:t>з/п</w:t>
            </w:r>
          </w:p>
        </w:tc>
        <w:tc>
          <w:tcPr>
            <w:tcW w:w="2054" w:type="dxa"/>
            <w:vMerge w:val="restart"/>
            <w:tcBorders>
              <w:top w:val="single" w:sz="6" w:space="0" w:color="000000"/>
              <w:left w:val="single" w:sz="6" w:space="0" w:color="000000"/>
              <w:bottom w:val="single" w:sz="6" w:space="0" w:color="000000"/>
              <w:right w:val="single" w:sz="6" w:space="0" w:color="000000"/>
            </w:tcBorders>
            <w:hideMark/>
          </w:tcPr>
          <w:p w14:paraId="71F45462" w14:textId="301F6F5E" w:rsidR="00D54F74" w:rsidRPr="00D54F74" w:rsidRDefault="00D54F74" w:rsidP="0084466D">
            <w:pPr>
              <w:jc w:val="center"/>
              <w:rPr>
                <w:rFonts w:eastAsia="Times New Roman"/>
                <w:lang w:val="ru-RU"/>
              </w:rPr>
            </w:pPr>
            <w:proofErr w:type="spellStart"/>
            <w:r>
              <w:rPr>
                <w:rFonts w:eastAsia="Times New Roman"/>
                <w:lang w:val="ru-RU"/>
              </w:rPr>
              <w:t>Значення</w:t>
            </w:r>
            <w:proofErr w:type="spellEnd"/>
            <w:r>
              <w:rPr>
                <w:rFonts w:eastAsia="Times New Roman"/>
                <w:lang w:val="ru-RU"/>
              </w:rPr>
              <w:t xml:space="preserve"> </w:t>
            </w:r>
            <w:r w:rsidR="0084466D">
              <w:rPr>
                <w:rFonts w:eastAsia="Times New Roman"/>
                <w:lang w:val="ru-RU"/>
              </w:rPr>
              <w:t xml:space="preserve">пруденційних </w:t>
            </w:r>
            <w:proofErr w:type="spellStart"/>
            <w:r>
              <w:rPr>
                <w:rFonts w:eastAsia="Times New Roman"/>
                <w:lang w:val="ru-RU"/>
              </w:rPr>
              <w:t>нормат</w:t>
            </w:r>
            <w:r w:rsidR="0084466D">
              <w:rPr>
                <w:rFonts w:eastAsia="Times New Roman"/>
                <w:lang w:val="ru-RU"/>
              </w:rPr>
              <w:t>ів</w:t>
            </w:r>
            <w:proofErr w:type="spellEnd"/>
          </w:p>
        </w:tc>
        <w:tc>
          <w:tcPr>
            <w:tcW w:w="7122" w:type="dxa"/>
            <w:gridSpan w:val="4"/>
            <w:tcBorders>
              <w:top w:val="single" w:sz="6" w:space="0" w:color="000000"/>
              <w:left w:val="single" w:sz="6" w:space="0" w:color="000000"/>
              <w:bottom w:val="single" w:sz="6" w:space="0" w:color="000000"/>
              <w:right w:val="single" w:sz="6" w:space="0" w:color="000000"/>
            </w:tcBorders>
            <w:hideMark/>
          </w:tcPr>
          <w:p w14:paraId="45562A4A" w14:textId="77777777" w:rsidR="00D54F74" w:rsidRPr="000A780B" w:rsidRDefault="00D54F74" w:rsidP="009D591A">
            <w:pPr>
              <w:jc w:val="center"/>
              <w:rPr>
                <w:rFonts w:eastAsia="Times New Roman"/>
              </w:rPr>
            </w:pPr>
            <w:r w:rsidRPr="000A780B">
              <w:rPr>
                <w:rFonts w:eastAsia="Times New Roman"/>
              </w:rPr>
              <w:t>Розрахункові показники</w:t>
            </w:r>
          </w:p>
        </w:tc>
      </w:tr>
      <w:tr w:rsidR="00D54F74" w:rsidRPr="000A780B" w14:paraId="2384E879" w14:textId="77777777" w:rsidTr="00A01EDB">
        <w:trPr>
          <w:trHeight w:val="816"/>
          <w:jc w:val="center"/>
        </w:trPr>
        <w:tc>
          <w:tcPr>
            <w:tcW w:w="445" w:type="dxa"/>
            <w:vMerge/>
            <w:tcBorders>
              <w:top w:val="single" w:sz="6" w:space="0" w:color="000000"/>
              <w:left w:val="single" w:sz="6" w:space="0" w:color="000000"/>
              <w:bottom w:val="single" w:sz="6" w:space="0" w:color="000000"/>
              <w:right w:val="single" w:sz="6" w:space="0" w:color="000000"/>
            </w:tcBorders>
            <w:hideMark/>
          </w:tcPr>
          <w:p w14:paraId="6285C780" w14:textId="77777777" w:rsidR="00D54F74" w:rsidRPr="000A780B" w:rsidRDefault="00D54F74" w:rsidP="009D591A">
            <w:pPr>
              <w:jc w:val="left"/>
              <w:rPr>
                <w:rFonts w:eastAsia="Times New Roman"/>
              </w:rPr>
            </w:pPr>
          </w:p>
        </w:tc>
        <w:tc>
          <w:tcPr>
            <w:tcW w:w="2054" w:type="dxa"/>
            <w:vMerge/>
            <w:tcBorders>
              <w:top w:val="single" w:sz="6" w:space="0" w:color="000000"/>
              <w:left w:val="single" w:sz="6" w:space="0" w:color="000000"/>
              <w:bottom w:val="single" w:sz="6" w:space="0" w:color="000000"/>
              <w:right w:val="single" w:sz="6" w:space="0" w:color="000000"/>
            </w:tcBorders>
            <w:hideMark/>
          </w:tcPr>
          <w:p w14:paraId="414364DF" w14:textId="77777777" w:rsidR="00D54F74" w:rsidRPr="000A780B" w:rsidRDefault="00D54F74" w:rsidP="009D591A">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hideMark/>
          </w:tcPr>
          <w:p w14:paraId="5181A404" w14:textId="77777777" w:rsidR="00D54F74" w:rsidRPr="000A780B" w:rsidRDefault="00D54F74" w:rsidP="009D591A">
            <w:pPr>
              <w:jc w:val="center"/>
              <w:rPr>
                <w:rFonts w:eastAsia="Times New Roman"/>
              </w:rPr>
            </w:pPr>
            <w:r w:rsidRPr="000A780B">
              <w:rPr>
                <w:rFonts w:eastAsia="Times New Roman"/>
              </w:rPr>
              <w:t>номер показника</w:t>
            </w:r>
          </w:p>
        </w:tc>
        <w:tc>
          <w:tcPr>
            <w:tcW w:w="1842" w:type="dxa"/>
            <w:tcBorders>
              <w:top w:val="single" w:sz="6" w:space="0" w:color="000000"/>
              <w:left w:val="single" w:sz="6" w:space="0" w:color="000000"/>
              <w:bottom w:val="single" w:sz="6" w:space="0" w:color="000000"/>
              <w:right w:val="single" w:sz="6" w:space="0" w:color="000000"/>
            </w:tcBorders>
            <w:hideMark/>
          </w:tcPr>
          <w:p w14:paraId="757E0198" w14:textId="77777777" w:rsidR="00D54F74" w:rsidRPr="000A780B" w:rsidRDefault="00D54F74" w:rsidP="009D591A">
            <w:pPr>
              <w:jc w:val="center"/>
              <w:rPr>
                <w:rFonts w:eastAsia="Times New Roman"/>
              </w:rPr>
            </w:pPr>
            <w:r w:rsidRPr="000A780B">
              <w:rPr>
                <w:rFonts w:eastAsia="Times New Roman"/>
              </w:rPr>
              <w:t>базові показники</w:t>
            </w:r>
          </w:p>
        </w:tc>
        <w:tc>
          <w:tcPr>
            <w:tcW w:w="1317" w:type="dxa"/>
            <w:tcBorders>
              <w:top w:val="single" w:sz="6" w:space="0" w:color="000000"/>
              <w:left w:val="single" w:sz="6" w:space="0" w:color="000000"/>
              <w:bottom w:val="single" w:sz="6" w:space="0" w:color="000000"/>
              <w:right w:val="single" w:sz="6" w:space="0" w:color="000000"/>
            </w:tcBorders>
            <w:hideMark/>
          </w:tcPr>
          <w:p w14:paraId="7E1023BE" w14:textId="77777777" w:rsidR="00D54F74" w:rsidRPr="000A780B" w:rsidRDefault="00D54F74" w:rsidP="009D591A">
            <w:pPr>
              <w:jc w:val="center"/>
              <w:rPr>
                <w:rFonts w:eastAsia="Times New Roman"/>
              </w:rPr>
            </w:pPr>
            <w:r w:rsidRPr="000A780B">
              <w:rPr>
                <w:rFonts w:eastAsia="Times New Roman"/>
              </w:rPr>
              <w:t>номер показника</w:t>
            </w:r>
          </w:p>
        </w:tc>
        <w:tc>
          <w:tcPr>
            <w:tcW w:w="2646" w:type="dxa"/>
            <w:tcBorders>
              <w:top w:val="single" w:sz="6" w:space="0" w:color="000000"/>
              <w:left w:val="single" w:sz="6" w:space="0" w:color="000000"/>
              <w:bottom w:val="single" w:sz="6" w:space="0" w:color="000000"/>
              <w:right w:val="single" w:sz="6" w:space="0" w:color="000000"/>
            </w:tcBorders>
            <w:hideMark/>
          </w:tcPr>
          <w:p w14:paraId="4C383638" w14:textId="77777777" w:rsidR="00D54F74" w:rsidRPr="000A780B" w:rsidRDefault="00D54F74" w:rsidP="009D591A">
            <w:pPr>
              <w:jc w:val="center"/>
              <w:rPr>
                <w:rFonts w:eastAsia="Times New Roman"/>
              </w:rPr>
            </w:pPr>
            <w:r w:rsidRPr="000A780B">
              <w:rPr>
                <w:rFonts w:eastAsia="Times New Roman"/>
              </w:rPr>
              <w:t>додаткові показники</w:t>
            </w:r>
          </w:p>
        </w:tc>
      </w:tr>
      <w:tr w:rsidR="00D54F74" w:rsidRPr="000A780B" w14:paraId="785385A6" w14:textId="77777777" w:rsidTr="00A01EDB">
        <w:trPr>
          <w:trHeight w:val="174"/>
          <w:jc w:val="center"/>
        </w:trPr>
        <w:tc>
          <w:tcPr>
            <w:tcW w:w="445" w:type="dxa"/>
            <w:tcBorders>
              <w:top w:val="single" w:sz="6" w:space="0" w:color="000000"/>
              <w:left w:val="single" w:sz="6" w:space="0" w:color="000000"/>
              <w:bottom w:val="single" w:sz="6" w:space="0" w:color="000000"/>
              <w:right w:val="single" w:sz="6" w:space="0" w:color="000000"/>
            </w:tcBorders>
            <w:hideMark/>
          </w:tcPr>
          <w:p w14:paraId="3CD7338A" w14:textId="77777777" w:rsidR="00D54F74" w:rsidRPr="000A780B" w:rsidRDefault="00D54F74" w:rsidP="009D591A">
            <w:pPr>
              <w:jc w:val="center"/>
              <w:rPr>
                <w:rFonts w:eastAsia="Times New Roman"/>
              </w:rPr>
            </w:pPr>
            <w:r w:rsidRPr="000A780B">
              <w:rPr>
                <w:rFonts w:eastAsia="Times New Roman"/>
              </w:rPr>
              <w:t>1</w:t>
            </w:r>
          </w:p>
        </w:tc>
        <w:tc>
          <w:tcPr>
            <w:tcW w:w="2054" w:type="dxa"/>
            <w:tcBorders>
              <w:top w:val="single" w:sz="6" w:space="0" w:color="000000"/>
              <w:left w:val="single" w:sz="6" w:space="0" w:color="000000"/>
              <w:bottom w:val="single" w:sz="6" w:space="0" w:color="000000"/>
              <w:right w:val="single" w:sz="6" w:space="0" w:color="000000"/>
            </w:tcBorders>
            <w:hideMark/>
          </w:tcPr>
          <w:p w14:paraId="26E0F6D9" w14:textId="77777777" w:rsidR="00D54F74" w:rsidRPr="000A780B" w:rsidRDefault="00D54F74" w:rsidP="009D591A">
            <w:pPr>
              <w:jc w:val="center"/>
              <w:rPr>
                <w:rFonts w:eastAsia="Times New Roman"/>
              </w:rPr>
            </w:pPr>
            <w:r w:rsidRPr="000A780B">
              <w:rPr>
                <w:rFonts w:eastAsia="Times New Roman"/>
              </w:rPr>
              <w:t>2</w:t>
            </w:r>
          </w:p>
        </w:tc>
        <w:tc>
          <w:tcPr>
            <w:tcW w:w="1317" w:type="dxa"/>
            <w:tcBorders>
              <w:top w:val="single" w:sz="6" w:space="0" w:color="000000"/>
              <w:left w:val="single" w:sz="6" w:space="0" w:color="000000"/>
              <w:bottom w:val="single" w:sz="6" w:space="0" w:color="000000"/>
              <w:right w:val="single" w:sz="6" w:space="0" w:color="000000"/>
            </w:tcBorders>
            <w:hideMark/>
          </w:tcPr>
          <w:p w14:paraId="1F6AA1C6" w14:textId="77777777" w:rsidR="00D54F74" w:rsidRPr="000A780B" w:rsidRDefault="00D54F74" w:rsidP="009D591A">
            <w:pPr>
              <w:jc w:val="center"/>
              <w:rPr>
                <w:rFonts w:eastAsia="Times New Roman"/>
              </w:rPr>
            </w:pPr>
            <w:r w:rsidRPr="000A780B">
              <w:rPr>
                <w:rFonts w:eastAsia="Times New Roman"/>
              </w:rPr>
              <w:t>3</w:t>
            </w:r>
          </w:p>
        </w:tc>
        <w:tc>
          <w:tcPr>
            <w:tcW w:w="1842" w:type="dxa"/>
            <w:tcBorders>
              <w:top w:val="single" w:sz="6" w:space="0" w:color="000000"/>
              <w:left w:val="single" w:sz="6" w:space="0" w:color="000000"/>
              <w:bottom w:val="single" w:sz="6" w:space="0" w:color="000000"/>
              <w:right w:val="single" w:sz="6" w:space="0" w:color="000000"/>
            </w:tcBorders>
            <w:hideMark/>
          </w:tcPr>
          <w:p w14:paraId="58CCF295" w14:textId="77777777" w:rsidR="00D54F74" w:rsidRPr="000A780B" w:rsidRDefault="00D54F74" w:rsidP="009D591A">
            <w:pPr>
              <w:jc w:val="center"/>
              <w:rPr>
                <w:rFonts w:eastAsia="Times New Roman"/>
              </w:rPr>
            </w:pPr>
            <w:r w:rsidRPr="000A780B">
              <w:rPr>
                <w:rFonts w:eastAsia="Times New Roman"/>
              </w:rPr>
              <w:t>4</w:t>
            </w:r>
          </w:p>
        </w:tc>
        <w:tc>
          <w:tcPr>
            <w:tcW w:w="1317" w:type="dxa"/>
            <w:tcBorders>
              <w:top w:val="single" w:sz="6" w:space="0" w:color="000000"/>
              <w:left w:val="single" w:sz="6" w:space="0" w:color="000000"/>
              <w:bottom w:val="single" w:sz="6" w:space="0" w:color="000000"/>
              <w:right w:val="single" w:sz="6" w:space="0" w:color="000000"/>
            </w:tcBorders>
            <w:hideMark/>
          </w:tcPr>
          <w:p w14:paraId="49832D2C" w14:textId="77777777" w:rsidR="00D54F74" w:rsidRPr="000A780B" w:rsidRDefault="00D54F74" w:rsidP="009D591A">
            <w:pPr>
              <w:jc w:val="center"/>
              <w:rPr>
                <w:rFonts w:eastAsia="Times New Roman"/>
              </w:rPr>
            </w:pPr>
            <w:r w:rsidRPr="000A780B">
              <w:rPr>
                <w:rFonts w:eastAsia="Times New Roman"/>
              </w:rPr>
              <w:t>5</w:t>
            </w:r>
          </w:p>
        </w:tc>
        <w:tc>
          <w:tcPr>
            <w:tcW w:w="2646" w:type="dxa"/>
            <w:tcBorders>
              <w:top w:val="single" w:sz="6" w:space="0" w:color="000000"/>
              <w:left w:val="single" w:sz="6" w:space="0" w:color="000000"/>
              <w:bottom w:val="single" w:sz="6" w:space="0" w:color="000000"/>
              <w:right w:val="single" w:sz="6" w:space="0" w:color="000000"/>
            </w:tcBorders>
            <w:hideMark/>
          </w:tcPr>
          <w:p w14:paraId="4868D22B" w14:textId="77777777" w:rsidR="00D54F74" w:rsidRPr="000A780B" w:rsidRDefault="00D54F74" w:rsidP="009D591A">
            <w:pPr>
              <w:jc w:val="center"/>
              <w:rPr>
                <w:rFonts w:eastAsia="Times New Roman"/>
              </w:rPr>
            </w:pPr>
            <w:r w:rsidRPr="000A780B">
              <w:rPr>
                <w:rFonts w:eastAsia="Times New Roman"/>
              </w:rPr>
              <w:t>6</w:t>
            </w:r>
          </w:p>
        </w:tc>
      </w:tr>
      <w:tr w:rsidR="00D54F74" w:rsidRPr="000A780B" w14:paraId="07BCE603" w14:textId="77777777" w:rsidTr="00A01EDB">
        <w:trPr>
          <w:trHeight w:val="673"/>
          <w:jc w:val="center"/>
        </w:trPr>
        <w:tc>
          <w:tcPr>
            <w:tcW w:w="445" w:type="dxa"/>
            <w:tcBorders>
              <w:top w:val="single" w:sz="6" w:space="0" w:color="000000"/>
              <w:left w:val="single" w:sz="6" w:space="0" w:color="000000"/>
              <w:bottom w:val="single" w:sz="6" w:space="0" w:color="000000"/>
              <w:right w:val="single" w:sz="6" w:space="0" w:color="000000"/>
            </w:tcBorders>
            <w:hideMark/>
          </w:tcPr>
          <w:p w14:paraId="373B1CD4" w14:textId="77777777" w:rsidR="00D54F74" w:rsidRPr="000A780B" w:rsidRDefault="00D54F74" w:rsidP="009D591A">
            <w:pPr>
              <w:jc w:val="left"/>
              <w:rPr>
                <w:rFonts w:eastAsia="Times New Roman"/>
              </w:rPr>
            </w:pPr>
            <w:r w:rsidRPr="000A780B">
              <w:rPr>
                <w:rFonts w:eastAsia="Times New Roman"/>
              </w:rPr>
              <w:t>1</w:t>
            </w:r>
          </w:p>
        </w:tc>
        <w:tc>
          <w:tcPr>
            <w:tcW w:w="2054" w:type="dxa"/>
            <w:vMerge w:val="restart"/>
            <w:tcBorders>
              <w:top w:val="single" w:sz="6" w:space="0" w:color="000000"/>
              <w:left w:val="single" w:sz="6" w:space="0" w:color="000000"/>
              <w:right w:val="single" w:sz="6" w:space="0" w:color="000000"/>
            </w:tcBorders>
            <w:hideMark/>
          </w:tcPr>
          <w:p w14:paraId="71CDBDAA" w14:textId="77777777" w:rsidR="00D54F74" w:rsidRPr="000A780B" w:rsidRDefault="00D54F74" w:rsidP="009D591A">
            <w:pPr>
              <w:jc w:val="left"/>
              <w:rPr>
                <w:rFonts w:eastAsia="Times New Roman"/>
              </w:rPr>
            </w:pPr>
            <w:r w:rsidRPr="000A780B">
              <w:rPr>
                <w:rFonts w:eastAsia="Times New Roman"/>
              </w:rPr>
              <w:t>Норматив достатності регулятивного капіталу (Н1)</w:t>
            </w:r>
          </w:p>
        </w:tc>
        <w:tc>
          <w:tcPr>
            <w:tcW w:w="1317" w:type="dxa"/>
            <w:tcBorders>
              <w:top w:val="single" w:sz="6" w:space="0" w:color="000000"/>
              <w:left w:val="single" w:sz="6" w:space="0" w:color="000000"/>
              <w:bottom w:val="single" w:sz="6" w:space="0" w:color="000000"/>
              <w:right w:val="single" w:sz="6" w:space="0" w:color="000000"/>
            </w:tcBorders>
            <w:hideMark/>
          </w:tcPr>
          <w:p w14:paraId="7CF21BFD" w14:textId="77777777" w:rsidR="00D54F74" w:rsidRPr="000A780B" w:rsidRDefault="00D54F74" w:rsidP="009D591A">
            <w:pPr>
              <w:jc w:val="left"/>
              <w:rPr>
                <w:rFonts w:eastAsia="Times New Roman"/>
              </w:rPr>
            </w:pPr>
            <w:r w:rsidRPr="000A780B">
              <w:rPr>
                <w:rFonts w:eastAsia="Times New Roman"/>
              </w:rPr>
              <w:t>1.1</w:t>
            </w:r>
          </w:p>
        </w:tc>
        <w:tc>
          <w:tcPr>
            <w:tcW w:w="5805" w:type="dxa"/>
            <w:gridSpan w:val="3"/>
            <w:tcBorders>
              <w:top w:val="single" w:sz="6" w:space="0" w:color="000000"/>
              <w:left w:val="single" w:sz="6" w:space="0" w:color="000000"/>
              <w:bottom w:val="single" w:sz="6" w:space="0" w:color="000000"/>
              <w:right w:val="single" w:sz="6" w:space="0" w:color="000000"/>
            </w:tcBorders>
            <w:hideMark/>
          </w:tcPr>
          <w:p w14:paraId="6F28B537" w14:textId="77777777" w:rsidR="00D54F74" w:rsidRPr="000A780B" w:rsidRDefault="00D54F74" w:rsidP="009D591A">
            <w:pPr>
              <w:jc w:val="left"/>
              <w:rPr>
                <w:rFonts w:eastAsia="Times New Roman"/>
              </w:rPr>
            </w:pPr>
            <w:r w:rsidRPr="000A780B">
              <w:rPr>
                <w:rFonts w:eastAsia="Times New Roman"/>
              </w:rPr>
              <w:t>регулятивний капітал</w:t>
            </w:r>
          </w:p>
        </w:tc>
      </w:tr>
      <w:tr w:rsidR="00D54F74" w:rsidRPr="000A780B" w14:paraId="10A2921B" w14:textId="77777777" w:rsidTr="00A01EDB">
        <w:trPr>
          <w:trHeight w:val="552"/>
          <w:jc w:val="center"/>
        </w:trPr>
        <w:tc>
          <w:tcPr>
            <w:tcW w:w="445" w:type="dxa"/>
            <w:tcBorders>
              <w:top w:val="single" w:sz="6" w:space="0" w:color="000000"/>
              <w:left w:val="single" w:sz="6" w:space="0" w:color="000000"/>
              <w:bottom w:val="single" w:sz="6" w:space="0" w:color="000000"/>
              <w:right w:val="single" w:sz="6" w:space="0" w:color="000000"/>
            </w:tcBorders>
            <w:hideMark/>
          </w:tcPr>
          <w:p w14:paraId="74D0AB46" w14:textId="77777777" w:rsidR="00D54F74" w:rsidRPr="000A780B" w:rsidRDefault="00D54F74" w:rsidP="009D591A">
            <w:pPr>
              <w:jc w:val="left"/>
              <w:rPr>
                <w:rFonts w:eastAsia="Times New Roman"/>
              </w:rPr>
            </w:pPr>
            <w:r w:rsidRPr="000A780B">
              <w:rPr>
                <w:rFonts w:eastAsia="Times New Roman"/>
              </w:rPr>
              <w:t>2</w:t>
            </w:r>
          </w:p>
        </w:tc>
        <w:tc>
          <w:tcPr>
            <w:tcW w:w="2054" w:type="dxa"/>
            <w:vMerge/>
            <w:tcBorders>
              <w:left w:val="single" w:sz="6" w:space="0" w:color="000000"/>
              <w:right w:val="single" w:sz="6" w:space="0" w:color="000000"/>
            </w:tcBorders>
            <w:hideMark/>
          </w:tcPr>
          <w:p w14:paraId="04478063" w14:textId="77777777" w:rsidR="00D54F74" w:rsidRPr="000A780B" w:rsidRDefault="00D54F74" w:rsidP="009D591A">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hideMark/>
          </w:tcPr>
          <w:p w14:paraId="4615156E" w14:textId="77777777" w:rsidR="00D54F74" w:rsidRPr="000A780B" w:rsidRDefault="00D54F74" w:rsidP="009D591A">
            <w:pPr>
              <w:jc w:val="left"/>
              <w:rPr>
                <w:rFonts w:eastAsia="Times New Roman"/>
              </w:rPr>
            </w:pPr>
            <w:r w:rsidRPr="000A780B">
              <w:rPr>
                <w:rFonts w:eastAsia="Times New Roman"/>
              </w:rPr>
              <w:t>1.2</w:t>
            </w:r>
          </w:p>
        </w:tc>
        <w:tc>
          <w:tcPr>
            <w:tcW w:w="5805" w:type="dxa"/>
            <w:gridSpan w:val="3"/>
            <w:tcBorders>
              <w:top w:val="single" w:sz="6" w:space="0" w:color="000000"/>
              <w:left w:val="single" w:sz="6" w:space="0" w:color="000000"/>
              <w:bottom w:val="single" w:sz="6" w:space="0" w:color="000000"/>
              <w:right w:val="single" w:sz="6" w:space="0" w:color="000000"/>
            </w:tcBorders>
            <w:hideMark/>
          </w:tcPr>
          <w:p w14:paraId="31E3F108" w14:textId="77777777" w:rsidR="00D54F74" w:rsidRPr="000A780B" w:rsidRDefault="00D54F74" w:rsidP="009D591A">
            <w:pPr>
              <w:jc w:val="left"/>
              <w:rPr>
                <w:rFonts w:eastAsia="Times New Roman"/>
              </w:rPr>
            </w:pPr>
            <w:r w:rsidRPr="000A780B">
              <w:rPr>
                <w:rFonts w:eastAsia="Times New Roman"/>
              </w:rPr>
              <w:t>сумарна балансова вартість активів</w:t>
            </w:r>
          </w:p>
        </w:tc>
      </w:tr>
      <w:tr w:rsidR="00D54F74" w:rsidRPr="000A780B" w14:paraId="52E5A61D" w14:textId="77777777" w:rsidTr="00A01EDB">
        <w:trPr>
          <w:trHeight w:val="552"/>
          <w:jc w:val="center"/>
        </w:trPr>
        <w:tc>
          <w:tcPr>
            <w:tcW w:w="445" w:type="dxa"/>
            <w:tcBorders>
              <w:top w:val="single" w:sz="6" w:space="0" w:color="000000"/>
              <w:left w:val="single" w:sz="6" w:space="0" w:color="000000"/>
              <w:bottom w:val="single" w:sz="6" w:space="0" w:color="000000"/>
              <w:right w:val="single" w:sz="6" w:space="0" w:color="000000"/>
            </w:tcBorders>
          </w:tcPr>
          <w:p w14:paraId="47CBD340" w14:textId="77777777" w:rsidR="00D54F74" w:rsidRPr="000A780B" w:rsidRDefault="00D54F74" w:rsidP="009D591A">
            <w:pPr>
              <w:jc w:val="left"/>
              <w:rPr>
                <w:rFonts w:eastAsia="Times New Roman"/>
              </w:rPr>
            </w:pPr>
            <w:r w:rsidRPr="000A780B">
              <w:rPr>
                <w:rFonts w:eastAsia="Times New Roman"/>
              </w:rPr>
              <w:t>3</w:t>
            </w:r>
          </w:p>
        </w:tc>
        <w:tc>
          <w:tcPr>
            <w:tcW w:w="2054" w:type="dxa"/>
            <w:vMerge/>
            <w:tcBorders>
              <w:left w:val="single" w:sz="6" w:space="0" w:color="000000"/>
              <w:right w:val="single" w:sz="6" w:space="0" w:color="000000"/>
            </w:tcBorders>
          </w:tcPr>
          <w:p w14:paraId="717415FD" w14:textId="77777777" w:rsidR="00D54F74" w:rsidRPr="000A780B" w:rsidRDefault="00D54F74" w:rsidP="009D591A">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tcPr>
          <w:p w14:paraId="0D7C7FA7" w14:textId="77777777" w:rsidR="00D54F74" w:rsidRPr="000A780B" w:rsidRDefault="00D54F74" w:rsidP="009D591A">
            <w:pPr>
              <w:jc w:val="left"/>
              <w:rPr>
                <w:rFonts w:eastAsia="Times New Roman"/>
              </w:rPr>
            </w:pPr>
            <w:r w:rsidRPr="000A780B">
              <w:rPr>
                <w:rFonts w:eastAsia="Times New Roman"/>
              </w:rPr>
              <w:t>1.3</w:t>
            </w:r>
          </w:p>
        </w:tc>
        <w:tc>
          <w:tcPr>
            <w:tcW w:w="5805" w:type="dxa"/>
            <w:gridSpan w:val="3"/>
            <w:tcBorders>
              <w:top w:val="single" w:sz="6" w:space="0" w:color="000000"/>
              <w:left w:val="single" w:sz="6" w:space="0" w:color="000000"/>
              <w:bottom w:val="single" w:sz="6" w:space="0" w:color="000000"/>
              <w:right w:val="single" w:sz="6" w:space="0" w:color="000000"/>
            </w:tcBorders>
          </w:tcPr>
          <w:p w14:paraId="7C39DD24" w14:textId="77777777" w:rsidR="00D54F74" w:rsidRPr="000A780B" w:rsidRDefault="00D54F74" w:rsidP="009D591A">
            <w:pPr>
              <w:jc w:val="left"/>
              <w:rPr>
                <w:rFonts w:eastAsia="Times New Roman"/>
              </w:rPr>
            </w:pPr>
            <w:r w:rsidRPr="000A780B">
              <w:rPr>
                <w:rFonts w:eastAsia="Times New Roman"/>
              </w:rPr>
              <w:t>позабалансові зобов’язання кредитної спілки</w:t>
            </w:r>
          </w:p>
        </w:tc>
      </w:tr>
      <w:tr w:rsidR="00D54F74" w:rsidRPr="000A780B" w14:paraId="3EA53F78" w14:textId="77777777" w:rsidTr="00A01EDB">
        <w:trPr>
          <w:trHeight w:val="366"/>
          <w:jc w:val="center"/>
        </w:trPr>
        <w:tc>
          <w:tcPr>
            <w:tcW w:w="445" w:type="dxa"/>
            <w:tcBorders>
              <w:top w:val="single" w:sz="6" w:space="0" w:color="000000"/>
              <w:left w:val="single" w:sz="6" w:space="0" w:color="000000"/>
              <w:bottom w:val="single" w:sz="6" w:space="0" w:color="000000"/>
              <w:right w:val="single" w:sz="6" w:space="0" w:color="000000"/>
            </w:tcBorders>
          </w:tcPr>
          <w:p w14:paraId="4F228013" w14:textId="77777777" w:rsidR="00D54F74" w:rsidRPr="000A780B" w:rsidRDefault="00D54F74" w:rsidP="009D591A">
            <w:pPr>
              <w:jc w:val="left"/>
              <w:rPr>
                <w:rFonts w:eastAsia="Times New Roman"/>
              </w:rPr>
            </w:pPr>
            <w:r w:rsidRPr="000A780B">
              <w:rPr>
                <w:rFonts w:eastAsia="Times New Roman"/>
              </w:rPr>
              <w:t>4</w:t>
            </w:r>
          </w:p>
        </w:tc>
        <w:tc>
          <w:tcPr>
            <w:tcW w:w="2054" w:type="dxa"/>
            <w:vMerge/>
            <w:tcBorders>
              <w:left w:val="single" w:sz="6" w:space="0" w:color="000000"/>
              <w:bottom w:val="single" w:sz="6" w:space="0" w:color="000000"/>
              <w:right w:val="single" w:sz="6" w:space="0" w:color="000000"/>
            </w:tcBorders>
          </w:tcPr>
          <w:p w14:paraId="79983510" w14:textId="77777777" w:rsidR="00D54F74" w:rsidRPr="000A780B" w:rsidRDefault="00D54F74" w:rsidP="009D591A">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tcPr>
          <w:p w14:paraId="5F3890AF" w14:textId="77777777" w:rsidR="00D54F74" w:rsidRPr="000A780B" w:rsidRDefault="00D54F74" w:rsidP="009D591A">
            <w:pPr>
              <w:jc w:val="left"/>
              <w:rPr>
                <w:rFonts w:eastAsia="Times New Roman"/>
              </w:rPr>
            </w:pPr>
            <w:r w:rsidRPr="000A780B">
              <w:rPr>
                <w:rFonts w:eastAsia="Times New Roman"/>
              </w:rPr>
              <w:t>1.4</w:t>
            </w:r>
          </w:p>
        </w:tc>
        <w:tc>
          <w:tcPr>
            <w:tcW w:w="5805" w:type="dxa"/>
            <w:gridSpan w:val="3"/>
            <w:tcBorders>
              <w:top w:val="single" w:sz="6" w:space="0" w:color="000000"/>
              <w:left w:val="single" w:sz="6" w:space="0" w:color="000000"/>
              <w:bottom w:val="single" w:sz="6" w:space="0" w:color="000000"/>
              <w:right w:val="single" w:sz="6" w:space="0" w:color="000000"/>
            </w:tcBorders>
          </w:tcPr>
          <w:p w14:paraId="18137CBE" w14:textId="77777777" w:rsidR="00D54F74" w:rsidRPr="000A780B" w:rsidRDefault="00D54F74" w:rsidP="009D591A">
            <w:pPr>
              <w:jc w:val="left"/>
              <w:rPr>
                <w:rFonts w:eastAsia="Times New Roman"/>
              </w:rPr>
            </w:pPr>
            <w:r w:rsidRPr="000A780B">
              <w:rPr>
                <w:rFonts w:eastAsia="Times New Roman"/>
              </w:rPr>
              <w:t>непокритий кредитний ризик</w:t>
            </w:r>
          </w:p>
        </w:tc>
      </w:tr>
      <w:tr w:rsidR="00D54F74" w:rsidRPr="000A780B" w14:paraId="7EA2019F" w14:textId="77777777" w:rsidTr="00A01EDB">
        <w:trPr>
          <w:trHeight w:val="552"/>
          <w:jc w:val="center"/>
        </w:trPr>
        <w:tc>
          <w:tcPr>
            <w:tcW w:w="445" w:type="dxa"/>
            <w:tcBorders>
              <w:top w:val="single" w:sz="6" w:space="0" w:color="000000"/>
              <w:left w:val="single" w:sz="6" w:space="0" w:color="000000"/>
              <w:bottom w:val="single" w:sz="6" w:space="0" w:color="000000"/>
              <w:right w:val="single" w:sz="6" w:space="0" w:color="000000"/>
            </w:tcBorders>
            <w:hideMark/>
          </w:tcPr>
          <w:p w14:paraId="6480AC25" w14:textId="77777777" w:rsidR="00D54F74" w:rsidRPr="000A780B" w:rsidRDefault="00D54F74" w:rsidP="009D591A">
            <w:pPr>
              <w:jc w:val="left"/>
              <w:rPr>
                <w:rFonts w:eastAsia="Times New Roman"/>
              </w:rPr>
            </w:pPr>
            <w:r w:rsidRPr="000A780B">
              <w:rPr>
                <w:rFonts w:eastAsia="Times New Roman"/>
              </w:rPr>
              <w:t>5</w:t>
            </w:r>
          </w:p>
        </w:tc>
        <w:tc>
          <w:tcPr>
            <w:tcW w:w="2054" w:type="dxa"/>
            <w:vMerge w:val="restart"/>
            <w:tcBorders>
              <w:top w:val="single" w:sz="6" w:space="0" w:color="000000"/>
              <w:left w:val="single" w:sz="6" w:space="0" w:color="000000"/>
              <w:right w:val="single" w:sz="6" w:space="0" w:color="000000"/>
            </w:tcBorders>
            <w:hideMark/>
          </w:tcPr>
          <w:p w14:paraId="3758E135" w14:textId="77777777" w:rsidR="00D54F74" w:rsidRPr="000A780B" w:rsidRDefault="00D54F74" w:rsidP="009D591A">
            <w:pPr>
              <w:jc w:val="left"/>
              <w:rPr>
                <w:rFonts w:eastAsia="Times New Roman"/>
              </w:rPr>
            </w:pPr>
            <w:r w:rsidRPr="000A780B">
              <w:rPr>
                <w:rFonts w:eastAsia="Times New Roman"/>
              </w:rPr>
              <w:t>Норматив достатності капіталу першого рівня (Н2)</w:t>
            </w:r>
          </w:p>
        </w:tc>
        <w:tc>
          <w:tcPr>
            <w:tcW w:w="1317" w:type="dxa"/>
            <w:vMerge w:val="restart"/>
            <w:tcBorders>
              <w:top w:val="single" w:sz="6" w:space="0" w:color="000000"/>
              <w:left w:val="single" w:sz="6" w:space="0" w:color="000000"/>
              <w:right w:val="single" w:sz="6" w:space="0" w:color="000000"/>
            </w:tcBorders>
            <w:hideMark/>
          </w:tcPr>
          <w:p w14:paraId="67C478F5" w14:textId="77777777" w:rsidR="00D54F74" w:rsidRPr="000A780B" w:rsidRDefault="00D54F74" w:rsidP="009D591A">
            <w:pPr>
              <w:jc w:val="left"/>
              <w:rPr>
                <w:rFonts w:eastAsia="Times New Roman"/>
              </w:rPr>
            </w:pPr>
            <w:r w:rsidRPr="000A780B">
              <w:rPr>
                <w:rFonts w:eastAsia="Times New Roman"/>
              </w:rPr>
              <w:t>2.1</w:t>
            </w:r>
          </w:p>
        </w:tc>
        <w:tc>
          <w:tcPr>
            <w:tcW w:w="1842" w:type="dxa"/>
            <w:vMerge w:val="restart"/>
            <w:tcBorders>
              <w:top w:val="single" w:sz="6" w:space="0" w:color="000000"/>
              <w:left w:val="single" w:sz="6" w:space="0" w:color="000000"/>
              <w:right w:val="single" w:sz="4" w:space="0" w:color="auto"/>
            </w:tcBorders>
            <w:hideMark/>
          </w:tcPr>
          <w:p w14:paraId="77612C83" w14:textId="36F6B987" w:rsidR="00D54F74" w:rsidRPr="000A780B" w:rsidRDefault="00D54F74" w:rsidP="009D591A">
            <w:pPr>
              <w:jc w:val="left"/>
              <w:rPr>
                <w:rFonts w:eastAsia="Times New Roman"/>
              </w:rPr>
            </w:pPr>
            <w:r>
              <w:rPr>
                <w:rFonts w:eastAsia="Times New Roman"/>
              </w:rPr>
              <w:t>елементи власного</w:t>
            </w:r>
            <w:r w:rsidRPr="000A780B">
              <w:rPr>
                <w:rFonts w:eastAsia="Times New Roman"/>
              </w:rPr>
              <w:t xml:space="preserve"> капітал</w:t>
            </w:r>
            <w:r>
              <w:rPr>
                <w:rFonts w:eastAsia="Times New Roman"/>
              </w:rPr>
              <w:t>у</w:t>
            </w:r>
          </w:p>
        </w:tc>
        <w:tc>
          <w:tcPr>
            <w:tcW w:w="1317" w:type="dxa"/>
            <w:tcBorders>
              <w:top w:val="single" w:sz="4" w:space="0" w:color="auto"/>
              <w:left w:val="single" w:sz="4" w:space="0" w:color="auto"/>
              <w:bottom w:val="single" w:sz="4" w:space="0" w:color="auto"/>
              <w:right w:val="single" w:sz="4" w:space="0" w:color="auto"/>
            </w:tcBorders>
          </w:tcPr>
          <w:p w14:paraId="65F591CD" w14:textId="77777777" w:rsidR="00D54F74" w:rsidRPr="000A780B" w:rsidRDefault="00D54F74" w:rsidP="009D591A">
            <w:pPr>
              <w:jc w:val="left"/>
              <w:rPr>
                <w:rFonts w:eastAsia="Times New Roman"/>
              </w:rPr>
            </w:pPr>
            <w:r w:rsidRPr="000A780B">
              <w:rPr>
                <w:rFonts w:eastAsia="Times New Roman"/>
              </w:rPr>
              <w:t>2.1.1</w:t>
            </w:r>
          </w:p>
        </w:tc>
        <w:tc>
          <w:tcPr>
            <w:tcW w:w="2646" w:type="dxa"/>
            <w:tcBorders>
              <w:top w:val="single" w:sz="6" w:space="0" w:color="000000"/>
              <w:left w:val="single" w:sz="4" w:space="0" w:color="auto"/>
              <w:bottom w:val="single" w:sz="6" w:space="0" w:color="000000"/>
              <w:right w:val="single" w:sz="6" w:space="0" w:color="000000"/>
            </w:tcBorders>
          </w:tcPr>
          <w:p w14:paraId="18E75B30" w14:textId="77777777" w:rsidR="00D54F74" w:rsidRPr="000A780B" w:rsidRDefault="00D54F74" w:rsidP="009D591A">
            <w:pPr>
              <w:jc w:val="left"/>
              <w:rPr>
                <w:rFonts w:eastAsia="Times New Roman"/>
              </w:rPr>
            </w:pPr>
            <w:r w:rsidRPr="000A780B">
              <w:rPr>
                <w:rFonts w:eastAsia="Times New Roman"/>
              </w:rPr>
              <w:t>резервний капітал</w:t>
            </w:r>
          </w:p>
        </w:tc>
      </w:tr>
      <w:tr w:rsidR="00D54F74" w:rsidRPr="000A780B" w14:paraId="17194583" w14:textId="77777777" w:rsidTr="00A01EDB">
        <w:trPr>
          <w:trHeight w:val="552"/>
          <w:jc w:val="center"/>
        </w:trPr>
        <w:tc>
          <w:tcPr>
            <w:tcW w:w="445" w:type="dxa"/>
            <w:tcBorders>
              <w:top w:val="single" w:sz="6" w:space="0" w:color="000000"/>
              <w:left w:val="single" w:sz="6" w:space="0" w:color="000000"/>
              <w:bottom w:val="single" w:sz="6" w:space="0" w:color="000000"/>
              <w:right w:val="single" w:sz="6" w:space="0" w:color="000000"/>
            </w:tcBorders>
          </w:tcPr>
          <w:p w14:paraId="28253204" w14:textId="77777777" w:rsidR="00D54F74" w:rsidRPr="000A780B" w:rsidRDefault="00D54F74" w:rsidP="009D591A">
            <w:pPr>
              <w:jc w:val="left"/>
              <w:rPr>
                <w:rFonts w:eastAsia="Times New Roman"/>
              </w:rPr>
            </w:pPr>
            <w:r w:rsidRPr="000A780B">
              <w:rPr>
                <w:rFonts w:eastAsia="Times New Roman"/>
              </w:rPr>
              <w:t>6</w:t>
            </w:r>
          </w:p>
        </w:tc>
        <w:tc>
          <w:tcPr>
            <w:tcW w:w="2054" w:type="dxa"/>
            <w:vMerge/>
            <w:tcBorders>
              <w:top w:val="single" w:sz="6" w:space="0" w:color="000000"/>
              <w:left w:val="single" w:sz="6" w:space="0" w:color="000000"/>
              <w:right w:val="single" w:sz="6" w:space="0" w:color="000000"/>
            </w:tcBorders>
          </w:tcPr>
          <w:p w14:paraId="35FC83AB" w14:textId="77777777" w:rsidR="00D54F74" w:rsidRPr="000A780B" w:rsidRDefault="00D54F74" w:rsidP="009D591A">
            <w:pPr>
              <w:jc w:val="left"/>
              <w:rPr>
                <w:rFonts w:eastAsia="Times New Roman"/>
              </w:rPr>
            </w:pPr>
          </w:p>
        </w:tc>
        <w:tc>
          <w:tcPr>
            <w:tcW w:w="1317" w:type="dxa"/>
            <w:vMerge/>
            <w:tcBorders>
              <w:left w:val="single" w:sz="6" w:space="0" w:color="000000"/>
              <w:right w:val="single" w:sz="6" w:space="0" w:color="000000"/>
            </w:tcBorders>
          </w:tcPr>
          <w:p w14:paraId="33540426" w14:textId="77777777" w:rsidR="00D54F74" w:rsidRPr="000A780B" w:rsidRDefault="00D54F74" w:rsidP="009D591A">
            <w:pPr>
              <w:jc w:val="left"/>
              <w:rPr>
                <w:rFonts w:eastAsia="Times New Roman"/>
              </w:rPr>
            </w:pPr>
          </w:p>
        </w:tc>
        <w:tc>
          <w:tcPr>
            <w:tcW w:w="1842" w:type="dxa"/>
            <w:vMerge/>
            <w:tcBorders>
              <w:left w:val="single" w:sz="6" w:space="0" w:color="000000"/>
              <w:right w:val="single" w:sz="4" w:space="0" w:color="auto"/>
            </w:tcBorders>
          </w:tcPr>
          <w:p w14:paraId="392FF528" w14:textId="77777777" w:rsidR="00D54F74" w:rsidRPr="000A780B" w:rsidRDefault="00D54F74" w:rsidP="009D591A">
            <w:pPr>
              <w:jc w:val="left"/>
              <w:rPr>
                <w:rFonts w:eastAsia="Times New Roman"/>
              </w:rPr>
            </w:pPr>
          </w:p>
        </w:tc>
        <w:tc>
          <w:tcPr>
            <w:tcW w:w="1317" w:type="dxa"/>
            <w:tcBorders>
              <w:top w:val="single" w:sz="4" w:space="0" w:color="auto"/>
              <w:left w:val="single" w:sz="4" w:space="0" w:color="auto"/>
              <w:bottom w:val="single" w:sz="4" w:space="0" w:color="auto"/>
              <w:right w:val="single" w:sz="4" w:space="0" w:color="auto"/>
            </w:tcBorders>
          </w:tcPr>
          <w:p w14:paraId="7FDCC0B7" w14:textId="77777777" w:rsidR="00D54F74" w:rsidRPr="000A780B" w:rsidRDefault="00D54F74" w:rsidP="009D591A">
            <w:pPr>
              <w:jc w:val="left"/>
              <w:rPr>
                <w:rFonts w:eastAsia="Times New Roman"/>
              </w:rPr>
            </w:pPr>
            <w:r w:rsidRPr="000A780B">
              <w:rPr>
                <w:rFonts w:eastAsia="Times New Roman"/>
              </w:rPr>
              <w:t>2.1.2</w:t>
            </w:r>
          </w:p>
        </w:tc>
        <w:tc>
          <w:tcPr>
            <w:tcW w:w="2646" w:type="dxa"/>
            <w:tcBorders>
              <w:top w:val="single" w:sz="6" w:space="0" w:color="000000"/>
              <w:left w:val="single" w:sz="4" w:space="0" w:color="auto"/>
              <w:bottom w:val="single" w:sz="6" w:space="0" w:color="000000"/>
              <w:right w:val="single" w:sz="6" w:space="0" w:color="000000"/>
            </w:tcBorders>
          </w:tcPr>
          <w:p w14:paraId="52DA2DBB" w14:textId="78DD2B4D" w:rsidR="00D54F74" w:rsidRPr="000A780B" w:rsidRDefault="00D54F74" w:rsidP="009D591A">
            <w:pPr>
              <w:jc w:val="left"/>
              <w:rPr>
                <w:rFonts w:eastAsia="Times New Roman"/>
              </w:rPr>
            </w:pPr>
            <w:r w:rsidRPr="000A780B">
              <w:rPr>
                <w:rFonts w:eastAsia="Times New Roman"/>
              </w:rPr>
              <w:t>обов'язкові пайові внески членів кредитної спілки</w:t>
            </w:r>
          </w:p>
        </w:tc>
      </w:tr>
      <w:tr w:rsidR="00D54F74" w:rsidRPr="000A780B" w14:paraId="78EFC493" w14:textId="77777777" w:rsidTr="00A01EDB">
        <w:trPr>
          <w:trHeight w:val="871"/>
          <w:jc w:val="center"/>
        </w:trPr>
        <w:tc>
          <w:tcPr>
            <w:tcW w:w="445" w:type="dxa"/>
            <w:tcBorders>
              <w:top w:val="single" w:sz="6" w:space="0" w:color="000000"/>
              <w:left w:val="single" w:sz="6" w:space="0" w:color="000000"/>
              <w:bottom w:val="single" w:sz="6" w:space="0" w:color="000000"/>
              <w:right w:val="single" w:sz="6" w:space="0" w:color="000000"/>
            </w:tcBorders>
          </w:tcPr>
          <w:p w14:paraId="3F8C7F9E" w14:textId="77777777" w:rsidR="00D54F74" w:rsidRPr="000A780B" w:rsidRDefault="00D54F74" w:rsidP="009D591A">
            <w:pPr>
              <w:jc w:val="left"/>
              <w:rPr>
                <w:rFonts w:eastAsia="Times New Roman"/>
              </w:rPr>
            </w:pPr>
            <w:r w:rsidRPr="000A780B">
              <w:rPr>
                <w:rFonts w:eastAsia="Times New Roman"/>
              </w:rPr>
              <w:t>7</w:t>
            </w:r>
          </w:p>
        </w:tc>
        <w:tc>
          <w:tcPr>
            <w:tcW w:w="2054" w:type="dxa"/>
            <w:vMerge/>
            <w:tcBorders>
              <w:top w:val="single" w:sz="6" w:space="0" w:color="000000"/>
              <w:left w:val="single" w:sz="6" w:space="0" w:color="000000"/>
              <w:right w:val="single" w:sz="6" w:space="0" w:color="000000"/>
            </w:tcBorders>
          </w:tcPr>
          <w:p w14:paraId="0C089FC0" w14:textId="77777777" w:rsidR="00D54F74" w:rsidRPr="000A780B" w:rsidRDefault="00D54F74" w:rsidP="009D591A">
            <w:pPr>
              <w:jc w:val="left"/>
              <w:rPr>
                <w:rFonts w:eastAsia="Times New Roman"/>
              </w:rPr>
            </w:pPr>
          </w:p>
        </w:tc>
        <w:tc>
          <w:tcPr>
            <w:tcW w:w="1317" w:type="dxa"/>
            <w:vMerge/>
            <w:tcBorders>
              <w:left w:val="single" w:sz="6" w:space="0" w:color="000000"/>
              <w:bottom w:val="single" w:sz="6" w:space="0" w:color="000000"/>
              <w:right w:val="single" w:sz="6" w:space="0" w:color="000000"/>
            </w:tcBorders>
          </w:tcPr>
          <w:p w14:paraId="41E549F0" w14:textId="77777777" w:rsidR="00D54F74" w:rsidRPr="000A780B" w:rsidRDefault="00D54F74" w:rsidP="009D591A">
            <w:pPr>
              <w:jc w:val="left"/>
              <w:rPr>
                <w:rFonts w:eastAsia="Times New Roman"/>
              </w:rPr>
            </w:pPr>
          </w:p>
        </w:tc>
        <w:tc>
          <w:tcPr>
            <w:tcW w:w="1842" w:type="dxa"/>
            <w:vMerge/>
            <w:tcBorders>
              <w:left w:val="single" w:sz="6" w:space="0" w:color="000000"/>
              <w:bottom w:val="single" w:sz="6" w:space="0" w:color="000000"/>
              <w:right w:val="single" w:sz="4" w:space="0" w:color="auto"/>
            </w:tcBorders>
          </w:tcPr>
          <w:p w14:paraId="14525714" w14:textId="77777777" w:rsidR="00D54F74" w:rsidRPr="000A780B" w:rsidRDefault="00D54F74" w:rsidP="009D591A">
            <w:pPr>
              <w:jc w:val="left"/>
              <w:rPr>
                <w:rFonts w:eastAsia="Times New Roman"/>
              </w:rPr>
            </w:pPr>
          </w:p>
        </w:tc>
        <w:tc>
          <w:tcPr>
            <w:tcW w:w="1317" w:type="dxa"/>
            <w:tcBorders>
              <w:top w:val="single" w:sz="4" w:space="0" w:color="auto"/>
              <w:left w:val="single" w:sz="4" w:space="0" w:color="auto"/>
              <w:bottom w:val="single" w:sz="4" w:space="0" w:color="auto"/>
              <w:right w:val="single" w:sz="4" w:space="0" w:color="auto"/>
            </w:tcBorders>
          </w:tcPr>
          <w:p w14:paraId="35E35A68" w14:textId="77777777" w:rsidR="00D54F74" w:rsidRPr="000A780B" w:rsidRDefault="00D54F74" w:rsidP="009D591A">
            <w:pPr>
              <w:jc w:val="left"/>
              <w:rPr>
                <w:rFonts w:eastAsia="Times New Roman"/>
              </w:rPr>
            </w:pPr>
            <w:r w:rsidRPr="000A780B">
              <w:rPr>
                <w:rFonts w:eastAsia="Times New Roman"/>
              </w:rPr>
              <w:t>2.1.3</w:t>
            </w:r>
          </w:p>
        </w:tc>
        <w:tc>
          <w:tcPr>
            <w:tcW w:w="2646" w:type="dxa"/>
            <w:tcBorders>
              <w:top w:val="single" w:sz="6" w:space="0" w:color="000000"/>
              <w:left w:val="single" w:sz="4" w:space="0" w:color="auto"/>
              <w:bottom w:val="single" w:sz="6" w:space="0" w:color="000000"/>
              <w:right w:val="single" w:sz="6" w:space="0" w:color="000000"/>
            </w:tcBorders>
          </w:tcPr>
          <w:p w14:paraId="6E100DD6" w14:textId="77777777" w:rsidR="00D54F74" w:rsidRPr="000A780B" w:rsidRDefault="00D54F74" w:rsidP="009D591A">
            <w:pPr>
              <w:jc w:val="left"/>
              <w:rPr>
                <w:rFonts w:eastAsia="Times New Roman"/>
              </w:rPr>
            </w:pPr>
            <w:r w:rsidRPr="000A780B">
              <w:rPr>
                <w:rFonts w:eastAsia="Times New Roman"/>
              </w:rPr>
              <w:t>інші безповоротні грошові внески до кредитної спілки</w:t>
            </w:r>
          </w:p>
        </w:tc>
      </w:tr>
      <w:tr w:rsidR="00D54F74" w:rsidRPr="000A780B" w14:paraId="557A5703" w14:textId="77777777" w:rsidTr="00A01EDB">
        <w:trPr>
          <w:trHeight w:val="477"/>
          <w:jc w:val="center"/>
        </w:trPr>
        <w:tc>
          <w:tcPr>
            <w:tcW w:w="445" w:type="dxa"/>
            <w:tcBorders>
              <w:top w:val="single" w:sz="6" w:space="0" w:color="000000"/>
              <w:left w:val="single" w:sz="6" w:space="0" w:color="000000"/>
              <w:bottom w:val="single" w:sz="6" w:space="0" w:color="000000"/>
              <w:right w:val="single" w:sz="6" w:space="0" w:color="000000"/>
            </w:tcBorders>
            <w:hideMark/>
          </w:tcPr>
          <w:p w14:paraId="215522BB" w14:textId="77777777" w:rsidR="00D54F74" w:rsidRPr="000A780B" w:rsidRDefault="00D54F74" w:rsidP="009D591A">
            <w:pPr>
              <w:jc w:val="left"/>
              <w:rPr>
                <w:rFonts w:eastAsia="Times New Roman"/>
              </w:rPr>
            </w:pPr>
            <w:r w:rsidRPr="000A780B">
              <w:rPr>
                <w:rFonts w:eastAsia="Times New Roman"/>
              </w:rPr>
              <w:t>8</w:t>
            </w:r>
          </w:p>
        </w:tc>
        <w:tc>
          <w:tcPr>
            <w:tcW w:w="2054" w:type="dxa"/>
            <w:vMerge/>
            <w:tcBorders>
              <w:left w:val="single" w:sz="6" w:space="0" w:color="000000"/>
              <w:right w:val="single" w:sz="6" w:space="0" w:color="000000"/>
            </w:tcBorders>
            <w:hideMark/>
          </w:tcPr>
          <w:p w14:paraId="5A2225FE" w14:textId="77777777" w:rsidR="00D54F74" w:rsidRPr="000A780B" w:rsidRDefault="00D54F74" w:rsidP="009D591A">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hideMark/>
          </w:tcPr>
          <w:p w14:paraId="6B1854BE" w14:textId="77777777" w:rsidR="00D54F74" w:rsidRPr="000A780B" w:rsidRDefault="00D54F74" w:rsidP="009D591A">
            <w:pPr>
              <w:jc w:val="left"/>
              <w:rPr>
                <w:rFonts w:eastAsia="Times New Roman"/>
              </w:rPr>
            </w:pPr>
            <w:r w:rsidRPr="000A780B">
              <w:rPr>
                <w:rFonts w:eastAsia="Times New Roman"/>
              </w:rPr>
              <w:t>2.2</w:t>
            </w:r>
          </w:p>
        </w:tc>
        <w:tc>
          <w:tcPr>
            <w:tcW w:w="5805" w:type="dxa"/>
            <w:gridSpan w:val="3"/>
            <w:tcBorders>
              <w:top w:val="single" w:sz="6" w:space="0" w:color="000000"/>
              <w:left w:val="single" w:sz="6" w:space="0" w:color="000000"/>
              <w:bottom w:val="single" w:sz="6" w:space="0" w:color="000000"/>
              <w:right w:val="single" w:sz="6" w:space="0" w:color="000000"/>
            </w:tcBorders>
            <w:hideMark/>
          </w:tcPr>
          <w:p w14:paraId="1F77E434" w14:textId="77777777" w:rsidR="00D54F74" w:rsidRPr="000A780B" w:rsidRDefault="00D54F74" w:rsidP="009D591A">
            <w:pPr>
              <w:jc w:val="left"/>
              <w:rPr>
                <w:rFonts w:eastAsia="Times New Roman"/>
              </w:rPr>
            </w:pPr>
            <w:r w:rsidRPr="000A780B">
              <w:rPr>
                <w:rFonts w:eastAsia="Times New Roman"/>
              </w:rPr>
              <w:t>сумарна балансова вартість активів</w:t>
            </w:r>
          </w:p>
        </w:tc>
      </w:tr>
      <w:tr w:rsidR="00D54F74" w:rsidRPr="000A780B" w14:paraId="36BF723A" w14:textId="77777777" w:rsidTr="00A01EDB">
        <w:trPr>
          <w:trHeight w:val="218"/>
          <w:jc w:val="center"/>
        </w:trPr>
        <w:tc>
          <w:tcPr>
            <w:tcW w:w="445" w:type="dxa"/>
            <w:tcBorders>
              <w:top w:val="single" w:sz="6" w:space="0" w:color="000000"/>
              <w:left w:val="single" w:sz="6" w:space="0" w:color="000000"/>
              <w:bottom w:val="single" w:sz="6" w:space="0" w:color="000000"/>
              <w:right w:val="single" w:sz="6" w:space="0" w:color="000000"/>
            </w:tcBorders>
          </w:tcPr>
          <w:p w14:paraId="5168E9CD" w14:textId="77777777" w:rsidR="00D54F74" w:rsidRPr="000A780B" w:rsidRDefault="00D54F74" w:rsidP="009D591A">
            <w:pPr>
              <w:jc w:val="left"/>
              <w:rPr>
                <w:rFonts w:eastAsia="Times New Roman"/>
              </w:rPr>
            </w:pPr>
            <w:r w:rsidRPr="000A780B">
              <w:rPr>
                <w:rFonts w:eastAsia="Times New Roman"/>
              </w:rPr>
              <w:t>9</w:t>
            </w:r>
          </w:p>
        </w:tc>
        <w:tc>
          <w:tcPr>
            <w:tcW w:w="2054" w:type="dxa"/>
            <w:vMerge/>
            <w:tcBorders>
              <w:left w:val="single" w:sz="6" w:space="0" w:color="000000"/>
              <w:right w:val="single" w:sz="6" w:space="0" w:color="000000"/>
            </w:tcBorders>
          </w:tcPr>
          <w:p w14:paraId="40DE43E6" w14:textId="77777777" w:rsidR="00D54F74" w:rsidRPr="000A780B" w:rsidRDefault="00D54F74" w:rsidP="009D591A">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tcPr>
          <w:p w14:paraId="29DFB402" w14:textId="77777777" w:rsidR="00D54F74" w:rsidRPr="000A780B" w:rsidRDefault="00D54F74" w:rsidP="009D591A">
            <w:pPr>
              <w:jc w:val="left"/>
              <w:rPr>
                <w:rFonts w:eastAsia="Times New Roman"/>
              </w:rPr>
            </w:pPr>
            <w:r w:rsidRPr="000A780B">
              <w:rPr>
                <w:rFonts w:eastAsia="Times New Roman"/>
              </w:rPr>
              <w:t>2.3</w:t>
            </w:r>
          </w:p>
        </w:tc>
        <w:tc>
          <w:tcPr>
            <w:tcW w:w="5805" w:type="dxa"/>
            <w:gridSpan w:val="3"/>
            <w:tcBorders>
              <w:top w:val="single" w:sz="6" w:space="0" w:color="000000"/>
              <w:left w:val="single" w:sz="6" w:space="0" w:color="000000"/>
              <w:bottom w:val="single" w:sz="6" w:space="0" w:color="000000"/>
              <w:right w:val="single" w:sz="6" w:space="0" w:color="000000"/>
            </w:tcBorders>
          </w:tcPr>
          <w:p w14:paraId="06098852" w14:textId="77777777" w:rsidR="00D54F74" w:rsidRPr="000A780B" w:rsidRDefault="00D54F74" w:rsidP="009D591A">
            <w:pPr>
              <w:jc w:val="left"/>
              <w:rPr>
                <w:rFonts w:eastAsia="Times New Roman"/>
              </w:rPr>
            </w:pPr>
            <w:r w:rsidRPr="000A780B">
              <w:rPr>
                <w:rFonts w:eastAsia="Times New Roman"/>
              </w:rPr>
              <w:t>позабалансові зобов’язання кредитної спілки</w:t>
            </w:r>
          </w:p>
        </w:tc>
      </w:tr>
      <w:tr w:rsidR="00D54F74" w:rsidRPr="000A780B" w14:paraId="203DDBC6" w14:textId="77777777" w:rsidTr="00A01EDB">
        <w:trPr>
          <w:trHeight w:val="1128"/>
          <w:jc w:val="center"/>
        </w:trPr>
        <w:tc>
          <w:tcPr>
            <w:tcW w:w="445" w:type="dxa"/>
            <w:tcBorders>
              <w:top w:val="single" w:sz="6" w:space="0" w:color="000000"/>
              <w:left w:val="single" w:sz="6" w:space="0" w:color="000000"/>
              <w:bottom w:val="single" w:sz="6" w:space="0" w:color="000000"/>
              <w:right w:val="single" w:sz="6" w:space="0" w:color="000000"/>
            </w:tcBorders>
          </w:tcPr>
          <w:p w14:paraId="698DFD00" w14:textId="77777777" w:rsidR="00D54F74" w:rsidRPr="000A780B" w:rsidRDefault="00D54F74" w:rsidP="009D591A">
            <w:pPr>
              <w:jc w:val="left"/>
              <w:rPr>
                <w:rFonts w:eastAsia="Times New Roman"/>
              </w:rPr>
            </w:pPr>
            <w:r w:rsidRPr="000A780B">
              <w:rPr>
                <w:rFonts w:eastAsia="Times New Roman"/>
              </w:rPr>
              <w:t>10</w:t>
            </w:r>
          </w:p>
        </w:tc>
        <w:tc>
          <w:tcPr>
            <w:tcW w:w="2054" w:type="dxa"/>
            <w:vMerge/>
            <w:tcBorders>
              <w:left w:val="single" w:sz="6" w:space="0" w:color="000000"/>
              <w:bottom w:val="single" w:sz="6" w:space="0" w:color="000000"/>
              <w:right w:val="single" w:sz="6" w:space="0" w:color="000000"/>
            </w:tcBorders>
          </w:tcPr>
          <w:p w14:paraId="072FD25A" w14:textId="77777777" w:rsidR="00D54F74" w:rsidRPr="000A780B" w:rsidRDefault="00D54F74" w:rsidP="009D591A">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tcPr>
          <w:p w14:paraId="50A58902" w14:textId="77777777" w:rsidR="00D54F74" w:rsidRPr="000A780B" w:rsidRDefault="00D54F74" w:rsidP="009D591A">
            <w:pPr>
              <w:jc w:val="left"/>
              <w:rPr>
                <w:rFonts w:eastAsia="Times New Roman"/>
              </w:rPr>
            </w:pPr>
            <w:r w:rsidRPr="000A780B">
              <w:rPr>
                <w:rFonts w:eastAsia="Times New Roman"/>
              </w:rPr>
              <w:t>2.4</w:t>
            </w:r>
          </w:p>
        </w:tc>
        <w:tc>
          <w:tcPr>
            <w:tcW w:w="5805" w:type="dxa"/>
            <w:gridSpan w:val="3"/>
            <w:tcBorders>
              <w:top w:val="single" w:sz="6" w:space="0" w:color="000000"/>
              <w:left w:val="single" w:sz="6" w:space="0" w:color="000000"/>
              <w:bottom w:val="single" w:sz="6" w:space="0" w:color="000000"/>
              <w:right w:val="single" w:sz="6" w:space="0" w:color="000000"/>
            </w:tcBorders>
          </w:tcPr>
          <w:p w14:paraId="7985E20C" w14:textId="77777777" w:rsidR="00D54F74" w:rsidRPr="000A780B" w:rsidRDefault="00D54F74" w:rsidP="009D591A">
            <w:pPr>
              <w:jc w:val="left"/>
              <w:rPr>
                <w:rFonts w:eastAsia="Times New Roman"/>
              </w:rPr>
            </w:pPr>
            <w:r w:rsidRPr="000A780B">
              <w:rPr>
                <w:rFonts w:eastAsia="Times New Roman"/>
              </w:rPr>
              <w:t>непокритий кредитний ризик</w:t>
            </w:r>
          </w:p>
        </w:tc>
      </w:tr>
    </w:tbl>
    <w:p w14:paraId="002506B0" w14:textId="77777777" w:rsidR="00D54F74" w:rsidRDefault="00D54F74" w:rsidP="00D54F74"/>
    <w:p w14:paraId="277E338E" w14:textId="77777777" w:rsidR="00D54F74" w:rsidRDefault="00D54F74" w:rsidP="00D54F74"/>
    <w:p w14:paraId="2F8C891C" w14:textId="21138B97" w:rsidR="00D54F74" w:rsidRDefault="00D54F74" w:rsidP="00D54F74">
      <w:pPr>
        <w:jc w:val="right"/>
        <w:rPr>
          <w:lang w:val="ru-RU"/>
        </w:rPr>
      </w:pPr>
    </w:p>
    <w:p w14:paraId="7EA8E0D5" w14:textId="082BE025" w:rsidR="00D54F74" w:rsidRDefault="00D54F74" w:rsidP="00D54F74">
      <w:pPr>
        <w:jc w:val="right"/>
        <w:rPr>
          <w:lang w:val="ru-RU"/>
        </w:rPr>
      </w:pPr>
    </w:p>
    <w:p w14:paraId="16429BFF" w14:textId="77777777" w:rsidR="00D54F74" w:rsidRDefault="00D54F74" w:rsidP="00A01EDB">
      <w:pPr>
        <w:jc w:val="right"/>
        <w:rPr>
          <w:lang w:val="ru-RU"/>
        </w:rPr>
      </w:pPr>
    </w:p>
    <w:p w14:paraId="004BCA9E" w14:textId="77777777" w:rsidR="00382CCC" w:rsidRDefault="00382CCC" w:rsidP="00A01EDB">
      <w:pPr>
        <w:jc w:val="right"/>
        <w:rPr>
          <w:lang w:val="ru-RU"/>
        </w:rPr>
      </w:pPr>
    </w:p>
    <w:p w14:paraId="411F4454" w14:textId="49B6D454" w:rsidR="00D54F74" w:rsidRPr="00C276CA" w:rsidRDefault="00D54F74" w:rsidP="00A01EDB">
      <w:pPr>
        <w:jc w:val="right"/>
      </w:pPr>
    </w:p>
    <w:tbl>
      <w:tblPr>
        <w:tblW w:w="5000" w:type="pct"/>
        <w:jc w:val="center"/>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445"/>
        <w:gridCol w:w="2054"/>
        <w:gridCol w:w="1317"/>
        <w:gridCol w:w="1842"/>
        <w:gridCol w:w="1317"/>
        <w:gridCol w:w="2646"/>
      </w:tblGrid>
      <w:tr w:rsidR="00D54F74" w:rsidRPr="000A780B" w14:paraId="7604C45B" w14:textId="77777777" w:rsidTr="00A01EDB">
        <w:trPr>
          <w:trHeight w:val="249"/>
          <w:jc w:val="center"/>
        </w:trPr>
        <w:tc>
          <w:tcPr>
            <w:tcW w:w="445" w:type="dxa"/>
            <w:tcBorders>
              <w:top w:val="single" w:sz="6" w:space="0" w:color="000000"/>
              <w:left w:val="single" w:sz="6" w:space="0" w:color="000000"/>
              <w:bottom w:val="single" w:sz="6" w:space="0" w:color="000000"/>
              <w:right w:val="single" w:sz="6" w:space="0" w:color="000000"/>
            </w:tcBorders>
          </w:tcPr>
          <w:p w14:paraId="678D23FA" w14:textId="77777777" w:rsidR="00D54F74" w:rsidRPr="00A01EDB" w:rsidRDefault="00D54F74" w:rsidP="00A01EDB">
            <w:pPr>
              <w:jc w:val="center"/>
              <w:rPr>
                <w:rFonts w:eastAsia="Times New Roman"/>
                <w:lang w:val="ru-RU"/>
              </w:rPr>
            </w:pPr>
            <w:r>
              <w:rPr>
                <w:rFonts w:eastAsia="Times New Roman"/>
                <w:lang w:val="ru-RU"/>
              </w:rPr>
              <w:lastRenderedPageBreak/>
              <w:t>1</w:t>
            </w:r>
          </w:p>
        </w:tc>
        <w:tc>
          <w:tcPr>
            <w:tcW w:w="2054" w:type="dxa"/>
            <w:tcBorders>
              <w:top w:val="single" w:sz="6" w:space="0" w:color="000000"/>
              <w:left w:val="single" w:sz="6" w:space="0" w:color="000000"/>
              <w:bottom w:val="single" w:sz="6" w:space="0" w:color="000000"/>
              <w:right w:val="single" w:sz="6" w:space="0" w:color="000000"/>
            </w:tcBorders>
          </w:tcPr>
          <w:p w14:paraId="2CAA2961" w14:textId="77777777" w:rsidR="00D54F74" w:rsidRPr="00A01EDB" w:rsidRDefault="00D54F74" w:rsidP="00A01EDB">
            <w:pPr>
              <w:jc w:val="center"/>
              <w:rPr>
                <w:rFonts w:eastAsia="Times New Roman"/>
                <w:lang w:val="ru-RU"/>
              </w:rPr>
            </w:pPr>
            <w:r>
              <w:rPr>
                <w:rFonts w:eastAsia="Times New Roman"/>
                <w:lang w:val="ru-RU"/>
              </w:rPr>
              <w:t>2</w:t>
            </w:r>
          </w:p>
        </w:tc>
        <w:tc>
          <w:tcPr>
            <w:tcW w:w="1317" w:type="dxa"/>
            <w:tcBorders>
              <w:top w:val="single" w:sz="6" w:space="0" w:color="000000"/>
              <w:left w:val="single" w:sz="6" w:space="0" w:color="000000"/>
              <w:bottom w:val="single" w:sz="6" w:space="0" w:color="000000"/>
              <w:right w:val="single" w:sz="6" w:space="0" w:color="000000"/>
            </w:tcBorders>
          </w:tcPr>
          <w:p w14:paraId="170235DF" w14:textId="77777777" w:rsidR="00D54F74" w:rsidRPr="00A01EDB" w:rsidRDefault="00D54F74" w:rsidP="00A01EDB">
            <w:pPr>
              <w:jc w:val="center"/>
              <w:rPr>
                <w:rFonts w:eastAsia="Times New Roman"/>
                <w:lang w:val="ru-RU"/>
              </w:rPr>
            </w:pPr>
            <w:r>
              <w:rPr>
                <w:rFonts w:eastAsia="Times New Roman"/>
                <w:lang w:val="ru-RU"/>
              </w:rPr>
              <w:t>3</w:t>
            </w:r>
          </w:p>
        </w:tc>
        <w:tc>
          <w:tcPr>
            <w:tcW w:w="1842" w:type="dxa"/>
            <w:tcBorders>
              <w:top w:val="single" w:sz="6" w:space="0" w:color="000000"/>
              <w:left w:val="single" w:sz="6" w:space="0" w:color="000000"/>
              <w:bottom w:val="single" w:sz="6" w:space="0" w:color="000000"/>
              <w:right w:val="single" w:sz="6" w:space="0" w:color="000000"/>
            </w:tcBorders>
          </w:tcPr>
          <w:p w14:paraId="4AD9785D" w14:textId="77777777" w:rsidR="00D54F74" w:rsidRPr="00A01EDB" w:rsidRDefault="00D54F74" w:rsidP="00A01EDB">
            <w:pPr>
              <w:jc w:val="center"/>
              <w:rPr>
                <w:rFonts w:eastAsia="Times New Roman"/>
                <w:lang w:val="ru-RU"/>
              </w:rPr>
            </w:pPr>
            <w:r>
              <w:rPr>
                <w:rFonts w:eastAsia="Times New Roman"/>
                <w:lang w:val="ru-RU"/>
              </w:rPr>
              <w:t>4</w:t>
            </w:r>
          </w:p>
        </w:tc>
        <w:tc>
          <w:tcPr>
            <w:tcW w:w="1317" w:type="dxa"/>
            <w:tcBorders>
              <w:top w:val="single" w:sz="6" w:space="0" w:color="000000"/>
              <w:left w:val="single" w:sz="6" w:space="0" w:color="000000"/>
              <w:bottom w:val="single" w:sz="6" w:space="0" w:color="000000"/>
              <w:right w:val="single" w:sz="6" w:space="0" w:color="000000"/>
            </w:tcBorders>
          </w:tcPr>
          <w:p w14:paraId="13EB6526" w14:textId="77777777" w:rsidR="00D54F74" w:rsidRPr="00A01EDB" w:rsidRDefault="00D54F74" w:rsidP="00A01EDB">
            <w:pPr>
              <w:jc w:val="center"/>
              <w:rPr>
                <w:rFonts w:eastAsia="Times New Roman"/>
                <w:lang w:val="ru-RU"/>
              </w:rPr>
            </w:pPr>
            <w:r>
              <w:rPr>
                <w:rFonts w:eastAsia="Times New Roman"/>
                <w:lang w:val="ru-RU"/>
              </w:rPr>
              <w:t>5</w:t>
            </w:r>
          </w:p>
        </w:tc>
        <w:tc>
          <w:tcPr>
            <w:tcW w:w="2646" w:type="dxa"/>
            <w:tcBorders>
              <w:top w:val="single" w:sz="6" w:space="0" w:color="000000"/>
              <w:left w:val="single" w:sz="6" w:space="0" w:color="000000"/>
              <w:bottom w:val="single" w:sz="6" w:space="0" w:color="000000"/>
              <w:right w:val="single" w:sz="6" w:space="0" w:color="000000"/>
            </w:tcBorders>
          </w:tcPr>
          <w:p w14:paraId="489422B8" w14:textId="77777777" w:rsidR="00D54F74" w:rsidRPr="00A01EDB" w:rsidRDefault="00D54F74" w:rsidP="00A01EDB">
            <w:pPr>
              <w:jc w:val="center"/>
              <w:rPr>
                <w:rFonts w:eastAsia="Times New Roman"/>
                <w:lang w:val="ru-RU"/>
              </w:rPr>
            </w:pPr>
            <w:r>
              <w:rPr>
                <w:rFonts w:eastAsia="Times New Roman"/>
                <w:lang w:val="ru-RU"/>
              </w:rPr>
              <w:t>6</w:t>
            </w:r>
          </w:p>
        </w:tc>
      </w:tr>
      <w:tr w:rsidR="00D54F74" w:rsidRPr="000A780B" w14:paraId="7FEB36F0" w14:textId="77777777" w:rsidTr="00A01EDB">
        <w:trPr>
          <w:trHeight w:val="876"/>
          <w:jc w:val="center"/>
        </w:trPr>
        <w:tc>
          <w:tcPr>
            <w:tcW w:w="445" w:type="dxa"/>
            <w:tcBorders>
              <w:top w:val="single" w:sz="6" w:space="0" w:color="000000"/>
              <w:left w:val="single" w:sz="6" w:space="0" w:color="000000"/>
              <w:bottom w:val="single" w:sz="6" w:space="0" w:color="000000"/>
              <w:right w:val="single" w:sz="6" w:space="0" w:color="000000"/>
            </w:tcBorders>
            <w:hideMark/>
          </w:tcPr>
          <w:p w14:paraId="2FEDDD42" w14:textId="77777777" w:rsidR="00D54F74" w:rsidRPr="000A780B" w:rsidRDefault="00D54F74" w:rsidP="00B80D34">
            <w:pPr>
              <w:jc w:val="left"/>
              <w:rPr>
                <w:rFonts w:eastAsia="Times New Roman"/>
              </w:rPr>
            </w:pPr>
            <w:r w:rsidRPr="000A780B">
              <w:rPr>
                <w:rFonts w:eastAsia="Times New Roman"/>
              </w:rPr>
              <w:t>11</w:t>
            </w:r>
          </w:p>
        </w:tc>
        <w:tc>
          <w:tcPr>
            <w:tcW w:w="2054" w:type="dxa"/>
            <w:vMerge w:val="restart"/>
            <w:tcBorders>
              <w:top w:val="single" w:sz="6" w:space="0" w:color="000000"/>
              <w:left w:val="single" w:sz="6" w:space="0" w:color="000000"/>
              <w:bottom w:val="single" w:sz="6" w:space="0" w:color="000000"/>
              <w:right w:val="single" w:sz="6" w:space="0" w:color="000000"/>
            </w:tcBorders>
            <w:hideMark/>
          </w:tcPr>
          <w:p w14:paraId="534DECBD" w14:textId="77777777" w:rsidR="00D54F74" w:rsidRPr="000A780B" w:rsidRDefault="00D54F74" w:rsidP="00B80D34">
            <w:pPr>
              <w:jc w:val="left"/>
              <w:rPr>
                <w:rFonts w:eastAsia="Times New Roman"/>
              </w:rPr>
            </w:pPr>
            <w:r w:rsidRPr="000A780B">
              <w:rPr>
                <w:rFonts w:eastAsia="Times New Roman"/>
              </w:rPr>
              <w:t>Комбінований буфер капіталу (Б)</w:t>
            </w:r>
          </w:p>
        </w:tc>
        <w:tc>
          <w:tcPr>
            <w:tcW w:w="1317" w:type="dxa"/>
            <w:vMerge w:val="restart"/>
            <w:tcBorders>
              <w:top w:val="single" w:sz="6" w:space="0" w:color="000000"/>
              <w:left w:val="single" w:sz="6" w:space="0" w:color="000000"/>
              <w:bottom w:val="single" w:sz="6" w:space="0" w:color="000000"/>
              <w:right w:val="single" w:sz="6" w:space="0" w:color="000000"/>
            </w:tcBorders>
            <w:hideMark/>
          </w:tcPr>
          <w:p w14:paraId="6F7FFE9A" w14:textId="77777777" w:rsidR="00D54F74" w:rsidRPr="000A780B" w:rsidRDefault="00D54F74" w:rsidP="00B80D34">
            <w:pPr>
              <w:jc w:val="left"/>
              <w:rPr>
                <w:rFonts w:eastAsia="Times New Roman"/>
              </w:rPr>
            </w:pPr>
            <w:r w:rsidRPr="000A780B">
              <w:rPr>
                <w:rFonts w:eastAsia="Times New Roman"/>
              </w:rPr>
              <w:t>3.1</w:t>
            </w:r>
          </w:p>
        </w:tc>
        <w:tc>
          <w:tcPr>
            <w:tcW w:w="1842" w:type="dxa"/>
            <w:vMerge w:val="restart"/>
            <w:tcBorders>
              <w:top w:val="single" w:sz="6" w:space="0" w:color="000000"/>
              <w:left w:val="single" w:sz="6" w:space="0" w:color="000000"/>
              <w:bottom w:val="single" w:sz="6" w:space="0" w:color="000000"/>
              <w:right w:val="single" w:sz="6" w:space="0" w:color="000000"/>
            </w:tcBorders>
            <w:hideMark/>
          </w:tcPr>
          <w:p w14:paraId="1C574206" w14:textId="77777777" w:rsidR="00D54F74" w:rsidRPr="000A780B" w:rsidRDefault="00D54F74" w:rsidP="00B80D34">
            <w:pPr>
              <w:jc w:val="left"/>
              <w:rPr>
                <w:rFonts w:eastAsia="Times New Roman"/>
              </w:rPr>
            </w:pPr>
            <w:r w:rsidRPr="000A780B">
              <w:rPr>
                <w:rFonts w:eastAsia="Times New Roman"/>
              </w:rPr>
              <w:t>буфер консервації капіталу (БК)</w:t>
            </w:r>
          </w:p>
        </w:tc>
        <w:tc>
          <w:tcPr>
            <w:tcW w:w="1317" w:type="dxa"/>
            <w:tcBorders>
              <w:top w:val="single" w:sz="6" w:space="0" w:color="000000"/>
              <w:left w:val="single" w:sz="6" w:space="0" w:color="000000"/>
              <w:bottom w:val="single" w:sz="6" w:space="0" w:color="000000"/>
              <w:right w:val="single" w:sz="6" w:space="0" w:color="000000"/>
            </w:tcBorders>
            <w:hideMark/>
          </w:tcPr>
          <w:p w14:paraId="5A8C9F31" w14:textId="77777777" w:rsidR="00D54F74" w:rsidRPr="000A780B" w:rsidRDefault="00D54F74" w:rsidP="00B80D34">
            <w:pPr>
              <w:jc w:val="left"/>
              <w:rPr>
                <w:rFonts w:eastAsia="Times New Roman"/>
              </w:rPr>
            </w:pPr>
            <w:r w:rsidRPr="000A780B">
              <w:rPr>
                <w:rFonts w:eastAsia="Times New Roman"/>
              </w:rPr>
              <w:t>3.1.1</w:t>
            </w:r>
          </w:p>
        </w:tc>
        <w:tc>
          <w:tcPr>
            <w:tcW w:w="2646" w:type="dxa"/>
            <w:tcBorders>
              <w:top w:val="single" w:sz="6" w:space="0" w:color="000000"/>
              <w:left w:val="single" w:sz="6" w:space="0" w:color="000000"/>
              <w:bottom w:val="single" w:sz="6" w:space="0" w:color="000000"/>
              <w:right w:val="single" w:sz="6" w:space="0" w:color="000000"/>
            </w:tcBorders>
            <w:hideMark/>
          </w:tcPr>
          <w:p w14:paraId="5FC411C9" w14:textId="77777777" w:rsidR="00D54F74" w:rsidRPr="000A780B" w:rsidRDefault="00D54F74" w:rsidP="00B80D34">
            <w:pPr>
              <w:jc w:val="left"/>
              <w:rPr>
                <w:rFonts w:eastAsia="Times New Roman"/>
              </w:rPr>
            </w:pPr>
            <w:r w:rsidRPr="000A780B">
              <w:rPr>
                <w:rFonts w:eastAsia="Times New Roman"/>
              </w:rPr>
              <w:t>балансова вартості всіх активів кредитної спілки, зважених за ступенем ризику</w:t>
            </w:r>
          </w:p>
        </w:tc>
      </w:tr>
      <w:tr w:rsidR="00D54F74" w:rsidRPr="000A780B" w14:paraId="60D95FE2" w14:textId="77777777" w:rsidTr="00A01EDB">
        <w:trPr>
          <w:trHeight w:val="709"/>
          <w:jc w:val="center"/>
        </w:trPr>
        <w:tc>
          <w:tcPr>
            <w:tcW w:w="445" w:type="dxa"/>
            <w:tcBorders>
              <w:top w:val="single" w:sz="6" w:space="0" w:color="000000"/>
              <w:left w:val="single" w:sz="6" w:space="0" w:color="000000"/>
              <w:bottom w:val="single" w:sz="6" w:space="0" w:color="000000"/>
              <w:right w:val="single" w:sz="6" w:space="0" w:color="000000"/>
            </w:tcBorders>
            <w:hideMark/>
          </w:tcPr>
          <w:p w14:paraId="7DA79D1B" w14:textId="77777777" w:rsidR="00D54F74" w:rsidRPr="000A780B" w:rsidRDefault="00D54F74" w:rsidP="00B80D34">
            <w:pPr>
              <w:jc w:val="left"/>
              <w:rPr>
                <w:rFonts w:eastAsia="Times New Roman"/>
              </w:rPr>
            </w:pPr>
            <w:r w:rsidRPr="000A780B">
              <w:rPr>
                <w:rFonts w:eastAsia="Times New Roman"/>
              </w:rPr>
              <w:t>12</w:t>
            </w:r>
          </w:p>
        </w:tc>
        <w:tc>
          <w:tcPr>
            <w:tcW w:w="2054" w:type="dxa"/>
            <w:vMerge/>
            <w:tcBorders>
              <w:top w:val="single" w:sz="6" w:space="0" w:color="000000"/>
              <w:left w:val="single" w:sz="6" w:space="0" w:color="000000"/>
              <w:bottom w:val="single" w:sz="6" w:space="0" w:color="000000"/>
              <w:right w:val="single" w:sz="6" w:space="0" w:color="000000"/>
            </w:tcBorders>
            <w:hideMark/>
          </w:tcPr>
          <w:p w14:paraId="224301D5" w14:textId="77777777" w:rsidR="00D54F74" w:rsidRPr="000A780B" w:rsidRDefault="00D54F74" w:rsidP="00B80D34">
            <w:pPr>
              <w:jc w:val="left"/>
              <w:rPr>
                <w:rFonts w:eastAsia="Times New Roman"/>
              </w:rPr>
            </w:pPr>
          </w:p>
        </w:tc>
        <w:tc>
          <w:tcPr>
            <w:tcW w:w="1317" w:type="dxa"/>
            <w:vMerge/>
            <w:tcBorders>
              <w:top w:val="single" w:sz="6" w:space="0" w:color="000000"/>
              <w:left w:val="single" w:sz="6" w:space="0" w:color="000000"/>
              <w:bottom w:val="single" w:sz="6" w:space="0" w:color="000000"/>
              <w:right w:val="single" w:sz="6" w:space="0" w:color="000000"/>
            </w:tcBorders>
            <w:hideMark/>
          </w:tcPr>
          <w:p w14:paraId="7FAA06F1" w14:textId="77777777" w:rsidR="00D54F74" w:rsidRPr="000A780B" w:rsidRDefault="00D54F74" w:rsidP="00B80D34">
            <w:pPr>
              <w:jc w:val="left"/>
              <w:rPr>
                <w:rFonts w:eastAsia="Times New Roman"/>
              </w:rPr>
            </w:pPr>
          </w:p>
        </w:tc>
        <w:tc>
          <w:tcPr>
            <w:tcW w:w="1842" w:type="dxa"/>
            <w:vMerge/>
            <w:tcBorders>
              <w:top w:val="single" w:sz="6" w:space="0" w:color="000000"/>
              <w:left w:val="single" w:sz="6" w:space="0" w:color="000000"/>
              <w:bottom w:val="single" w:sz="6" w:space="0" w:color="000000"/>
              <w:right w:val="single" w:sz="6" w:space="0" w:color="000000"/>
            </w:tcBorders>
            <w:hideMark/>
          </w:tcPr>
          <w:p w14:paraId="38D93F17" w14:textId="77777777" w:rsidR="00D54F74" w:rsidRPr="000A780B" w:rsidRDefault="00D54F74" w:rsidP="00B80D34">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hideMark/>
          </w:tcPr>
          <w:p w14:paraId="015632CC" w14:textId="77777777" w:rsidR="00D54F74" w:rsidRPr="000A780B" w:rsidRDefault="00D54F74" w:rsidP="00B80D34">
            <w:pPr>
              <w:jc w:val="left"/>
              <w:rPr>
                <w:rFonts w:eastAsia="Times New Roman"/>
              </w:rPr>
            </w:pPr>
            <w:r w:rsidRPr="000A780B">
              <w:rPr>
                <w:rFonts w:eastAsia="Times New Roman"/>
              </w:rPr>
              <w:t>3.1.2</w:t>
            </w:r>
          </w:p>
        </w:tc>
        <w:tc>
          <w:tcPr>
            <w:tcW w:w="2646" w:type="dxa"/>
            <w:tcBorders>
              <w:top w:val="single" w:sz="6" w:space="0" w:color="000000"/>
              <w:left w:val="single" w:sz="6" w:space="0" w:color="000000"/>
              <w:bottom w:val="single" w:sz="6" w:space="0" w:color="000000"/>
              <w:right w:val="single" w:sz="6" w:space="0" w:color="000000"/>
            </w:tcBorders>
            <w:hideMark/>
          </w:tcPr>
          <w:p w14:paraId="62E75CA0" w14:textId="77777777" w:rsidR="00D54F74" w:rsidRPr="000A780B" w:rsidRDefault="00D54F74" w:rsidP="00B80D34">
            <w:pPr>
              <w:jc w:val="left"/>
              <w:rPr>
                <w:rFonts w:eastAsia="Times New Roman"/>
              </w:rPr>
            </w:pPr>
            <w:r w:rsidRPr="000A780B">
              <w:rPr>
                <w:rFonts w:eastAsia="Times New Roman"/>
              </w:rPr>
              <w:t xml:space="preserve">залишок вкладів (депозитів) </w:t>
            </w:r>
          </w:p>
        </w:tc>
      </w:tr>
      <w:tr w:rsidR="00D54F74" w:rsidRPr="000A780B" w14:paraId="587C3E8A" w14:textId="77777777" w:rsidTr="00A01EDB">
        <w:trPr>
          <w:trHeight w:val="804"/>
          <w:jc w:val="center"/>
        </w:trPr>
        <w:tc>
          <w:tcPr>
            <w:tcW w:w="445" w:type="dxa"/>
            <w:tcBorders>
              <w:top w:val="single" w:sz="6" w:space="0" w:color="000000"/>
              <w:left w:val="single" w:sz="6" w:space="0" w:color="000000"/>
              <w:bottom w:val="single" w:sz="6" w:space="0" w:color="000000"/>
              <w:right w:val="single" w:sz="6" w:space="0" w:color="000000"/>
            </w:tcBorders>
            <w:hideMark/>
          </w:tcPr>
          <w:p w14:paraId="0E404CC7" w14:textId="77777777" w:rsidR="00D54F74" w:rsidRPr="000A780B" w:rsidRDefault="00D54F74" w:rsidP="00B80D34">
            <w:pPr>
              <w:jc w:val="left"/>
              <w:rPr>
                <w:rFonts w:eastAsia="Times New Roman"/>
              </w:rPr>
            </w:pPr>
            <w:r w:rsidRPr="000A780B">
              <w:rPr>
                <w:rFonts w:eastAsia="Times New Roman"/>
              </w:rPr>
              <w:t>13</w:t>
            </w:r>
          </w:p>
        </w:tc>
        <w:tc>
          <w:tcPr>
            <w:tcW w:w="2054" w:type="dxa"/>
            <w:vMerge/>
            <w:tcBorders>
              <w:top w:val="single" w:sz="6" w:space="0" w:color="000000"/>
              <w:left w:val="single" w:sz="6" w:space="0" w:color="000000"/>
              <w:bottom w:val="single" w:sz="6" w:space="0" w:color="000000"/>
              <w:right w:val="single" w:sz="6" w:space="0" w:color="000000"/>
            </w:tcBorders>
            <w:hideMark/>
          </w:tcPr>
          <w:p w14:paraId="53CE2271" w14:textId="77777777" w:rsidR="00D54F74" w:rsidRPr="000A780B" w:rsidRDefault="00D54F74" w:rsidP="00B80D34">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hideMark/>
          </w:tcPr>
          <w:p w14:paraId="260C3314" w14:textId="77777777" w:rsidR="00D54F74" w:rsidRPr="000A780B" w:rsidRDefault="00D54F74" w:rsidP="00B80D34">
            <w:pPr>
              <w:jc w:val="left"/>
              <w:rPr>
                <w:rFonts w:eastAsia="Times New Roman"/>
              </w:rPr>
            </w:pPr>
            <w:r w:rsidRPr="000A780B">
              <w:rPr>
                <w:rFonts w:eastAsia="Times New Roman"/>
              </w:rPr>
              <w:t>3.2</w:t>
            </w:r>
          </w:p>
        </w:tc>
        <w:tc>
          <w:tcPr>
            <w:tcW w:w="1842" w:type="dxa"/>
            <w:tcBorders>
              <w:top w:val="single" w:sz="6" w:space="0" w:color="000000"/>
              <w:left w:val="single" w:sz="6" w:space="0" w:color="000000"/>
              <w:bottom w:val="single" w:sz="6" w:space="0" w:color="000000"/>
              <w:right w:val="single" w:sz="6" w:space="0" w:color="000000"/>
            </w:tcBorders>
            <w:hideMark/>
          </w:tcPr>
          <w:p w14:paraId="3D103A91" w14:textId="77777777" w:rsidR="00D54F74" w:rsidRPr="000A780B" w:rsidRDefault="00D54F74" w:rsidP="00B80D34">
            <w:pPr>
              <w:jc w:val="left"/>
              <w:rPr>
                <w:rFonts w:eastAsia="Times New Roman"/>
              </w:rPr>
            </w:pPr>
            <w:r w:rsidRPr="000A780B">
              <w:rPr>
                <w:rFonts w:eastAsia="Times New Roman"/>
              </w:rPr>
              <w:t>буфер для значимих кредитних спілок (БЗ)</w:t>
            </w:r>
          </w:p>
        </w:tc>
        <w:tc>
          <w:tcPr>
            <w:tcW w:w="1317" w:type="dxa"/>
            <w:tcBorders>
              <w:top w:val="single" w:sz="6" w:space="0" w:color="000000"/>
              <w:left w:val="single" w:sz="6" w:space="0" w:color="000000"/>
              <w:bottom w:val="single" w:sz="6" w:space="0" w:color="000000"/>
              <w:right w:val="single" w:sz="6" w:space="0" w:color="000000"/>
            </w:tcBorders>
            <w:hideMark/>
          </w:tcPr>
          <w:p w14:paraId="32A39E46" w14:textId="77777777" w:rsidR="00D54F74" w:rsidRPr="000A780B" w:rsidRDefault="00D54F74" w:rsidP="00B80D34">
            <w:pPr>
              <w:jc w:val="left"/>
              <w:rPr>
                <w:rFonts w:eastAsia="Times New Roman"/>
              </w:rPr>
            </w:pPr>
            <w:r w:rsidRPr="000A780B">
              <w:rPr>
                <w:rFonts w:eastAsia="Times New Roman"/>
              </w:rPr>
              <w:t>3.2.1</w:t>
            </w:r>
          </w:p>
        </w:tc>
        <w:tc>
          <w:tcPr>
            <w:tcW w:w="2646" w:type="dxa"/>
            <w:tcBorders>
              <w:top w:val="single" w:sz="6" w:space="0" w:color="000000"/>
              <w:left w:val="single" w:sz="6" w:space="0" w:color="000000"/>
              <w:bottom w:val="single" w:sz="6" w:space="0" w:color="000000"/>
              <w:right w:val="single" w:sz="6" w:space="0" w:color="000000"/>
            </w:tcBorders>
            <w:hideMark/>
          </w:tcPr>
          <w:p w14:paraId="49FBB5DA" w14:textId="77777777" w:rsidR="00D54F74" w:rsidRPr="000A780B" w:rsidRDefault="00D54F74" w:rsidP="00B80D34">
            <w:pPr>
              <w:jc w:val="left"/>
              <w:rPr>
                <w:rFonts w:eastAsia="Times New Roman"/>
              </w:rPr>
            </w:pPr>
            <w:r w:rsidRPr="000A780B">
              <w:rPr>
                <w:rFonts w:eastAsia="Times New Roman"/>
              </w:rPr>
              <w:t>балансова вартості всіх активів кредитної спілки, зважених за ступенем ризику</w:t>
            </w:r>
          </w:p>
        </w:tc>
      </w:tr>
      <w:tr w:rsidR="00D54F74" w:rsidRPr="000A780B" w14:paraId="270344B2" w14:textId="77777777" w:rsidTr="00A01EDB">
        <w:trPr>
          <w:trHeight w:val="888"/>
          <w:jc w:val="center"/>
        </w:trPr>
        <w:tc>
          <w:tcPr>
            <w:tcW w:w="445" w:type="dxa"/>
            <w:tcBorders>
              <w:top w:val="single" w:sz="6" w:space="0" w:color="000000"/>
              <w:left w:val="single" w:sz="6" w:space="0" w:color="000000"/>
              <w:bottom w:val="single" w:sz="6" w:space="0" w:color="000000"/>
              <w:right w:val="single" w:sz="6" w:space="0" w:color="000000"/>
            </w:tcBorders>
            <w:hideMark/>
          </w:tcPr>
          <w:p w14:paraId="317825E0" w14:textId="77777777" w:rsidR="00D54F74" w:rsidRPr="000A780B" w:rsidRDefault="00D54F74" w:rsidP="00B80D34">
            <w:pPr>
              <w:jc w:val="left"/>
              <w:rPr>
                <w:rFonts w:eastAsia="Times New Roman"/>
              </w:rPr>
            </w:pPr>
            <w:r w:rsidRPr="000A780B">
              <w:rPr>
                <w:rFonts w:eastAsia="Times New Roman"/>
              </w:rPr>
              <w:t>14</w:t>
            </w:r>
          </w:p>
        </w:tc>
        <w:tc>
          <w:tcPr>
            <w:tcW w:w="2054" w:type="dxa"/>
            <w:vMerge w:val="restart"/>
            <w:tcBorders>
              <w:top w:val="single" w:sz="6" w:space="0" w:color="000000"/>
              <w:left w:val="single" w:sz="6" w:space="0" w:color="000000"/>
              <w:right w:val="single" w:sz="6" w:space="0" w:color="000000"/>
            </w:tcBorders>
            <w:hideMark/>
          </w:tcPr>
          <w:p w14:paraId="6951D1DF" w14:textId="77777777" w:rsidR="00D54F74" w:rsidRPr="000A780B" w:rsidRDefault="00D54F74" w:rsidP="00B80D34">
            <w:pPr>
              <w:jc w:val="left"/>
              <w:rPr>
                <w:rFonts w:eastAsia="Times New Roman"/>
              </w:rPr>
            </w:pPr>
            <w:r w:rsidRPr="000A780B">
              <w:rPr>
                <w:rFonts w:eastAsia="Times New Roman"/>
              </w:rPr>
              <w:t>Норматив максимального розміру кредитного ризику на одного члена кредитної спілки чи групу пов’язаних між собою осіб (Н3)</w:t>
            </w:r>
          </w:p>
        </w:tc>
        <w:tc>
          <w:tcPr>
            <w:tcW w:w="1317" w:type="dxa"/>
            <w:tcBorders>
              <w:top w:val="single" w:sz="6" w:space="0" w:color="000000"/>
              <w:left w:val="single" w:sz="6" w:space="0" w:color="000000"/>
              <w:bottom w:val="single" w:sz="6" w:space="0" w:color="000000"/>
              <w:right w:val="single" w:sz="6" w:space="0" w:color="000000"/>
            </w:tcBorders>
            <w:hideMark/>
          </w:tcPr>
          <w:p w14:paraId="02ED4D81" w14:textId="77777777" w:rsidR="00D54F74" w:rsidRPr="000A780B" w:rsidRDefault="00D54F74" w:rsidP="00B80D34">
            <w:pPr>
              <w:jc w:val="left"/>
              <w:rPr>
                <w:rFonts w:eastAsia="Times New Roman"/>
              </w:rPr>
            </w:pPr>
            <w:r w:rsidRPr="000A780B">
              <w:rPr>
                <w:rFonts w:eastAsia="Times New Roman"/>
              </w:rPr>
              <w:t>4.1</w:t>
            </w:r>
          </w:p>
        </w:tc>
        <w:tc>
          <w:tcPr>
            <w:tcW w:w="5805" w:type="dxa"/>
            <w:gridSpan w:val="3"/>
            <w:tcBorders>
              <w:top w:val="single" w:sz="6" w:space="0" w:color="000000"/>
              <w:left w:val="single" w:sz="6" w:space="0" w:color="000000"/>
              <w:bottom w:val="single" w:sz="6" w:space="0" w:color="000000"/>
              <w:right w:val="single" w:sz="6" w:space="0" w:color="000000"/>
            </w:tcBorders>
            <w:hideMark/>
          </w:tcPr>
          <w:p w14:paraId="64C2FA25" w14:textId="77777777" w:rsidR="00D54F74" w:rsidRPr="000A780B" w:rsidRDefault="00D54F74" w:rsidP="00B80D34">
            <w:pPr>
              <w:jc w:val="left"/>
              <w:rPr>
                <w:rFonts w:eastAsia="Times New Roman"/>
              </w:rPr>
            </w:pPr>
            <w:r w:rsidRPr="000A780B">
              <w:rPr>
                <w:rFonts w:eastAsia="Times New Roman"/>
              </w:rPr>
              <w:t>сума всіх зобов’язань одного члена, групи членів кредитної спілки або іншої кредитної спілки, із найбільшими такими залишками</w:t>
            </w:r>
          </w:p>
        </w:tc>
      </w:tr>
      <w:tr w:rsidR="00D54F74" w:rsidRPr="000A780B" w14:paraId="45421132" w14:textId="77777777" w:rsidTr="00A01EDB">
        <w:trPr>
          <w:trHeight w:val="600"/>
          <w:jc w:val="center"/>
        </w:trPr>
        <w:tc>
          <w:tcPr>
            <w:tcW w:w="445" w:type="dxa"/>
            <w:tcBorders>
              <w:top w:val="single" w:sz="6" w:space="0" w:color="000000"/>
              <w:left w:val="single" w:sz="6" w:space="0" w:color="000000"/>
              <w:bottom w:val="single" w:sz="6" w:space="0" w:color="000000"/>
              <w:right w:val="single" w:sz="6" w:space="0" w:color="000000"/>
            </w:tcBorders>
            <w:hideMark/>
          </w:tcPr>
          <w:p w14:paraId="436F36AF" w14:textId="77777777" w:rsidR="00D54F74" w:rsidRPr="000A780B" w:rsidRDefault="00D54F74" w:rsidP="00B80D34">
            <w:pPr>
              <w:jc w:val="left"/>
              <w:rPr>
                <w:rFonts w:eastAsia="Times New Roman"/>
              </w:rPr>
            </w:pPr>
            <w:r w:rsidRPr="000A780B">
              <w:rPr>
                <w:rFonts w:eastAsia="Times New Roman"/>
              </w:rPr>
              <w:t>15</w:t>
            </w:r>
          </w:p>
        </w:tc>
        <w:tc>
          <w:tcPr>
            <w:tcW w:w="2054" w:type="dxa"/>
            <w:vMerge/>
            <w:tcBorders>
              <w:left w:val="single" w:sz="6" w:space="0" w:color="000000"/>
              <w:right w:val="single" w:sz="6" w:space="0" w:color="000000"/>
            </w:tcBorders>
            <w:hideMark/>
          </w:tcPr>
          <w:p w14:paraId="1C919F22" w14:textId="77777777" w:rsidR="00D54F74" w:rsidRPr="000A780B" w:rsidRDefault="00D54F74" w:rsidP="00B80D34">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hideMark/>
          </w:tcPr>
          <w:p w14:paraId="1992A0BD" w14:textId="77777777" w:rsidR="00D54F74" w:rsidRPr="000A780B" w:rsidRDefault="00D54F74" w:rsidP="00B80D34">
            <w:pPr>
              <w:jc w:val="left"/>
              <w:rPr>
                <w:rFonts w:eastAsia="Times New Roman"/>
              </w:rPr>
            </w:pPr>
            <w:r w:rsidRPr="000A780B">
              <w:rPr>
                <w:rFonts w:eastAsia="Times New Roman"/>
              </w:rPr>
              <w:t>4.2</w:t>
            </w:r>
          </w:p>
        </w:tc>
        <w:tc>
          <w:tcPr>
            <w:tcW w:w="5805" w:type="dxa"/>
            <w:gridSpan w:val="3"/>
            <w:tcBorders>
              <w:top w:val="single" w:sz="6" w:space="0" w:color="000000"/>
              <w:left w:val="single" w:sz="6" w:space="0" w:color="000000"/>
              <w:bottom w:val="single" w:sz="6" w:space="0" w:color="000000"/>
              <w:right w:val="single" w:sz="6" w:space="0" w:color="000000"/>
            </w:tcBorders>
            <w:hideMark/>
          </w:tcPr>
          <w:p w14:paraId="292D2DC8" w14:textId="77777777" w:rsidR="00D54F74" w:rsidRPr="000A780B" w:rsidRDefault="00D54F74" w:rsidP="00B80D34">
            <w:pPr>
              <w:jc w:val="left"/>
              <w:rPr>
                <w:rFonts w:eastAsia="Times New Roman"/>
              </w:rPr>
            </w:pPr>
            <w:r w:rsidRPr="000A780B">
              <w:rPr>
                <w:rFonts w:eastAsia="Times New Roman"/>
              </w:rPr>
              <w:t>сума всіх фінансових зобов'язань, наданих кредитною спілкою щодо такого члена, групи членів кредитної спілки чи іншої кредитної спілки</w:t>
            </w:r>
          </w:p>
        </w:tc>
      </w:tr>
      <w:tr w:rsidR="00D54F74" w:rsidRPr="000A780B" w14:paraId="1EABC16C" w14:textId="77777777" w:rsidTr="00A01EDB">
        <w:trPr>
          <w:trHeight w:val="440"/>
          <w:jc w:val="center"/>
        </w:trPr>
        <w:tc>
          <w:tcPr>
            <w:tcW w:w="445" w:type="dxa"/>
            <w:tcBorders>
              <w:top w:val="single" w:sz="6" w:space="0" w:color="000000"/>
              <w:left w:val="single" w:sz="6" w:space="0" w:color="000000"/>
              <w:bottom w:val="single" w:sz="6" w:space="0" w:color="000000"/>
              <w:right w:val="single" w:sz="6" w:space="0" w:color="000000"/>
            </w:tcBorders>
          </w:tcPr>
          <w:p w14:paraId="129A8634" w14:textId="77777777" w:rsidR="00D54F74" w:rsidRPr="000A780B" w:rsidRDefault="00D54F74" w:rsidP="00B80D34">
            <w:pPr>
              <w:jc w:val="left"/>
              <w:rPr>
                <w:rFonts w:eastAsia="Times New Roman"/>
              </w:rPr>
            </w:pPr>
            <w:r w:rsidRPr="000A780B">
              <w:rPr>
                <w:rFonts w:eastAsia="Times New Roman"/>
              </w:rPr>
              <w:t>16</w:t>
            </w:r>
          </w:p>
        </w:tc>
        <w:tc>
          <w:tcPr>
            <w:tcW w:w="2054" w:type="dxa"/>
            <w:vMerge/>
            <w:tcBorders>
              <w:left w:val="single" w:sz="6" w:space="0" w:color="000000"/>
              <w:bottom w:val="single" w:sz="6" w:space="0" w:color="000000"/>
              <w:right w:val="single" w:sz="6" w:space="0" w:color="000000"/>
            </w:tcBorders>
          </w:tcPr>
          <w:p w14:paraId="4D1B46F7" w14:textId="77777777" w:rsidR="00D54F74" w:rsidRPr="000A780B" w:rsidRDefault="00D54F74" w:rsidP="00B80D34">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tcPr>
          <w:p w14:paraId="2A7E55E9" w14:textId="77777777" w:rsidR="00D54F74" w:rsidRPr="000A780B" w:rsidRDefault="00D54F74" w:rsidP="00B80D34">
            <w:pPr>
              <w:jc w:val="left"/>
              <w:rPr>
                <w:rFonts w:eastAsia="Times New Roman"/>
              </w:rPr>
            </w:pPr>
            <w:r w:rsidRPr="000A780B">
              <w:rPr>
                <w:rFonts w:eastAsia="Times New Roman"/>
              </w:rPr>
              <w:t>4.3</w:t>
            </w:r>
          </w:p>
        </w:tc>
        <w:tc>
          <w:tcPr>
            <w:tcW w:w="5805" w:type="dxa"/>
            <w:gridSpan w:val="3"/>
            <w:tcBorders>
              <w:top w:val="single" w:sz="6" w:space="0" w:color="000000"/>
              <w:left w:val="single" w:sz="6" w:space="0" w:color="000000"/>
              <w:bottom w:val="single" w:sz="6" w:space="0" w:color="000000"/>
              <w:right w:val="single" w:sz="6" w:space="0" w:color="000000"/>
            </w:tcBorders>
          </w:tcPr>
          <w:p w14:paraId="4BB29FDD" w14:textId="77777777" w:rsidR="00D54F74" w:rsidRPr="000A780B" w:rsidRDefault="00D54F74" w:rsidP="00B80D34">
            <w:pPr>
              <w:jc w:val="left"/>
              <w:rPr>
                <w:rFonts w:eastAsia="Times New Roman"/>
              </w:rPr>
            </w:pPr>
            <w:r w:rsidRPr="000A780B">
              <w:rPr>
                <w:rFonts w:eastAsia="Times New Roman"/>
              </w:rPr>
              <w:t>регулятивний капітал</w:t>
            </w:r>
          </w:p>
        </w:tc>
      </w:tr>
      <w:tr w:rsidR="00D54F74" w:rsidRPr="000A780B" w14:paraId="7111A5C5" w14:textId="77777777" w:rsidTr="00A01EDB">
        <w:trPr>
          <w:trHeight w:val="900"/>
          <w:jc w:val="center"/>
        </w:trPr>
        <w:tc>
          <w:tcPr>
            <w:tcW w:w="445" w:type="dxa"/>
            <w:tcBorders>
              <w:top w:val="single" w:sz="6" w:space="0" w:color="000000"/>
              <w:left w:val="single" w:sz="6" w:space="0" w:color="000000"/>
              <w:bottom w:val="single" w:sz="6" w:space="0" w:color="000000"/>
              <w:right w:val="single" w:sz="6" w:space="0" w:color="000000"/>
            </w:tcBorders>
            <w:hideMark/>
          </w:tcPr>
          <w:p w14:paraId="3E28016F" w14:textId="77777777" w:rsidR="00D54F74" w:rsidRPr="000A780B" w:rsidRDefault="00D54F74" w:rsidP="00B80D34">
            <w:pPr>
              <w:jc w:val="left"/>
              <w:rPr>
                <w:rFonts w:eastAsia="Times New Roman"/>
              </w:rPr>
            </w:pPr>
            <w:r w:rsidRPr="000A780B">
              <w:rPr>
                <w:rFonts w:eastAsia="Times New Roman"/>
              </w:rPr>
              <w:t>17</w:t>
            </w:r>
          </w:p>
        </w:tc>
        <w:tc>
          <w:tcPr>
            <w:tcW w:w="2054" w:type="dxa"/>
            <w:vMerge w:val="restart"/>
            <w:tcBorders>
              <w:top w:val="single" w:sz="6" w:space="0" w:color="000000"/>
              <w:left w:val="single" w:sz="6" w:space="0" w:color="000000"/>
              <w:right w:val="single" w:sz="6" w:space="0" w:color="000000"/>
            </w:tcBorders>
            <w:hideMark/>
          </w:tcPr>
          <w:p w14:paraId="1FCBD7D1" w14:textId="77777777" w:rsidR="00D54F74" w:rsidRPr="000A780B" w:rsidRDefault="00D54F74" w:rsidP="00B80D34">
            <w:pPr>
              <w:jc w:val="left"/>
              <w:rPr>
                <w:rFonts w:eastAsia="Times New Roman"/>
              </w:rPr>
            </w:pPr>
            <w:r w:rsidRPr="000A780B">
              <w:rPr>
                <w:rFonts w:eastAsia="Times New Roman"/>
              </w:rPr>
              <w:t>Норматив великих кредитних ризиків (Н4)</w:t>
            </w:r>
          </w:p>
        </w:tc>
        <w:tc>
          <w:tcPr>
            <w:tcW w:w="1317" w:type="dxa"/>
            <w:tcBorders>
              <w:top w:val="single" w:sz="6" w:space="0" w:color="000000"/>
              <w:left w:val="single" w:sz="6" w:space="0" w:color="000000"/>
              <w:bottom w:val="single" w:sz="6" w:space="0" w:color="000000"/>
              <w:right w:val="single" w:sz="6" w:space="0" w:color="000000"/>
            </w:tcBorders>
            <w:hideMark/>
          </w:tcPr>
          <w:p w14:paraId="6A233441" w14:textId="77777777" w:rsidR="00D54F74" w:rsidRPr="000A780B" w:rsidRDefault="00D54F74" w:rsidP="00B80D34">
            <w:pPr>
              <w:jc w:val="left"/>
              <w:rPr>
                <w:rFonts w:eastAsia="Times New Roman"/>
              </w:rPr>
            </w:pPr>
            <w:r w:rsidRPr="000A780B">
              <w:rPr>
                <w:rFonts w:eastAsia="Times New Roman"/>
              </w:rPr>
              <w:t>5.1</w:t>
            </w:r>
          </w:p>
        </w:tc>
        <w:tc>
          <w:tcPr>
            <w:tcW w:w="5805" w:type="dxa"/>
            <w:gridSpan w:val="3"/>
            <w:tcBorders>
              <w:top w:val="single" w:sz="6" w:space="0" w:color="000000"/>
              <w:left w:val="single" w:sz="6" w:space="0" w:color="000000"/>
              <w:bottom w:val="single" w:sz="6" w:space="0" w:color="000000"/>
              <w:right w:val="single" w:sz="6" w:space="0" w:color="000000"/>
            </w:tcBorders>
            <w:hideMark/>
          </w:tcPr>
          <w:p w14:paraId="63989ED1" w14:textId="77777777" w:rsidR="00D54F74" w:rsidRPr="000A780B" w:rsidRDefault="00D54F74" w:rsidP="00B80D34">
            <w:pPr>
              <w:jc w:val="left"/>
              <w:rPr>
                <w:rFonts w:eastAsia="Times New Roman"/>
              </w:rPr>
            </w:pPr>
            <w:r w:rsidRPr="000A780B">
              <w:rPr>
                <w:rFonts w:eastAsia="Times New Roman"/>
              </w:rPr>
              <w:t>сума всіх зобов'язань членів, групи членів кредитної спілки, іншої кредитної спілки</w:t>
            </w:r>
          </w:p>
        </w:tc>
      </w:tr>
      <w:tr w:rsidR="00D54F74" w:rsidRPr="000A780B" w14:paraId="4ED7EFAE" w14:textId="77777777" w:rsidTr="00A01EDB">
        <w:trPr>
          <w:trHeight w:val="924"/>
          <w:jc w:val="center"/>
        </w:trPr>
        <w:tc>
          <w:tcPr>
            <w:tcW w:w="445" w:type="dxa"/>
            <w:tcBorders>
              <w:top w:val="single" w:sz="6" w:space="0" w:color="000000"/>
              <w:left w:val="single" w:sz="6" w:space="0" w:color="000000"/>
              <w:bottom w:val="single" w:sz="6" w:space="0" w:color="000000"/>
              <w:right w:val="single" w:sz="6" w:space="0" w:color="000000"/>
            </w:tcBorders>
            <w:hideMark/>
          </w:tcPr>
          <w:p w14:paraId="4D115B58" w14:textId="77777777" w:rsidR="00D54F74" w:rsidRPr="000A780B" w:rsidRDefault="00D54F74" w:rsidP="00B80D34">
            <w:pPr>
              <w:jc w:val="left"/>
              <w:rPr>
                <w:rFonts w:eastAsia="Times New Roman"/>
              </w:rPr>
            </w:pPr>
            <w:r w:rsidRPr="000A780B">
              <w:rPr>
                <w:rFonts w:eastAsia="Times New Roman"/>
              </w:rPr>
              <w:t>18</w:t>
            </w:r>
          </w:p>
        </w:tc>
        <w:tc>
          <w:tcPr>
            <w:tcW w:w="2054" w:type="dxa"/>
            <w:vMerge/>
            <w:tcBorders>
              <w:left w:val="single" w:sz="6" w:space="0" w:color="000000"/>
              <w:right w:val="single" w:sz="6" w:space="0" w:color="000000"/>
            </w:tcBorders>
            <w:hideMark/>
          </w:tcPr>
          <w:p w14:paraId="2DEA24A6" w14:textId="77777777" w:rsidR="00D54F74" w:rsidRPr="000A780B" w:rsidRDefault="00D54F74" w:rsidP="00B80D34">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hideMark/>
          </w:tcPr>
          <w:p w14:paraId="0A8CBA71" w14:textId="77777777" w:rsidR="00D54F74" w:rsidRPr="000A780B" w:rsidRDefault="00D54F74" w:rsidP="00B80D34">
            <w:pPr>
              <w:jc w:val="left"/>
              <w:rPr>
                <w:rFonts w:eastAsia="Times New Roman"/>
              </w:rPr>
            </w:pPr>
            <w:r w:rsidRPr="000A780B">
              <w:rPr>
                <w:rFonts w:eastAsia="Times New Roman"/>
              </w:rPr>
              <w:t>5.2</w:t>
            </w:r>
          </w:p>
        </w:tc>
        <w:tc>
          <w:tcPr>
            <w:tcW w:w="5805" w:type="dxa"/>
            <w:gridSpan w:val="3"/>
            <w:tcBorders>
              <w:top w:val="single" w:sz="6" w:space="0" w:color="000000"/>
              <w:left w:val="single" w:sz="6" w:space="0" w:color="000000"/>
              <w:bottom w:val="single" w:sz="6" w:space="0" w:color="000000"/>
              <w:right w:val="single" w:sz="6" w:space="0" w:color="000000"/>
            </w:tcBorders>
            <w:hideMark/>
          </w:tcPr>
          <w:p w14:paraId="53D93520" w14:textId="77777777" w:rsidR="00D54F74" w:rsidRPr="000A780B" w:rsidRDefault="00D54F74" w:rsidP="00B80D34">
            <w:pPr>
              <w:jc w:val="left"/>
              <w:rPr>
                <w:rFonts w:eastAsia="Times New Roman"/>
              </w:rPr>
            </w:pPr>
            <w:r w:rsidRPr="000A780B">
              <w:rPr>
                <w:rFonts w:eastAsia="Times New Roman"/>
              </w:rPr>
              <w:t>сума фінансових зобов'язань, наданих кредитною спілкою щодо члена, групи членів кредитної спілки, іншої кредитної спілки</w:t>
            </w:r>
          </w:p>
        </w:tc>
      </w:tr>
      <w:tr w:rsidR="00D54F74" w:rsidRPr="000A780B" w14:paraId="0D7FDAAB" w14:textId="77777777" w:rsidTr="00A01EDB">
        <w:trPr>
          <w:trHeight w:val="234"/>
          <w:jc w:val="center"/>
        </w:trPr>
        <w:tc>
          <w:tcPr>
            <w:tcW w:w="445" w:type="dxa"/>
            <w:tcBorders>
              <w:top w:val="single" w:sz="6" w:space="0" w:color="000000"/>
              <w:left w:val="single" w:sz="6" w:space="0" w:color="000000"/>
              <w:bottom w:val="single" w:sz="6" w:space="0" w:color="000000"/>
              <w:right w:val="single" w:sz="6" w:space="0" w:color="000000"/>
            </w:tcBorders>
          </w:tcPr>
          <w:p w14:paraId="4D12C4FF" w14:textId="77777777" w:rsidR="00D54F74" w:rsidRPr="000A780B" w:rsidRDefault="00D54F74" w:rsidP="00B80D34">
            <w:pPr>
              <w:jc w:val="left"/>
              <w:rPr>
                <w:rFonts w:eastAsia="Times New Roman"/>
              </w:rPr>
            </w:pPr>
            <w:r w:rsidRPr="000A780B">
              <w:rPr>
                <w:rFonts w:eastAsia="Times New Roman"/>
              </w:rPr>
              <w:t>19</w:t>
            </w:r>
          </w:p>
        </w:tc>
        <w:tc>
          <w:tcPr>
            <w:tcW w:w="2054" w:type="dxa"/>
            <w:vMerge/>
            <w:tcBorders>
              <w:left w:val="single" w:sz="6" w:space="0" w:color="000000"/>
              <w:bottom w:val="single" w:sz="6" w:space="0" w:color="000000"/>
              <w:right w:val="single" w:sz="6" w:space="0" w:color="000000"/>
            </w:tcBorders>
          </w:tcPr>
          <w:p w14:paraId="641C3BDB" w14:textId="77777777" w:rsidR="00D54F74" w:rsidRPr="000A780B" w:rsidRDefault="00D54F74" w:rsidP="00B80D34">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tcPr>
          <w:p w14:paraId="2A313CDE" w14:textId="77777777" w:rsidR="00D54F74" w:rsidRPr="000A780B" w:rsidRDefault="00D54F74" w:rsidP="00B80D34">
            <w:pPr>
              <w:jc w:val="left"/>
              <w:rPr>
                <w:rFonts w:eastAsia="Times New Roman"/>
              </w:rPr>
            </w:pPr>
            <w:r w:rsidRPr="000A780B">
              <w:rPr>
                <w:rFonts w:eastAsia="Times New Roman"/>
              </w:rPr>
              <w:t>5.3</w:t>
            </w:r>
          </w:p>
        </w:tc>
        <w:tc>
          <w:tcPr>
            <w:tcW w:w="5805" w:type="dxa"/>
            <w:gridSpan w:val="3"/>
            <w:tcBorders>
              <w:top w:val="single" w:sz="6" w:space="0" w:color="000000"/>
              <w:left w:val="single" w:sz="6" w:space="0" w:color="000000"/>
              <w:bottom w:val="single" w:sz="6" w:space="0" w:color="000000"/>
              <w:right w:val="single" w:sz="6" w:space="0" w:color="000000"/>
            </w:tcBorders>
          </w:tcPr>
          <w:p w14:paraId="3DF8D13D" w14:textId="77777777" w:rsidR="00D54F74" w:rsidRPr="000A780B" w:rsidRDefault="00D54F74" w:rsidP="00B80D34">
            <w:pPr>
              <w:jc w:val="left"/>
              <w:rPr>
                <w:rFonts w:eastAsia="Times New Roman"/>
              </w:rPr>
            </w:pPr>
            <w:r w:rsidRPr="000A780B">
              <w:rPr>
                <w:rFonts w:eastAsia="Times New Roman"/>
              </w:rPr>
              <w:t>регулятивний капітал</w:t>
            </w:r>
          </w:p>
        </w:tc>
      </w:tr>
      <w:tr w:rsidR="00D54F74" w:rsidRPr="000A780B" w14:paraId="4E8DF471" w14:textId="77777777" w:rsidTr="00A01EDB">
        <w:trPr>
          <w:trHeight w:val="234"/>
          <w:jc w:val="center"/>
        </w:trPr>
        <w:tc>
          <w:tcPr>
            <w:tcW w:w="445" w:type="dxa"/>
            <w:tcBorders>
              <w:top w:val="single" w:sz="6" w:space="0" w:color="000000"/>
              <w:left w:val="single" w:sz="6" w:space="0" w:color="000000"/>
              <w:bottom w:val="single" w:sz="6" w:space="0" w:color="000000"/>
              <w:right w:val="single" w:sz="6" w:space="0" w:color="000000"/>
            </w:tcBorders>
          </w:tcPr>
          <w:p w14:paraId="7CF48CDD" w14:textId="77777777" w:rsidR="00D54F74" w:rsidRPr="000A780B" w:rsidRDefault="00D54F74" w:rsidP="00B80D34">
            <w:pPr>
              <w:jc w:val="left"/>
              <w:rPr>
                <w:rFonts w:eastAsia="Times New Roman"/>
              </w:rPr>
            </w:pPr>
            <w:r w:rsidRPr="000A780B">
              <w:rPr>
                <w:rFonts w:eastAsia="Times New Roman"/>
              </w:rPr>
              <w:t>20</w:t>
            </w:r>
          </w:p>
        </w:tc>
        <w:tc>
          <w:tcPr>
            <w:tcW w:w="2054" w:type="dxa"/>
            <w:vMerge w:val="restart"/>
            <w:tcBorders>
              <w:left w:val="single" w:sz="6" w:space="0" w:color="000000"/>
              <w:right w:val="single" w:sz="6" w:space="0" w:color="000000"/>
            </w:tcBorders>
          </w:tcPr>
          <w:p w14:paraId="4CCCE3B5" w14:textId="77777777" w:rsidR="00D54F74" w:rsidRPr="000A780B" w:rsidRDefault="00D54F74" w:rsidP="00B80D34">
            <w:pPr>
              <w:jc w:val="left"/>
              <w:rPr>
                <w:rFonts w:eastAsia="Times New Roman"/>
              </w:rPr>
            </w:pPr>
            <w:r>
              <w:rPr>
                <w:rFonts w:eastAsia="Times New Roman"/>
              </w:rPr>
              <w:t>Норматив лімітів кредитного ризику за операціями</w:t>
            </w:r>
            <w:r w:rsidRPr="000A780B">
              <w:rPr>
                <w:rFonts w:eastAsia="Times New Roman"/>
              </w:rPr>
              <w:t xml:space="preserve"> з пов’язаними з кредитною спілкою особами (Н5)</w:t>
            </w:r>
          </w:p>
        </w:tc>
        <w:tc>
          <w:tcPr>
            <w:tcW w:w="1317" w:type="dxa"/>
            <w:tcBorders>
              <w:top w:val="single" w:sz="6" w:space="0" w:color="000000"/>
              <w:left w:val="single" w:sz="6" w:space="0" w:color="000000"/>
              <w:bottom w:val="single" w:sz="6" w:space="0" w:color="000000"/>
              <w:right w:val="single" w:sz="6" w:space="0" w:color="000000"/>
            </w:tcBorders>
          </w:tcPr>
          <w:p w14:paraId="6B488678" w14:textId="77777777" w:rsidR="00D54F74" w:rsidRPr="000A780B" w:rsidRDefault="00D54F74" w:rsidP="00B80D34">
            <w:pPr>
              <w:jc w:val="left"/>
              <w:rPr>
                <w:rFonts w:eastAsia="Times New Roman"/>
              </w:rPr>
            </w:pPr>
            <w:r w:rsidRPr="000A780B">
              <w:rPr>
                <w:rFonts w:eastAsia="Times New Roman"/>
              </w:rPr>
              <w:t>6.1</w:t>
            </w:r>
          </w:p>
        </w:tc>
        <w:tc>
          <w:tcPr>
            <w:tcW w:w="5805" w:type="dxa"/>
            <w:gridSpan w:val="3"/>
            <w:tcBorders>
              <w:top w:val="single" w:sz="6" w:space="0" w:color="000000"/>
              <w:left w:val="single" w:sz="6" w:space="0" w:color="000000"/>
              <w:bottom w:val="single" w:sz="6" w:space="0" w:color="000000"/>
              <w:right w:val="single" w:sz="6" w:space="0" w:color="000000"/>
            </w:tcBorders>
          </w:tcPr>
          <w:p w14:paraId="585BA320" w14:textId="77777777" w:rsidR="00D54F74" w:rsidRPr="000A780B" w:rsidRDefault="00D54F74" w:rsidP="00B80D34">
            <w:pPr>
              <w:jc w:val="left"/>
              <w:rPr>
                <w:rFonts w:eastAsia="Times New Roman"/>
              </w:rPr>
            </w:pPr>
            <w:r w:rsidRPr="000A780B">
              <w:rPr>
                <w:rFonts w:eastAsia="Times New Roman"/>
              </w:rPr>
              <w:t>сума зобов’язань пов’язаних з кредитною спілкою осіб та фінансових зобов’язань, наданих кредитною спілкою пов’язаним із кредитною спілкою особам</w:t>
            </w:r>
          </w:p>
        </w:tc>
      </w:tr>
      <w:tr w:rsidR="00D54F74" w:rsidRPr="000A780B" w14:paraId="544E153C" w14:textId="77777777" w:rsidTr="00A01EDB">
        <w:trPr>
          <w:trHeight w:val="234"/>
          <w:jc w:val="center"/>
        </w:trPr>
        <w:tc>
          <w:tcPr>
            <w:tcW w:w="445" w:type="dxa"/>
            <w:tcBorders>
              <w:top w:val="single" w:sz="6" w:space="0" w:color="000000"/>
              <w:left w:val="single" w:sz="6" w:space="0" w:color="000000"/>
              <w:bottom w:val="single" w:sz="6" w:space="0" w:color="000000"/>
              <w:right w:val="single" w:sz="6" w:space="0" w:color="000000"/>
            </w:tcBorders>
          </w:tcPr>
          <w:p w14:paraId="36E76985" w14:textId="77777777" w:rsidR="00D54F74" w:rsidRPr="000A780B" w:rsidRDefault="00D54F74" w:rsidP="00B80D34">
            <w:pPr>
              <w:jc w:val="left"/>
              <w:rPr>
                <w:rFonts w:eastAsia="Times New Roman"/>
              </w:rPr>
            </w:pPr>
            <w:r w:rsidRPr="000A780B">
              <w:rPr>
                <w:rFonts w:eastAsia="Times New Roman"/>
              </w:rPr>
              <w:t>21</w:t>
            </w:r>
          </w:p>
        </w:tc>
        <w:tc>
          <w:tcPr>
            <w:tcW w:w="2054" w:type="dxa"/>
            <w:vMerge/>
            <w:tcBorders>
              <w:left w:val="single" w:sz="6" w:space="0" w:color="000000"/>
              <w:bottom w:val="single" w:sz="6" w:space="0" w:color="000000"/>
              <w:right w:val="single" w:sz="6" w:space="0" w:color="000000"/>
            </w:tcBorders>
          </w:tcPr>
          <w:p w14:paraId="66C7DE51" w14:textId="77777777" w:rsidR="00D54F74" w:rsidRPr="000A780B" w:rsidRDefault="00D54F74" w:rsidP="00B80D34">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tcPr>
          <w:p w14:paraId="1CA8C2D0" w14:textId="77777777" w:rsidR="00D54F74" w:rsidRPr="000A780B" w:rsidRDefault="00D54F74" w:rsidP="00B80D34">
            <w:pPr>
              <w:jc w:val="left"/>
              <w:rPr>
                <w:rFonts w:eastAsia="Times New Roman"/>
              </w:rPr>
            </w:pPr>
            <w:r w:rsidRPr="000A780B">
              <w:rPr>
                <w:rFonts w:eastAsia="Times New Roman"/>
              </w:rPr>
              <w:t>6.2</w:t>
            </w:r>
          </w:p>
        </w:tc>
        <w:tc>
          <w:tcPr>
            <w:tcW w:w="5805" w:type="dxa"/>
            <w:gridSpan w:val="3"/>
            <w:tcBorders>
              <w:top w:val="single" w:sz="6" w:space="0" w:color="000000"/>
              <w:left w:val="single" w:sz="6" w:space="0" w:color="000000"/>
              <w:bottom w:val="single" w:sz="6" w:space="0" w:color="000000"/>
              <w:right w:val="single" w:sz="6" w:space="0" w:color="000000"/>
            </w:tcBorders>
          </w:tcPr>
          <w:p w14:paraId="114662EF" w14:textId="77777777" w:rsidR="00D54F74" w:rsidRPr="000A780B" w:rsidRDefault="00D54F74" w:rsidP="00B80D34">
            <w:pPr>
              <w:jc w:val="left"/>
              <w:rPr>
                <w:rFonts w:eastAsia="Times New Roman"/>
              </w:rPr>
            </w:pPr>
            <w:r w:rsidRPr="000A780B">
              <w:rPr>
                <w:rFonts w:eastAsia="Times New Roman"/>
              </w:rPr>
              <w:t>регулятивний капітал</w:t>
            </w:r>
          </w:p>
        </w:tc>
      </w:tr>
    </w:tbl>
    <w:p w14:paraId="5291714B" w14:textId="77777777" w:rsidR="00D54F74" w:rsidRDefault="00D54F74" w:rsidP="00D54F74"/>
    <w:p w14:paraId="646DB119" w14:textId="77777777" w:rsidR="00FE2CF1" w:rsidRDefault="00FE2CF1" w:rsidP="00A01EDB">
      <w:pPr>
        <w:jc w:val="right"/>
      </w:pPr>
    </w:p>
    <w:p w14:paraId="09C51293" w14:textId="3F7ECA73" w:rsidR="00D54F74" w:rsidRDefault="00D54F74" w:rsidP="00A01EDB">
      <w:pPr>
        <w:jc w:val="right"/>
      </w:pPr>
    </w:p>
    <w:tbl>
      <w:tblPr>
        <w:tblW w:w="5000" w:type="pct"/>
        <w:jc w:val="center"/>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445"/>
        <w:gridCol w:w="2054"/>
        <w:gridCol w:w="1317"/>
        <w:gridCol w:w="1842"/>
        <w:gridCol w:w="1317"/>
        <w:gridCol w:w="2646"/>
      </w:tblGrid>
      <w:tr w:rsidR="00BA5D7B" w:rsidRPr="000A780B" w14:paraId="4C0C8D91" w14:textId="77777777" w:rsidTr="00440E44">
        <w:trPr>
          <w:trHeight w:val="174"/>
          <w:jc w:val="center"/>
        </w:trPr>
        <w:tc>
          <w:tcPr>
            <w:tcW w:w="445" w:type="dxa"/>
            <w:tcBorders>
              <w:top w:val="single" w:sz="6" w:space="0" w:color="000000"/>
              <w:left w:val="single" w:sz="6" w:space="0" w:color="000000"/>
              <w:bottom w:val="single" w:sz="6" w:space="0" w:color="000000"/>
              <w:right w:val="single" w:sz="6" w:space="0" w:color="000000"/>
            </w:tcBorders>
            <w:hideMark/>
          </w:tcPr>
          <w:p w14:paraId="0A24665C" w14:textId="77777777" w:rsidR="00BA5D7B" w:rsidRPr="000A780B" w:rsidRDefault="00BA5D7B" w:rsidP="00440E44">
            <w:pPr>
              <w:jc w:val="center"/>
              <w:rPr>
                <w:rFonts w:eastAsia="Times New Roman"/>
              </w:rPr>
            </w:pPr>
            <w:r w:rsidRPr="000A780B">
              <w:rPr>
                <w:rFonts w:eastAsia="Times New Roman"/>
              </w:rPr>
              <w:t>1</w:t>
            </w:r>
          </w:p>
        </w:tc>
        <w:tc>
          <w:tcPr>
            <w:tcW w:w="2054" w:type="dxa"/>
            <w:tcBorders>
              <w:top w:val="single" w:sz="6" w:space="0" w:color="000000"/>
              <w:left w:val="single" w:sz="6" w:space="0" w:color="000000"/>
              <w:bottom w:val="single" w:sz="6" w:space="0" w:color="000000"/>
              <w:right w:val="single" w:sz="6" w:space="0" w:color="000000"/>
            </w:tcBorders>
            <w:hideMark/>
          </w:tcPr>
          <w:p w14:paraId="31779A69" w14:textId="77777777" w:rsidR="00BA5D7B" w:rsidRPr="000A780B" w:rsidRDefault="00BA5D7B" w:rsidP="00440E44">
            <w:pPr>
              <w:jc w:val="center"/>
              <w:rPr>
                <w:rFonts w:eastAsia="Times New Roman"/>
              </w:rPr>
            </w:pPr>
            <w:r w:rsidRPr="000A780B">
              <w:rPr>
                <w:rFonts w:eastAsia="Times New Roman"/>
              </w:rPr>
              <w:t>2</w:t>
            </w:r>
          </w:p>
        </w:tc>
        <w:tc>
          <w:tcPr>
            <w:tcW w:w="1317" w:type="dxa"/>
            <w:tcBorders>
              <w:top w:val="single" w:sz="6" w:space="0" w:color="000000"/>
              <w:left w:val="single" w:sz="6" w:space="0" w:color="000000"/>
              <w:bottom w:val="single" w:sz="6" w:space="0" w:color="000000"/>
              <w:right w:val="single" w:sz="6" w:space="0" w:color="000000"/>
            </w:tcBorders>
            <w:hideMark/>
          </w:tcPr>
          <w:p w14:paraId="546B7075" w14:textId="77777777" w:rsidR="00BA5D7B" w:rsidRPr="000A780B" w:rsidRDefault="00BA5D7B" w:rsidP="00440E44">
            <w:pPr>
              <w:jc w:val="center"/>
              <w:rPr>
                <w:rFonts w:eastAsia="Times New Roman"/>
              </w:rPr>
            </w:pPr>
            <w:r w:rsidRPr="000A780B">
              <w:rPr>
                <w:rFonts w:eastAsia="Times New Roman"/>
              </w:rPr>
              <w:t>3</w:t>
            </w:r>
          </w:p>
        </w:tc>
        <w:tc>
          <w:tcPr>
            <w:tcW w:w="1842" w:type="dxa"/>
            <w:tcBorders>
              <w:top w:val="single" w:sz="6" w:space="0" w:color="000000"/>
              <w:left w:val="single" w:sz="6" w:space="0" w:color="000000"/>
              <w:bottom w:val="single" w:sz="6" w:space="0" w:color="000000"/>
              <w:right w:val="single" w:sz="6" w:space="0" w:color="000000"/>
            </w:tcBorders>
            <w:hideMark/>
          </w:tcPr>
          <w:p w14:paraId="38C608D4" w14:textId="77777777" w:rsidR="00BA5D7B" w:rsidRPr="000A780B" w:rsidRDefault="00BA5D7B" w:rsidP="00440E44">
            <w:pPr>
              <w:jc w:val="center"/>
              <w:rPr>
                <w:rFonts w:eastAsia="Times New Roman"/>
              </w:rPr>
            </w:pPr>
            <w:r w:rsidRPr="000A780B">
              <w:rPr>
                <w:rFonts w:eastAsia="Times New Roman"/>
              </w:rPr>
              <w:t>4</w:t>
            </w:r>
          </w:p>
        </w:tc>
        <w:tc>
          <w:tcPr>
            <w:tcW w:w="1317" w:type="dxa"/>
            <w:tcBorders>
              <w:top w:val="single" w:sz="6" w:space="0" w:color="000000"/>
              <w:left w:val="single" w:sz="6" w:space="0" w:color="000000"/>
              <w:bottom w:val="single" w:sz="6" w:space="0" w:color="000000"/>
              <w:right w:val="single" w:sz="6" w:space="0" w:color="000000"/>
            </w:tcBorders>
            <w:hideMark/>
          </w:tcPr>
          <w:p w14:paraId="204D7C11" w14:textId="77777777" w:rsidR="00BA5D7B" w:rsidRPr="000A780B" w:rsidRDefault="00BA5D7B" w:rsidP="00440E44">
            <w:pPr>
              <w:jc w:val="center"/>
              <w:rPr>
                <w:rFonts w:eastAsia="Times New Roman"/>
              </w:rPr>
            </w:pPr>
            <w:r w:rsidRPr="000A780B">
              <w:rPr>
                <w:rFonts w:eastAsia="Times New Roman"/>
              </w:rPr>
              <w:t>5</w:t>
            </w:r>
          </w:p>
        </w:tc>
        <w:tc>
          <w:tcPr>
            <w:tcW w:w="2646" w:type="dxa"/>
            <w:tcBorders>
              <w:top w:val="single" w:sz="6" w:space="0" w:color="000000"/>
              <w:left w:val="single" w:sz="6" w:space="0" w:color="000000"/>
              <w:bottom w:val="single" w:sz="6" w:space="0" w:color="000000"/>
              <w:right w:val="single" w:sz="6" w:space="0" w:color="000000"/>
            </w:tcBorders>
            <w:hideMark/>
          </w:tcPr>
          <w:p w14:paraId="579D63DA" w14:textId="77777777" w:rsidR="00BA5D7B" w:rsidRPr="000A780B" w:rsidRDefault="00BA5D7B" w:rsidP="00440E44">
            <w:pPr>
              <w:jc w:val="center"/>
              <w:rPr>
                <w:rFonts w:eastAsia="Times New Roman"/>
              </w:rPr>
            </w:pPr>
            <w:r w:rsidRPr="000A780B">
              <w:rPr>
                <w:rFonts w:eastAsia="Times New Roman"/>
              </w:rPr>
              <w:t>6</w:t>
            </w:r>
          </w:p>
        </w:tc>
      </w:tr>
      <w:tr w:rsidR="00D54F74" w:rsidRPr="000A780B" w14:paraId="18E3BDAE" w14:textId="77777777" w:rsidTr="00A01EDB">
        <w:trPr>
          <w:trHeight w:val="532"/>
          <w:jc w:val="center"/>
        </w:trPr>
        <w:tc>
          <w:tcPr>
            <w:tcW w:w="445" w:type="dxa"/>
            <w:tcBorders>
              <w:top w:val="single" w:sz="6" w:space="0" w:color="000000"/>
              <w:left w:val="single" w:sz="6" w:space="0" w:color="000000"/>
              <w:bottom w:val="single" w:sz="6" w:space="0" w:color="000000"/>
              <w:right w:val="single" w:sz="6" w:space="0" w:color="000000"/>
            </w:tcBorders>
            <w:hideMark/>
          </w:tcPr>
          <w:p w14:paraId="68663AE9" w14:textId="77777777" w:rsidR="00D54F74" w:rsidRPr="000A780B" w:rsidRDefault="00D54F74" w:rsidP="00B80D34">
            <w:pPr>
              <w:jc w:val="left"/>
              <w:rPr>
                <w:rFonts w:eastAsia="Times New Roman"/>
              </w:rPr>
            </w:pPr>
            <w:r w:rsidRPr="000A780B">
              <w:rPr>
                <w:rFonts w:eastAsia="Times New Roman"/>
              </w:rPr>
              <w:t>22</w:t>
            </w:r>
          </w:p>
        </w:tc>
        <w:tc>
          <w:tcPr>
            <w:tcW w:w="2054" w:type="dxa"/>
            <w:vMerge w:val="restart"/>
            <w:tcBorders>
              <w:top w:val="single" w:sz="6" w:space="0" w:color="000000"/>
              <w:left w:val="single" w:sz="6" w:space="0" w:color="000000"/>
              <w:bottom w:val="single" w:sz="6" w:space="0" w:color="000000"/>
              <w:right w:val="single" w:sz="6" w:space="0" w:color="000000"/>
            </w:tcBorders>
            <w:hideMark/>
          </w:tcPr>
          <w:p w14:paraId="34EEEE9D" w14:textId="0B7B1AB3" w:rsidR="00D54F74" w:rsidRPr="000A780B" w:rsidRDefault="00D54F74" w:rsidP="00B80D34">
            <w:pPr>
              <w:jc w:val="left"/>
              <w:rPr>
                <w:rFonts w:eastAsia="Times New Roman"/>
              </w:rPr>
            </w:pPr>
            <w:r w:rsidRPr="000A780B">
              <w:rPr>
                <w:rFonts w:eastAsia="Times New Roman"/>
              </w:rPr>
              <w:t>Норматив ліквідності (Н6)</w:t>
            </w:r>
          </w:p>
        </w:tc>
        <w:tc>
          <w:tcPr>
            <w:tcW w:w="1317" w:type="dxa"/>
            <w:vMerge w:val="restart"/>
            <w:tcBorders>
              <w:top w:val="single" w:sz="6" w:space="0" w:color="000000"/>
              <w:left w:val="single" w:sz="6" w:space="0" w:color="000000"/>
              <w:right w:val="single" w:sz="6" w:space="0" w:color="000000"/>
            </w:tcBorders>
            <w:hideMark/>
          </w:tcPr>
          <w:p w14:paraId="4D44BB13" w14:textId="77777777" w:rsidR="00D54F74" w:rsidRPr="000A780B" w:rsidRDefault="00D54F74" w:rsidP="00B80D34">
            <w:pPr>
              <w:jc w:val="left"/>
              <w:rPr>
                <w:rFonts w:eastAsia="Times New Roman"/>
              </w:rPr>
            </w:pPr>
            <w:r w:rsidRPr="000A780B">
              <w:rPr>
                <w:rFonts w:eastAsia="Times New Roman"/>
              </w:rPr>
              <w:t>6.1</w:t>
            </w:r>
          </w:p>
        </w:tc>
        <w:tc>
          <w:tcPr>
            <w:tcW w:w="1842" w:type="dxa"/>
            <w:vMerge w:val="restart"/>
            <w:tcBorders>
              <w:top w:val="single" w:sz="6" w:space="0" w:color="000000"/>
              <w:left w:val="single" w:sz="6" w:space="0" w:color="000000"/>
              <w:right w:val="single" w:sz="6" w:space="0" w:color="000000"/>
            </w:tcBorders>
            <w:hideMark/>
          </w:tcPr>
          <w:p w14:paraId="60C9B106" w14:textId="77777777" w:rsidR="00D54F74" w:rsidRPr="000A780B" w:rsidRDefault="00D54F74" w:rsidP="00B80D34">
            <w:pPr>
              <w:jc w:val="left"/>
              <w:rPr>
                <w:rFonts w:eastAsia="Times New Roman"/>
              </w:rPr>
            </w:pPr>
            <w:r w:rsidRPr="000A780B">
              <w:rPr>
                <w:rFonts w:eastAsia="Times New Roman"/>
              </w:rPr>
              <w:t>ліквідні активи</w:t>
            </w:r>
          </w:p>
        </w:tc>
        <w:tc>
          <w:tcPr>
            <w:tcW w:w="1317" w:type="dxa"/>
            <w:tcBorders>
              <w:top w:val="single" w:sz="6" w:space="0" w:color="000000"/>
              <w:left w:val="single" w:sz="6" w:space="0" w:color="000000"/>
              <w:bottom w:val="single" w:sz="6" w:space="0" w:color="000000"/>
              <w:right w:val="single" w:sz="6" w:space="0" w:color="000000"/>
            </w:tcBorders>
            <w:hideMark/>
          </w:tcPr>
          <w:p w14:paraId="34992D50" w14:textId="77777777" w:rsidR="00D54F74" w:rsidRPr="000A780B" w:rsidRDefault="00D54F74" w:rsidP="00B80D34">
            <w:pPr>
              <w:jc w:val="left"/>
              <w:rPr>
                <w:rFonts w:eastAsia="Times New Roman"/>
              </w:rPr>
            </w:pPr>
            <w:r w:rsidRPr="000A780B">
              <w:rPr>
                <w:rFonts w:eastAsia="Times New Roman"/>
              </w:rPr>
              <w:t>6.1.1</w:t>
            </w:r>
          </w:p>
        </w:tc>
        <w:tc>
          <w:tcPr>
            <w:tcW w:w="2646" w:type="dxa"/>
            <w:tcBorders>
              <w:top w:val="single" w:sz="6" w:space="0" w:color="000000"/>
              <w:left w:val="single" w:sz="6" w:space="0" w:color="000000"/>
              <w:bottom w:val="single" w:sz="6" w:space="0" w:color="000000"/>
              <w:right w:val="single" w:sz="6" w:space="0" w:color="000000"/>
            </w:tcBorders>
            <w:hideMark/>
          </w:tcPr>
          <w:p w14:paraId="736C32BF" w14:textId="77777777" w:rsidR="00D54F74" w:rsidRPr="000A780B" w:rsidRDefault="00D54F74" w:rsidP="00B80D34">
            <w:pPr>
              <w:jc w:val="left"/>
              <w:rPr>
                <w:rFonts w:eastAsia="Times New Roman"/>
              </w:rPr>
            </w:pPr>
            <w:r w:rsidRPr="000A780B">
              <w:rPr>
                <w:rFonts w:eastAsia="Times New Roman"/>
              </w:rPr>
              <w:t>готівкові кошти</w:t>
            </w:r>
          </w:p>
        </w:tc>
      </w:tr>
      <w:tr w:rsidR="00D54F74" w:rsidRPr="000A780B" w14:paraId="75676BAF" w14:textId="77777777" w:rsidTr="00A01EDB">
        <w:trPr>
          <w:trHeight w:val="517"/>
          <w:jc w:val="center"/>
        </w:trPr>
        <w:tc>
          <w:tcPr>
            <w:tcW w:w="445" w:type="dxa"/>
            <w:tcBorders>
              <w:top w:val="single" w:sz="6" w:space="0" w:color="000000"/>
              <w:left w:val="single" w:sz="6" w:space="0" w:color="000000"/>
              <w:bottom w:val="single" w:sz="6" w:space="0" w:color="000000"/>
              <w:right w:val="single" w:sz="6" w:space="0" w:color="000000"/>
            </w:tcBorders>
          </w:tcPr>
          <w:p w14:paraId="73F06C16" w14:textId="77777777" w:rsidR="00D54F74" w:rsidRPr="000A780B" w:rsidRDefault="00D54F74" w:rsidP="00B80D34">
            <w:pPr>
              <w:jc w:val="left"/>
              <w:rPr>
                <w:rFonts w:eastAsia="Times New Roman"/>
              </w:rPr>
            </w:pPr>
            <w:r w:rsidRPr="000A780B">
              <w:rPr>
                <w:rFonts w:eastAsia="Times New Roman"/>
              </w:rPr>
              <w:t>23</w:t>
            </w:r>
          </w:p>
        </w:tc>
        <w:tc>
          <w:tcPr>
            <w:tcW w:w="2054" w:type="dxa"/>
            <w:vMerge/>
            <w:tcBorders>
              <w:top w:val="single" w:sz="6" w:space="0" w:color="000000"/>
              <w:left w:val="single" w:sz="6" w:space="0" w:color="000000"/>
              <w:bottom w:val="single" w:sz="6" w:space="0" w:color="000000"/>
              <w:right w:val="single" w:sz="6" w:space="0" w:color="000000"/>
            </w:tcBorders>
          </w:tcPr>
          <w:p w14:paraId="696F8AD1" w14:textId="77777777" w:rsidR="00D54F74" w:rsidRPr="000A780B" w:rsidRDefault="00D54F74" w:rsidP="00B80D34">
            <w:pPr>
              <w:jc w:val="left"/>
              <w:rPr>
                <w:rFonts w:eastAsia="Times New Roman"/>
              </w:rPr>
            </w:pPr>
          </w:p>
        </w:tc>
        <w:tc>
          <w:tcPr>
            <w:tcW w:w="1317" w:type="dxa"/>
            <w:vMerge/>
            <w:tcBorders>
              <w:left w:val="single" w:sz="6" w:space="0" w:color="000000"/>
              <w:right w:val="single" w:sz="6" w:space="0" w:color="000000"/>
            </w:tcBorders>
          </w:tcPr>
          <w:p w14:paraId="772D5375" w14:textId="77777777" w:rsidR="00D54F74" w:rsidRPr="000A780B" w:rsidRDefault="00D54F74" w:rsidP="00B80D34">
            <w:pPr>
              <w:jc w:val="left"/>
              <w:rPr>
                <w:rFonts w:eastAsia="Times New Roman"/>
              </w:rPr>
            </w:pPr>
          </w:p>
        </w:tc>
        <w:tc>
          <w:tcPr>
            <w:tcW w:w="1842" w:type="dxa"/>
            <w:vMerge/>
            <w:tcBorders>
              <w:left w:val="single" w:sz="6" w:space="0" w:color="000000"/>
              <w:right w:val="single" w:sz="6" w:space="0" w:color="000000"/>
            </w:tcBorders>
          </w:tcPr>
          <w:p w14:paraId="20E7A00C" w14:textId="77777777" w:rsidR="00D54F74" w:rsidRPr="000A780B" w:rsidRDefault="00D54F74" w:rsidP="00B80D34">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tcPr>
          <w:p w14:paraId="70F3BF9A" w14:textId="77777777" w:rsidR="00D54F74" w:rsidRPr="000A780B" w:rsidRDefault="00D54F74" w:rsidP="00B80D34">
            <w:pPr>
              <w:jc w:val="left"/>
              <w:rPr>
                <w:rFonts w:eastAsia="Times New Roman"/>
              </w:rPr>
            </w:pPr>
            <w:r w:rsidRPr="000A780B">
              <w:rPr>
                <w:rFonts w:eastAsia="Times New Roman"/>
              </w:rPr>
              <w:t>6.1.2</w:t>
            </w:r>
          </w:p>
        </w:tc>
        <w:tc>
          <w:tcPr>
            <w:tcW w:w="2646" w:type="dxa"/>
            <w:tcBorders>
              <w:top w:val="single" w:sz="6" w:space="0" w:color="000000"/>
              <w:left w:val="single" w:sz="6" w:space="0" w:color="000000"/>
              <w:bottom w:val="single" w:sz="6" w:space="0" w:color="000000"/>
              <w:right w:val="single" w:sz="6" w:space="0" w:color="000000"/>
            </w:tcBorders>
          </w:tcPr>
          <w:p w14:paraId="520A6F94" w14:textId="77777777" w:rsidR="00D54F74" w:rsidRPr="000A780B" w:rsidRDefault="00D54F74" w:rsidP="00B80D34">
            <w:pPr>
              <w:jc w:val="left"/>
              <w:rPr>
                <w:rFonts w:eastAsia="Times New Roman"/>
              </w:rPr>
            </w:pPr>
            <w:r w:rsidRPr="000A780B">
              <w:rPr>
                <w:rFonts w:eastAsia="Times New Roman"/>
              </w:rPr>
              <w:t>цінні папери, емітовані центральними органами виконавчої влади України або гарантовані Кабінетом Міністрів України</w:t>
            </w:r>
          </w:p>
        </w:tc>
      </w:tr>
      <w:tr w:rsidR="00D54F74" w:rsidRPr="000A780B" w14:paraId="6BA2F966" w14:textId="77777777" w:rsidTr="00A01EDB">
        <w:trPr>
          <w:trHeight w:val="801"/>
          <w:jc w:val="center"/>
        </w:trPr>
        <w:tc>
          <w:tcPr>
            <w:tcW w:w="445" w:type="dxa"/>
            <w:tcBorders>
              <w:top w:val="single" w:sz="6" w:space="0" w:color="000000"/>
              <w:left w:val="single" w:sz="6" w:space="0" w:color="000000"/>
              <w:bottom w:val="single" w:sz="6" w:space="0" w:color="000000"/>
              <w:right w:val="single" w:sz="6" w:space="0" w:color="000000"/>
            </w:tcBorders>
          </w:tcPr>
          <w:p w14:paraId="1B9B207F" w14:textId="77777777" w:rsidR="00D54F74" w:rsidRPr="000A780B" w:rsidRDefault="00D54F74" w:rsidP="00B80D34">
            <w:pPr>
              <w:jc w:val="left"/>
              <w:rPr>
                <w:rFonts w:eastAsia="Times New Roman"/>
              </w:rPr>
            </w:pPr>
            <w:r w:rsidRPr="000A780B">
              <w:rPr>
                <w:rFonts w:eastAsia="Times New Roman"/>
              </w:rPr>
              <w:t>24</w:t>
            </w:r>
          </w:p>
        </w:tc>
        <w:tc>
          <w:tcPr>
            <w:tcW w:w="2054" w:type="dxa"/>
            <w:vMerge/>
            <w:tcBorders>
              <w:top w:val="single" w:sz="6" w:space="0" w:color="000000"/>
              <w:left w:val="single" w:sz="6" w:space="0" w:color="000000"/>
              <w:bottom w:val="single" w:sz="6" w:space="0" w:color="000000"/>
              <w:right w:val="single" w:sz="6" w:space="0" w:color="000000"/>
            </w:tcBorders>
          </w:tcPr>
          <w:p w14:paraId="293A6ECC" w14:textId="77777777" w:rsidR="00D54F74" w:rsidRPr="000A780B" w:rsidRDefault="00D54F74" w:rsidP="00B80D34">
            <w:pPr>
              <w:jc w:val="left"/>
              <w:rPr>
                <w:rFonts w:eastAsia="Times New Roman"/>
              </w:rPr>
            </w:pPr>
          </w:p>
        </w:tc>
        <w:tc>
          <w:tcPr>
            <w:tcW w:w="1317" w:type="dxa"/>
            <w:vMerge/>
            <w:tcBorders>
              <w:left w:val="single" w:sz="6" w:space="0" w:color="000000"/>
              <w:right w:val="single" w:sz="6" w:space="0" w:color="000000"/>
            </w:tcBorders>
          </w:tcPr>
          <w:p w14:paraId="41B9469A" w14:textId="77777777" w:rsidR="00D54F74" w:rsidRPr="000A780B" w:rsidRDefault="00D54F74" w:rsidP="00B80D34">
            <w:pPr>
              <w:jc w:val="left"/>
              <w:rPr>
                <w:rFonts w:eastAsia="Times New Roman"/>
              </w:rPr>
            </w:pPr>
          </w:p>
        </w:tc>
        <w:tc>
          <w:tcPr>
            <w:tcW w:w="1842" w:type="dxa"/>
            <w:vMerge/>
            <w:tcBorders>
              <w:left w:val="single" w:sz="6" w:space="0" w:color="000000"/>
              <w:right w:val="single" w:sz="6" w:space="0" w:color="000000"/>
            </w:tcBorders>
          </w:tcPr>
          <w:p w14:paraId="7BD64826" w14:textId="77777777" w:rsidR="00D54F74" w:rsidRPr="000A780B" w:rsidRDefault="00D54F74" w:rsidP="00B80D34">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tcPr>
          <w:p w14:paraId="669AE193" w14:textId="77777777" w:rsidR="00D54F74" w:rsidRPr="000A780B" w:rsidRDefault="00D54F74" w:rsidP="00B80D34">
            <w:pPr>
              <w:jc w:val="left"/>
              <w:rPr>
                <w:rFonts w:eastAsia="Times New Roman"/>
              </w:rPr>
            </w:pPr>
            <w:r w:rsidRPr="000A780B">
              <w:rPr>
                <w:rFonts w:eastAsia="Times New Roman"/>
              </w:rPr>
              <w:t>6.1.3</w:t>
            </w:r>
          </w:p>
        </w:tc>
        <w:tc>
          <w:tcPr>
            <w:tcW w:w="2646" w:type="dxa"/>
            <w:tcBorders>
              <w:top w:val="single" w:sz="6" w:space="0" w:color="000000"/>
              <w:left w:val="single" w:sz="6" w:space="0" w:color="000000"/>
              <w:bottom w:val="single" w:sz="6" w:space="0" w:color="000000"/>
              <w:right w:val="single" w:sz="6" w:space="0" w:color="000000"/>
            </w:tcBorders>
          </w:tcPr>
          <w:p w14:paraId="5ECCA356" w14:textId="77777777" w:rsidR="00D54F74" w:rsidRPr="000A780B" w:rsidRDefault="00D54F74" w:rsidP="00B80D34">
            <w:pPr>
              <w:jc w:val="left"/>
              <w:rPr>
                <w:rFonts w:eastAsia="Times New Roman"/>
              </w:rPr>
            </w:pPr>
            <w:r w:rsidRPr="000A780B">
              <w:rPr>
                <w:rFonts w:eastAsia="Times New Roman"/>
              </w:rPr>
              <w:t>кошти до запитання в об’єднаній кредитній спілці</w:t>
            </w:r>
          </w:p>
        </w:tc>
      </w:tr>
      <w:tr w:rsidR="00D54F74" w:rsidRPr="000A780B" w14:paraId="78DFE693" w14:textId="77777777" w:rsidTr="00A01EDB">
        <w:trPr>
          <w:trHeight w:val="549"/>
          <w:jc w:val="center"/>
        </w:trPr>
        <w:tc>
          <w:tcPr>
            <w:tcW w:w="445" w:type="dxa"/>
            <w:tcBorders>
              <w:top w:val="single" w:sz="6" w:space="0" w:color="000000"/>
              <w:left w:val="single" w:sz="6" w:space="0" w:color="000000"/>
              <w:bottom w:val="single" w:sz="6" w:space="0" w:color="000000"/>
              <w:right w:val="single" w:sz="6" w:space="0" w:color="000000"/>
            </w:tcBorders>
          </w:tcPr>
          <w:p w14:paraId="6646B21E" w14:textId="77777777" w:rsidR="00D54F74" w:rsidRPr="000A780B" w:rsidRDefault="00D54F74" w:rsidP="00B80D34">
            <w:pPr>
              <w:jc w:val="left"/>
              <w:rPr>
                <w:rFonts w:eastAsia="Times New Roman"/>
              </w:rPr>
            </w:pPr>
            <w:r w:rsidRPr="000A780B">
              <w:rPr>
                <w:rFonts w:eastAsia="Times New Roman"/>
              </w:rPr>
              <w:t>25</w:t>
            </w:r>
          </w:p>
        </w:tc>
        <w:tc>
          <w:tcPr>
            <w:tcW w:w="2054" w:type="dxa"/>
            <w:vMerge/>
            <w:tcBorders>
              <w:top w:val="single" w:sz="6" w:space="0" w:color="000000"/>
              <w:left w:val="single" w:sz="6" w:space="0" w:color="000000"/>
              <w:bottom w:val="single" w:sz="6" w:space="0" w:color="000000"/>
              <w:right w:val="single" w:sz="6" w:space="0" w:color="000000"/>
            </w:tcBorders>
          </w:tcPr>
          <w:p w14:paraId="412C10AD" w14:textId="77777777" w:rsidR="00D54F74" w:rsidRPr="000A780B" w:rsidRDefault="00D54F74" w:rsidP="00B80D34">
            <w:pPr>
              <w:jc w:val="left"/>
              <w:rPr>
                <w:rFonts w:eastAsia="Times New Roman"/>
              </w:rPr>
            </w:pPr>
          </w:p>
        </w:tc>
        <w:tc>
          <w:tcPr>
            <w:tcW w:w="1317" w:type="dxa"/>
            <w:vMerge/>
            <w:tcBorders>
              <w:left w:val="single" w:sz="6" w:space="0" w:color="000000"/>
              <w:right w:val="single" w:sz="6" w:space="0" w:color="000000"/>
            </w:tcBorders>
          </w:tcPr>
          <w:p w14:paraId="52888647" w14:textId="77777777" w:rsidR="00D54F74" w:rsidRPr="000A780B" w:rsidRDefault="00D54F74" w:rsidP="00B80D34">
            <w:pPr>
              <w:jc w:val="left"/>
              <w:rPr>
                <w:rFonts w:eastAsia="Times New Roman"/>
              </w:rPr>
            </w:pPr>
          </w:p>
        </w:tc>
        <w:tc>
          <w:tcPr>
            <w:tcW w:w="1842" w:type="dxa"/>
            <w:vMerge/>
            <w:tcBorders>
              <w:left w:val="single" w:sz="6" w:space="0" w:color="000000"/>
              <w:right w:val="single" w:sz="6" w:space="0" w:color="000000"/>
            </w:tcBorders>
          </w:tcPr>
          <w:p w14:paraId="5A942BEE" w14:textId="77777777" w:rsidR="00D54F74" w:rsidRPr="000A780B" w:rsidRDefault="00D54F74" w:rsidP="00B80D34">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tcPr>
          <w:p w14:paraId="01663703" w14:textId="77777777" w:rsidR="00D54F74" w:rsidRPr="000A780B" w:rsidRDefault="00D54F74" w:rsidP="00B80D34">
            <w:pPr>
              <w:jc w:val="left"/>
              <w:rPr>
                <w:rFonts w:eastAsia="Times New Roman"/>
              </w:rPr>
            </w:pPr>
            <w:r w:rsidRPr="000A780B">
              <w:rPr>
                <w:rFonts w:eastAsia="Times New Roman"/>
              </w:rPr>
              <w:t>6.1.4</w:t>
            </w:r>
          </w:p>
        </w:tc>
        <w:tc>
          <w:tcPr>
            <w:tcW w:w="2646" w:type="dxa"/>
            <w:tcBorders>
              <w:top w:val="single" w:sz="6" w:space="0" w:color="000000"/>
              <w:left w:val="single" w:sz="6" w:space="0" w:color="000000"/>
              <w:bottom w:val="single" w:sz="6" w:space="0" w:color="000000"/>
              <w:right w:val="single" w:sz="6" w:space="0" w:color="000000"/>
            </w:tcBorders>
          </w:tcPr>
          <w:p w14:paraId="495910A2" w14:textId="77777777" w:rsidR="00D54F74" w:rsidRPr="000A780B" w:rsidRDefault="00D54F74" w:rsidP="00B80D34">
            <w:pPr>
              <w:jc w:val="left"/>
              <w:rPr>
                <w:rFonts w:eastAsia="Times New Roman"/>
              </w:rPr>
            </w:pPr>
            <w:r w:rsidRPr="000A780B">
              <w:rPr>
                <w:rFonts w:eastAsia="Times New Roman"/>
              </w:rPr>
              <w:t>кошти на поточних рахунках в банках (за винятком сум, що стосуються коштів, використання яких обмежено, та/або за виключенням коштів на рахунках у банках, що віднесені до категорії неплатоспроможних)</w:t>
            </w:r>
          </w:p>
        </w:tc>
      </w:tr>
      <w:tr w:rsidR="00D54F74" w:rsidRPr="000A780B" w14:paraId="00173C3D" w14:textId="77777777" w:rsidTr="009D591A">
        <w:trPr>
          <w:trHeight w:val="888"/>
          <w:jc w:val="center"/>
        </w:trPr>
        <w:tc>
          <w:tcPr>
            <w:tcW w:w="445" w:type="dxa"/>
            <w:tcBorders>
              <w:top w:val="single" w:sz="6" w:space="0" w:color="000000"/>
              <w:left w:val="single" w:sz="6" w:space="0" w:color="000000"/>
              <w:bottom w:val="single" w:sz="4" w:space="0" w:color="auto"/>
              <w:right w:val="single" w:sz="6" w:space="0" w:color="000000"/>
            </w:tcBorders>
          </w:tcPr>
          <w:p w14:paraId="409D84E5" w14:textId="77777777" w:rsidR="00D54F74" w:rsidRPr="000A780B" w:rsidRDefault="00D54F74" w:rsidP="00B80D34">
            <w:pPr>
              <w:jc w:val="left"/>
              <w:rPr>
                <w:rFonts w:eastAsia="Times New Roman"/>
              </w:rPr>
            </w:pPr>
            <w:r w:rsidRPr="000A780B">
              <w:rPr>
                <w:rFonts w:eastAsia="Times New Roman"/>
              </w:rPr>
              <w:t>26</w:t>
            </w:r>
          </w:p>
        </w:tc>
        <w:tc>
          <w:tcPr>
            <w:tcW w:w="2054" w:type="dxa"/>
            <w:vMerge/>
            <w:tcBorders>
              <w:top w:val="single" w:sz="6" w:space="0" w:color="000000"/>
              <w:left w:val="single" w:sz="6" w:space="0" w:color="000000"/>
              <w:bottom w:val="single" w:sz="4" w:space="0" w:color="auto"/>
              <w:right w:val="single" w:sz="6" w:space="0" w:color="000000"/>
            </w:tcBorders>
          </w:tcPr>
          <w:p w14:paraId="760029D1" w14:textId="77777777" w:rsidR="00D54F74" w:rsidRPr="000A780B" w:rsidRDefault="00D54F74" w:rsidP="00B80D34">
            <w:pPr>
              <w:jc w:val="left"/>
              <w:rPr>
                <w:rFonts w:eastAsia="Times New Roman"/>
              </w:rPr>
            </w:pPr>
          </w:p>
        </w:tc>
        <w:tc>
          <w:tcPr>
            <w:tcW w:w="1317" w:type="dxa"/>
            <w:vMerge/>
            <w:tcBorders>
              <w:left w:val="single" w:sz="6" w:space="0" w:color="000000"/>
              <w:bottom w:val="single" w:sz="4" w:space="0" w:color="auto"/>
              <w:right w:val="single" w:sz="6" w:space="0" w:color="000000"/>
            </w:tcBorders>
          </w:tcPr>
          <w:p w14:paraId="7F5134F4" w14:textId="77777777" w:rsidR="00D54F74" w:rsidRPr="000A780B" w:rsidRDefault="00D54F74" w:rsidP="00B80D34">
            <w:pPr>
              <w:jc w:val="left"/>
              <w:rPr>
                <w:rFonts w:eastAsia="Times New Roman"/>
              </w:rPr>
            </w:pPr>
          </w:p>
        </w:tc>
        <w:tc>
          <w:tcPr>
            <w:tcW w:w="1842" w:type="dxa"/>
            <w:vMerge/>
            <w:tcBorders>
              <w:left w:val="single" w:sz="6" w:space="0" w:color="000000"/>
              <w:bottom w:val="single" w:sz="4" w:space="0" w:color="auto"/>
              <w:right w:val="single" w:sz="6" w:space="0" w:color="000000"/>
            </w:tcBorders>
          </w:tcPr>
          <w:p w14:paraId="6969628F" w14:textId="77777777" w:rsidR="00D54F74" w:rsidRPr="000A780B" w:rsidRDefault="00D54F74" w:rsidP="00B80D34">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tcPr>
          <w:p w14:paraId="0AF6F3C6" w14:textId="77777777" w:rsidR="00D54F74" w:rsidRPr="000A780B" w:rsidRDefault="00D54F74" w:rsidP="00B80D34">
            <w:pPr>
              <w:jc w:val="left"/>
              <w:rPr>
                <w:rFonts w:eastAsia="Times New Roman"/>
              </w:rPr>
            </w:pPr>
            <w:r w:rsidRPr="000A780B">
              <w:rPr>
                <w:rFonts w:eastAsia="Times New Roman"/>
              </w:rPr>
              <w:t>6.1.5</w:t>
            </w:r>
          </w:p>
        </w:tc>
        <w:tc>
          <w:tcPr>
            <w:tcW w:w="2646" w:type="dxa"/>
            <w:tcBorders>
              <w:top w:val="single" w:sz="6" w:space="0" w:color="000000"/>
              <w:left w:val="single" w:sz="6" w:space="0" w:color="000000"/>
              <w:bottom w:val="single" w:sz="6" w:space="0" w:color="000000"/>
              <w:right w:val="single" w:sz="6" w:space="0" w:color="000000"/>
            </w:tcBorders>
          </w:tcPr>
          <w:p w14:paraId="3EF2B504" w14:textId="77777777" w:rsidR="00D54F74" w:rsidRPr="000A780B" w:rsidRDefault="00D54F74" w:rsidP="00B80D34">
            <w:pPr>
              <w:jc w:val="left"/>
              <w:rPr>
                <w:rFonts w:eastAsia="Times New Roman"/>
              </w:rPr>
            </w:pPr>
            <w:r w:rsidRPr="000A780B">
              <w:rPr>
                <w:rFonts w:eastAsia="Times New Roman"/>
              </w:rPr>
              <w:t>короткострокові депозити в банках та об’єднаних кредитних спілках</w:t>
            </w:r>
          </w:p>
        </w:tc>
      </w:tr>
      <w:tr w:rsidR="00D54F74" w:rsidRPr="000A780B" w14:paraId="75B354A3" w14:textId="77777777" w:rsidTr="009D591A">
        <w:trPr>
          <w:trHeight w:val="768"/>
          <w:jc w:val="center"/>
        </w:trPr>
        <w:tc>
          <w:tcPr>
            <w:tcW w:w="445" w:type="dxa"/>
            <w:tcBorders>
              <w:top w:val="single" w:sz="4" w:space="0" w:color="auto"/>
              <w:left w:val="single" w:sz="4" w:space="0" w:color="auto"/>
              <w:bottom w:val="single" w:sz="4" w:space="0" w:color="auto"/>
              <w:right w:val="single" w:sz="4" w:space="0" w:color="auto"/>
            </w:tcBorders>
            <w:hideMark/>
          </w:tcPr>
          <w:p w14:paraId="166EA536" w14:textId="77777777" w:rsidR="00D54F74" w:rsidRPr="000A780B" w:rsidRDefault="00D54F74" w:rsidP="00B80D34">
            <w:pPr>
              <w:jc w:val="left"/>
              <w:rPr>
                <w:rFonts w:eastAsia="Times New Roman"/>
              </w:rPr>
            </w:pPr>
            <w:r w:rsidRPr="000A780B">
              <w:rPr>
                <w:rFonts w:eastAsia="Times New Roman"/>
              </w:rPr>
              <w:t>27</w:t>
            </w:r>
          </w:p>
        </w:tc>
        <w:tc>
          <w:tcPr>
            <w:tcW w:w="2054" w:type="dxa"/>
            <w:vMerge/>
            <w:tcBorders>
              <w:top w:val="single" w:sz="4" w:space="0" w:color="auto"/>
              <w:left w:val="single" w:sz="4" w:space="0" w:color="auto"/>
              <w:bottom w:val="single" w:sz="4" w:space="0" w:color="auto"/>
              <w:right w:val="single" w:sz="4" w:space="0" w:color="auto"/>
            </w:tcBorders>
            <w:hideMark/>
          </w:tcPr>
          <w:p w14:paraId="2DC4D32C" w14:textId="77777777" w:rsidR="00D54F74" w:rsidRPr="000A780B" w:rsidRDefault="00D54F74" w:rsidP="00B80D34">
            <w:pPr>
              <w:jc w:val="left"/>
              <w:rPr>
                <w:rFonts w:eastAsia="Times New Roman"/>
              </w:rPr>
            </w:pPr>
          </w:p>
        </w:tc>
        <w:tc>
          <w:tcPr>
            <w:tcW w:w="1317" w:type="dxa"/>
            <w:vMerge w:val="restart"/>
            <w:tcBorders>
              <w:top w:val="single" w:sz="4" w:space="0" w:color="auto"/>
              <w:left w:val="single" w:sz="4" w:space="0" w:color="auto"/>
              <w:bottom w:val="single" w:sz="4" w:space="0" w:color="auto"/>
              <w:right w:val="single" w:sz="4" w:space="0" w:color="auto"/>
            </w:tcBorders>
            <w:hideMark/>
          </w:tcPr>
          <w:p w14:paraId="72E61C36" w14:textId="77777777" w:rsidR="00D54F74" w:rsidRPr="000A780B" w:rsidRDefault="00D54F74" w:rsidP="00B80D34">
            <w:pPr>
              <w:jc w:val="left"/>
              <w:rPr>
                <w:rFonts w:eastAsia="Times New Roman"/>
              </w:rPr>
            </w:pPr>
            <w:r w:rsidRPr="000A780B">
              <w:rPr>
                <w:rFonts w:eastAsia="Times New Roman"/>
              </w:rPr>
              <w:t>6.2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00D53A75" w14:textId="77777777" w:rsidR="00D54F74" w:rsidRPr="000A780B" w:rsidRDefault="00D54F74" w:rsidP="00B80D34">
            <w:pPr>
              <w:jc w:val="left"/>
              <w:rPr>
                <w:rFonts w:eastAsia="Times New Roman"/>
              </w:rPr>
            </w:pPr>
            <w:r w:rsidRPr="000A780B">
              <w:rPr>
                <w:rFonts w:eastAsia="Times New Roman"/>
              </w:rPr>
              <w:t>чистий очікуваний відплив грошових коштів протягом 30 днів</w:t>
            </w:r>
          </w:p>
        </w:tc>
        <w:tc>
          <w:tcPr>
            <w:tcW w:w="1317" w:type="dxa"/>
            <w:tcBorders>
              <w:top w:val="single" w:sz="6" w:space="0" w:color="000000"/>
              <w:left w:val="single" w:sz="4" w:space="0" w:color="auto"/>
              <w:bottom w:val="single" w:sz="6" w:space="0" w:color="000000"/>
              <w:right w:val="single" w:sz="6" w:space="0" w:color="000000"/>
            </w:tcBorders>
            <w:hideMark/>
          </w:tcPr>
          <w:p w14:paraId="0F305148" w14:textId="77777777" w:rsidR="00D54F74" w:rsidRPr="000A780B" w:rsidRDefault="00D54F74" w:rsidP="00B80D34">
            <w:pPr>
              <w:jc w:val="left"/>
              <w:rPr>
                <w:rFonts w:eastAsia="Times New Roman"/>
              </w:rPr>
            </w:pPr>
            <w:r w:rsidRPr="000A780B">
              <w:rPr>
                <w:rFonts w:eastAsia="Times New Roman"/>
              </w:rPr>
              <w:t>6.2.1</w:t>
            </w:r>
          </w:p>
        </w:tc>
        <w:tc>
          <w:tcPr>
            <w:tcW w:w="2646" w:type="dxa"/>
            <w:tcBorders>
              <w:top w:val="single" w:sz="6" w:space="0" w:color="000000"/>
              <w:left w:val="single" w:sz="6" w:space="0" w:color="000000"/>
              <w:bottom w:val="single" w:sz="6" w:space="0" w:color="000000"/>
              <w:right w:val="single" w:sz="6" w:space="0" w:color="000000"/>
            </w:tcBorders>
            <w:hideMark/>
          </w:tcPr>
          <w:p w14:paraId="4BAAE22A" w14:textId="77777777" w:rsidR="00D54F74" w:rsidRPr="000A780B" w:rsidRDefault="00D54F74" w:rsidP="00B80D34">
            <w:pPr>
              <w:jc w:val="left"/>
              <w:rPr>
                <w:rFonts w:eastAsia="Times New Roman"/>
              </w:rPr>
            </w:pPr>
            <w:r w:rsidRPr="000A780B">
              <w:rPr>
                <w:rFonts w:eastAsia="Times New Roman"/>
              </w:rPr>
              <w:t>сума очікуваних відпливів грошових коштів протягом 30 днів</w:t>
            </w:r>
          </w:p>
        </w:tc>
      </w:tr>
      <w:tr w:rsidR="00D54F74" w:rsidRPr="000A780B" w14:paraId="332F4C93" w14:textId="77777777" w:rsidTr="009D591A">
        <w:trPr>
          <w:trHeight w:val="1116"/>
          <w:jc w:val="center"/>
        </w:trPr>
        <w:tc>
          <w:tcPr>
            <w:tcW w:w="445" w:type="dxa"/>
            <w:tcBorders>
              <w:top w:val="single" w:sz="4" w:space="0" w:color="auto"/>
              <w:left w:val="single" w:sz="4" w:space="0" w:color="auto"/>
              <w:bottom w:val="single" w:sz="4" w:space="0" w:color="auto"/>
              <w:right w:val="single" w:sz="4" w:space="0" w:color="auto"/>
            </w:tcBorders>
            <w:hideMark/>
          </w:tcPr>
          <w:p w14:paraId="7BC2DE9B" w14:textId="77777777" w:rsidR="00D54F74" w:rsidRPr="000A780B" w:rsidRDefault="00D54F74" w:rsidP="00B80D34">
            <w:pPr>
              <w:jc w:val="left"/>
              <w:rPr>
                <w:rFonts w:eastAsia="Times New Roman"/>
              </w:rPr>
            </w:pPr>
            <w:r w:rsidRPr="000A780B">
              <w:rPr>
                <w:rFonts w:eastAsia="Times New Roman"/>
              </w:rPr>
              <w:t>28</w:t>
            </w:r>
          </w:p>
        </w:tc>
        <w:tc>
          <w:tcPr>
            <w:tcW w:w="2054" w:type="dxa"/>
            <w:vMerge/>
            <w:tcBorders>
              <w:top w:val="single" w:sz="4" w:space="0" w:color="auto"/>
              <w:left w:val="single" w:sz="4" w:space="0" w:color="auto"/>
              <w:bottom w:val="single" w:sz="4" w:space="0" w:color="auto"/>
              <w:right w:val="single" w:sz="4" w:space="0" w:color="auto"/>
            </w:tcBorders>
            <w:hideMark/>
          </w:tcPr>
          <w:p w14:paraId="7DE2E800" w14:textId="77777777" w:rsidR="00D54F74" w:rsidRPr="000A780B" w:rsidRDefault="00D54F74" w:rsidP="00B80D34">
            <w:pPr>
              <w:jc w:val="left"/>
              <w:rPr>
                <w:rFonts w:eastAsia="Times New Roman"/>
              </w:rPr>
            </w:pPr>
          </w:p>
        </w:tc>
        <w:tc>
          <w:tcPr>
            <w:tcW w:w="1317" w:type="dxa"/>
            <w:vMerge/>
            <w:tcBorders>
              <w:top w:val="single" w:sz="4" w:space="0" w:color="auto"/>
              <w:left w:val="single" w:sz="4" w:space="0" w:color="auto"/>
              <w:bottom w:val="single" w:sz="4" w:space="0" w:color="auto"/>
              <w:right w:val="single" w:sz="4" w:space="0" w:color="auto"/>
            </w:tcBorders>
            <w:hideMark/>
          </w:tcPr>
          <w:p w14:paraId="04EB4668" w14:textId="77777777" w:rsidR="00D54F74" w:rsidRPr="000A780B" w:rsidRDefault="00D54F74" w:rsidP="00B80D34">
            <w:pPr>
              <w:jc w:val="left"/>
              <w:rPr>
                <w:rFonts w:eastAsia="Times New Roman"/>
              </w:rPr>
            </w:pPr>
          </w:p>
        </w:tc>
        <w:tc>
          <w:tcPr>
            <w:tcW w:w="1842" w:type="dxa"/>
            <w:vMerge/>
            <w:tcBorders>
              <w:top w:val="single" w:sz="4" w:space="0" w:color="auto"/>
              <w:left w:val="single" w:sz="4" w:space="0" w:color="auto"/>
              <w:bottom w:val="single" w:sz="4" w:space="0" w:color="auto"/>
              <w:right w:val="single" w:sz="4" w:space="0" w:color="auto"/>
            </w:tcBorders>
            <w:hideMark/>
          </w:tcPr>
          <w:p w14:paraId="50F8C7BE" w14:textId="77777777" w:rsidR="00D54F74" w:rsidRPr="000A780B" w:rsidRDefault="00D54F74" w:rsidP="00B80D34">
            <w:pPr>
              <w:jc w:val="left"/>
              <w:rPr>
                <w:rFonts w:eastAsia="Times New Roman"/>
              </w:rPr>
            </w:pPr>
          </w:p>
        </w:tc>
        <w:tc>
          <w:tcPr>
            <w:tcW w:w="1317" w:type="dxa"/>
            <w:tcBorders>
              <w:top w:val="single" w:sz="6" w:space="0" w:color="000000"/>
              <w:left w:val="single" w:sz="4" w:space="0" w:color="auto"/>
              <w:bottom w:val="single" w:sz="6" w:space="0" w:color="000000"/>
              <w:right w:val="single" w:sz="6" w:space="0" w:color="000000"/>
            </w:tcBorders>
            <w:hideMark/>
          </w:tcPr>
          <w:p w14:paraId="73139432" w14:textId="77777777" w:rsidR="00D54F74" w:rsidRPr="000A780B" w:rsidRDefault="00D54F74" w:rsidP="00B80D34">
            <w:pPr>
              <w:jc w:val="left"/>
              <w:rPr>
                <w:rFonts w:eastAsia="Times New Roman"/>
              </w:rPr>
            </w:pPr>
            <w:r w:rsidRPr="000A780B">
              <w:rPr>
                <w:rFonts w:eastAsia="Times New Roman"/>
              </w:rPr>
              <w:t>6.2.2</w:t>
            </w:r>
          </w:p>
        </w:tc>
        <w:tc>
          <w:tcPr>
            <w:tcW w:w="2646" w:type="dxa"/>
            <w:tcBorders>
              <w:top w:val="single" w:sz="6" w:space="0" w:color="000000"/>
              <w:left w:val="single" w:sz="6" w:space="0" w:color="000000"/>
              <w:bottom w:val="single" w:sz="6" w:space="0" w:color="000000"/>
              <w:right w:val="single" w:sz="6" w:space="0" w:color="000000"/>
            </w:tcBorders>
            <w:hideMark/>
          </w:tcPr>
          <w:p w14:paraId="512929A4" w14:textId="77777777" w:rsidR="00D54F74" w:rsidRPr="000A780B" w:rsidRDefault="00D54F74" w:rsidP="00B80D34">
            <w:pPr>
              <w:jc w:val="left"/>
              <w:rPr>
                <w:rFonts w:eastAsia="Times New Roman"/>
              </w:rPr>
            </w:pPr>
            <w:r w:rsidRPr="000A780B">
              <w:rPr>
                <w:rFonts w:eastAsia="Times New Roman"/>
              </w:rPr>
              <w:t>сума очікуваних надходжень грошових коштів протягом 30 днів</w:t>
            </w:r>
          </w:p>
        </w:tc>
      </w:tr>
    </w:tbl>
    <w:p w14:paraId="1722C662" w14:textId="4931C718" w:rsidR="00B95BDB" w:rsidRDefault="00B95BDB" w:rsidP="00D10980">
      <w:pPr>
        <w:ind w:left="225" w:right="225" w:firstLine="5445"/>
        <w:jc w:val="left"/>
        <w:rPr>
          <w:bCs/>
        </w:rPr>
        <w:sectPr w:rsidR="00B95BDB" w:rsidSect="00D54F74">
          <w:headerReference w:type="default" r:id="rId17"/>
          <w:headerReference w:type="first" r:id="rId18"/>
          <w:pgSz w:w="11906" w:h="16838"/>
          <w:pgMar w:top="851" w:right="851" w:bottom="851" w:left="1418" w:header="709" w:footer="709" w:gutter="0"/>
          <w:pgNumType w:start="1"/>
          <w:cols w:space="708"/>
          <w:titlePg/>
          <w:docGrid w:linePitch="381"/>
        </w:sectPr>
      </w:pPr>
    </w:p>
    <w:p w14:paraId="5AA58107" w14:textId="0DAF027E" w:rsidR="00860660" w:rsidRPr="000A780B" w:rsidRDefault="00860660" w:rsidP="00D10980">
      <w:pPr>
        <w:ind w:left="225" w:right="225" w:firstLine="5445"/>
        <w:jc w:val="left"/>
        <w:rPr>
          <w:bCs/>
        </w:rPr>
      </w:pPr>
      <w:r w:rsidRPr="000A780B">
        <w:rPr>
          <w:bCs/>
        </w:rPr>
        <w:lastRenderedPageBreak/>
        <w:t>ЗАТВЕРДЖЕНО</w:t>
      </w:r>
    </w:p>
    <w:p w14:paraId="1A53D8AA" w14:textId="77777777" w:rsidR="00860660" w:rsidRPr="000A780B" w:rsidRDefault="00860660" w:rsidP="00D10980">
      <w:pPr>
        <w:ind w:left="225" w:right="225" w:firstLine="5445"/>
        <w:jc w:val="left"/>
        <w:rPr>
          <w:bCs/>
        </w:rPr>
      </w:pPr>
      <w:r w:rsidRPr="000A780B">
        <w:rPr>
          <w:bCs/>
        </w:rPr>
        <w:t xml:space="preserve">Постанова Правління </w:t>
      </w:r>
    </w:p>
    <w:p w14:paraId="1DABB38C" w14:textId="77777777" w:rsidR="00860660" w:rsidRPr="000A780B" w:rsidRDefault="00860660" w:rsidP="00D10980">
      <w:pPr>
        <w:ind w:left="225" w:right="225" w:firstLine="5445"/>
        <w:jc w:val="left"/>
        <w:rPr>
          <w:bCs/>
        </w:rPr>
      </w:pPr>
      <w:r w:rsidRPr="000A780B">
        <w:rPr>
          <w:bCs/>
        </w:rPr>
        <w:t>Національного банку України</w:t>
      </w:r>
    </w:p>
    <w:p w14:paraId="5F13C7C4" w14:textId="77777777" w:rsidR="00860660" w:rsidRPr="000A780B" w:rsidRDefault="00860660" w:rsidP="00D10980">
      <w:pPr>
        <w:ind w:left="225" w:right="225"/>
        <w:jc w:val="center"/>
        <w:rPr>
          <w:bCs/>
        </w:rPr>
      </w:pPr>
    </w:p>
    <w:p w14:paraId="14E3961A" w14:textId="77777777" w:rsidR="00860660" w:rsidRPr="000A780B" w:rsidRDefault="00860660" w:rsidP="00D10980">
      <w:pPr>
        <w:ind w:left="225" w:right="225"/>
        <w:jc w:val="center"/>
        <w:rPr>
          <w:bCs/>
        </w:rPr>
      </w:pPr>
    </w:p>
    <w:p w14:paraId="7A022C7F" w14:textId="77777777" w:rsidR="00860660" w:rsidRPr="000A780B" w:rsidRDefault="00860660" w:rsidP="00D10980">
      <w:pPr>
        <w:ind w:left="225" w:right="225"/>
        <w:jc w:val="center"/>
        <w:rPr>
          <w:bCs/>
        </w:rPr>
      </w:pPr>
      <w:r w:rsidRPr="000A780B">
        <w:rPr>
          <w:bCs/>
        </w:rPr>
        <w:t xml:space="preserve">Положення про </w:t>
      </w:r>
      <w:r w:rsidR="001D0C72" w:rsidRPr="000A780B">
        <w:rPr>
          <w:bCs/>
        </w:rPr>
        <w:t>порядок регулювання діяльності кредитних спілок в Україні</w:t>
      </w:r>
    </w:p>
    <w:p w14:paraId="40720829" w14:textId="77777777" w:rsidR="001D0C72" w:rsidRPr="000A780B" w:rsidRDefault="001D0C72" w:rsidP="00D10980">
      <w:pPr>
        <w:ind w:left="225" w:right="225"/>
        <w:jc w:val="center"/>
      </w:pPr>
    </w:p>
    <w:p w14:paraId="132D112E" w14:textId="7E7F03FA" w:rsidR="00BD0840" w:rsidRPr="000A780B" w:rsidRDefault="00C934F3" w:rsidP="000A780B">
      <w:pPr>
        <w:pStyle w:val="1"/>
        <w:spacing w:before="0"/>
        <w:jc w:val="center"/>
        <w:rPr>
          <w:rFonts w:ascii="Times New Roman" w:hAnsi="Times New Roman" w:cs="Times New Roman"/>
          <w:color w:val="auto"/>
          <w:sz w:val="28"/>
        </w:rPr>
      </w:pPr>
      <w:bookmarkStart w:id="1" w:name="n18"/>
      <w:bookmarkEnd w:id="1"/>
      <w:r w:rsidRPr="000A780B">
        <w:rPr>
          <w:rFonts w:ascii="Times New Roman" w:hAnsi="Times New Roman" w:cs="Times New Roman"/>
          <w:color w:val="auto"/>
          <w:sz w:val="28"/>
        </w:rPr>
        <w:t>I</w:t>
      </w:r>
      <w:r w:rsidR="0084466D">
        <w:rPr>
          <w:rFonts w:ascii="Times New Roman" w:hAnsi="Times New Roman" w:cs="Times New Roman"/>
          <w:color w:val="auto"/>
          <w:sz w:val="28"/>
        </w:rPr>
        <w:t>.</w:t>
      </w:r>
      <w:r w:rsidR="00860660" w:rsidRPr="000A780B">
        <w:rPr>
          <w:rFonts w:ascii="Times New Roman" w:hAnsi="Times New Roman" w:cs="Times New Roman"/>
          <w:color w:val="auto"/>
          <w:sz w:val="28"/>
        </w:rPr>
        <w:t xml:space="preserve"> Загальні положення</w:t>
      </w:r>
    </w:p>
    <w:p w14:paraId="19EC21B9" w14:textId="1452DC91" w:rsidR="00BD0840" w:rsidRPr="000A780B" w:rsidRDefault="00BD0840" w:rsidP="000A780B"/>
    <w:p w14:paraId="49E470EE" w14:textId="4B0CA883" w:rsidR="00BD0840" w:rsidRPr="000A780B" w:rsidRDefault="00BD0840" w:rsidP="000A780B">
      <w:pPr>
        <w:pStyle w:val="2"/>
        <w:spacing w:before="0" w:after="0"/>
        <w:jc w:val="center"/>
        <w:rPr>
          <w:rFonts w:ascii="Times New Roman" w:hAnsi="Times New Roman"/>
          <w:lang w:eastAsia="ru-RU"/>
        </w:rPr>
      </w:pPr>
      <w:r w:rsidRPr="000A780B">
        <w:rPr>
          <w:rFonts w:ascii="Times New Roman" w:hAnsi="Times New Roman"/>
          <w:b w:val="0"/>
          <w:i w:val="0"/>
          <w:lang w:eastAsia="ru-RU"/>
        </w:rPr>
        <w:t>1. Вступні положення</w:t>
      </w:r>
    </w:p>
    <w:p w14:paraId="0484085A" w14:textId="77777777" w:rsidR="00860660" w:rsidRPr="000A780B" w:rsidRDefault="00860660">
      <w:pPr>
        <w:ind w:left="225" w:right="225"/>
        <w:jc w:val="center"/>
      </w:pPr>
    </w:p>
    <w:p w14:paraId="58411792" w14:textId="57D325C4" w:rsidR="00860660" w:rsidRPr="000A780B" w:rsidRDefault="00D10980" w:rsidP="0036576F">
      <w:pPr>
        <w:pStyle w:val="af4"/>
        <w:numPr>
          <w:ilvl w:val="0"/>
          <w:numId w:val="3"/>
        </w:numPr>
        <w:spacing w:after="160"/>
        <w:ind w:left="0" w:firstLine="567"/>
        <w:rPr>
          <w:color w:val="2E74B5" w:themeColor="accent1" w:themeShade="BF"/>
        </w:rPr>
      </w:pPr>
      <w:bookmarkStart w:id="2" w:name="n19"/>
      <w:bookmarkEnd w:id="2"/>
      <w:r w:rsidRPr="000A780B">
        <w:t> </w:t>
      </w:r>
      <w:r w:rsidR="00860660" w:rsidRPr="000A780B">
        <w:t xml:space="preserve">Це </w:t>
      </w:r>
      <w:r w:rsidR="00860660" w:rsidRPr="000A780B">
        <w:rPr>
          <w:color w:val="000000" w:themeColor="text1"/>
        </w:rPr>
        <w:t xml:space="preserve">Положення розроблене відповідно до Законів України “Про фінансові послуги та </w:t>
      </w:r>
      <w:r w:rsidR="000855C9" w:rsidRPr="000A780B">
        <w:rPr>
          <w:color w:val="000000" w:themeColor="text1"/>
        </w:rPr>
        <w:t>фінансові компанії</w:t>
      </w:r>
      <w:r w:rsidR="00860660" w:rsidRPr="000A780B">
        <w:rPr>
          <w:color w:val="000000" w:themeColor="text1"/>
        </w:rPr>
        <w:t xml:space="preserve">”, </w:t>
      </w:r>
      <w:r w:rsidR="00DC7B9F" w:rsidRPr="000A780B">
        <w:rPr>
          <w:color w:val="000000" w:themeColor="text1"/>
          <w:shd w:val="clear" w:color="auto" w:fill="FFFFFF"/>
        </w:rPr>
        <w:t>Закону України</w:t>
      </w:r>
      <w:r w:rsidR="00DC7B9F">
        <w:rPr>
          <w:color w:val="000000" w:themeColor="text1"/>
          <w:shd w:val="clear" w:color="auto" w:fill="FFFFFF"/>
        </w:rPr>
        <w:t xml:space="preserve"> </w:t>
      </w:r>
      <w:r w:rsidR="00DC7B9F">
        <w:rPr>
          <w:color w:val="000000"/>
        </w:rPr>
        <w:t xml:space="preserve">від </w:t>
      </w:r>
      <w:r w:rsidR="00DC7B9F" w:rsidRPr="007049D7">
        <w:rPr>
          <w:color w:val="000000"/>
        </w:rPr>
        <w:t>14</w:t>
      </w:r>
      <w:r w:rsidR="00DC7B9F">
        <w:rPr>
          <w:color w:val="000000"/>
        </w:rPr>
        <w:t xml:space="preserve"> липня </w:t>
      </w:r>
      <w:r w:rsidR="00DC7B9F" w:rsidRPr="007049D7">
        <w:rPr>
          <w:color w:val="000000"/>
        </w:rPr>
        <w:t>2023 року</w:t>
      </w:r>
      <w:r w:rsidR="00DC7B9F">
        <w:rPr>
          <w:color w:val="000000"/>
        </w:rPr>
        <w:t xml:space="preserve"> </w:t>
      </w:r>
      <w:r w:rsidR="00DC7B9F" w:rsidRPr="007049D7">
        <w:rPr>
          <w:color w:val="000000"/>
        </w:rPr>
        <w:t>№</w:t>
      </w:r>
      <w:r w:rsidR="00DC7B9F">
        <w:rPr>
          <w:color w:val="000000"/>
        </w:rPr>
        <w:t xml:space="preserve"> </w:t>
      </w:r>
      <w:r w:rsidR="00DC7B9F" w:rsidRPr="007049D7">
        <w:rPr>
          <w:color w:val="000000"/>
        </w:rPr>
        <w:t>3254-IX</w:t>
      </w:r>
      <w:r w:rsidR="00DC7B9F" w:rsidRPr="000A780B">
        <w:rPr>
          <w:color w:val="000000" w:themeColor="text1"/>
          <w:shd w:val="clear" w:color="auto" w:fill="FFFFFF"/>
        </w:rPr>
        <w:t xml:space="preserve"> </w:t>
      </w:r>
      <w:r w:rsidR="00DC7B9F" w:rsidRPr="000A780B">
        <w:rPr>
          <w:color w:val="000000" w:themeColor="text1"/>
        </w:rPr>
        <w:t>“</w:t>
      </w:r>
      <w:r w:rsidR="00DC7B9F" w:rsidRPr="000A780B">
        <w:rPr>
          <w:color w:val="000000" w:themeColor="text1"/>
          <w:shd w:val="clear" w:color="auto" w:fill="FFFFFF"/>
        </w:rPr>
        <w:t>Про кредитні спілки</w:t>
      </w:r>
      <w:r w:rsidR="00DC7B9F" w:rsidRPr="000A780B">
        <w:rPr>
          <w:color w:val="000000" w:themeColor="text1"/>
        </w:rPr>
        <w:t>”</w:t>
      </w:r>
      <w:r w:rsidR="00DC7B9F">
        <w:rPr>
          <w:color w:val="000000" w:themeColor="text1"/>
        </w:rPr>
        <w:t xml:space="preserve"> (далі – </w:t>
      </w:r>
      <w:r w:rsidR="00B3698E" w:rsidRPr="003E3235">
        <w:t>Закон</w:t>
      </w:r>
      <w:r w:rsidR="00B3698E">
        <w:t xml:space="preserve"> про кредитні спілки</w:t>
      </w:r>
      <w:r w:rsidR="00DC7B9F">
        <w:t>)</w:t>
      </w:r>
      <w:r w:rsidR="004271FC" w:rsidRPr="000A780B">
        <w:rPr>
          <w:color w:val="000000" w:themeColor="text1"/>
        </w:rPr>
        <w:t xml:space="preserve"> </w:t>
      </w:r>
      <w:r w:rsidR="00860660" w:rsidRPr="000A780B">
        <w:rPr>
          <w:color w:val="000000" w:themeColor="text1"/>
        </w:rPr>
        <w:t>з метою захисту інтересів членів кредитної спілки та забезпечення фінансової надійності кредитних спілок, контролю за ризиками, пов'язаними з капіталом, ліквідністю, наданням кредитів, своєчасного виконання кредитними спілками зобов’язань перед своїми членами.</w:t>
      </w:r>
    </w:p>
    <w:p w14:paraId="543222B1" w14:textId="77777777" w:rsidR="00860660" w:rsidRPr="000A780B" w:rsidRDefault="00860660" w:rsidP="0036576F">
      <w:pPr>
        <w:pStyle w:val="af4"/>
        <w:ind w:left="709" w:firstLine="567"/>
        <w:rPr>
          <w:color w:val="2E74B5" w:themeColor="accent1" w:themeShade="BF"/>
        </w:rPr>
      </w:pPr>
    </w:p>
    <w:p w14:paraId="56E5E563" w14:textId="77777777" w:rsidR="00BD0840" w:rsidRPr="000A780B" w:rsidRDefault="009A4A10" w:rsidP="00BD0840">
      <w:pPr>
        <w:pStyle w:val="af4"/>
        <w:numPr>
          <w:ilvl w:val="0"/>
          <w:numId w:val="3"/>
        </w:numPr>
        <w:spacing w:after="160"/>
        <w:ind w:left="0" w:firstLine="567"/>
      </w:pPr>
      <w:bookmarkStart w:id="3" w:name="n20"/>
      <w:bookmarkEnd w:id="3"/>
      <w:r w:rsidRPr="000A780B">
        <w:rPr>
          <w:color w:val="000000" w:themeColor="text1"/>
        </w:rPr>
        <w:t xml:space="preserve"> </w:t>
      </w:r>
      <w:r w:rsidR="00BD0840" w:rsidRPr="000A780B">
        <w:t> У цьому Положенні терміни вживаються у такому значенні:</w:t>
      </w:r>
    </w:p>
    <w:p w14:paraId="4C9DDE68" w14:textId="1030C237" w:rsidR="00BD0840" w:rsidRDefault="002B3480" w:rsidP="00BD0840">
      <w:pPr>
        <w:ind w:firstLine="567"/>
        <w:rPr>
          <w:shd w:val="clear" w:color="auto" w:fill="FFFFFF"/>
        </w:rPr>
      </w:pPr>
      <w:r>
        <w:rPr>
          <w:shd w:val="clear" w:color="auto" w:fill="FFFFFF"/>
        </w:rPr>
        <w:t>1) </w:t>
      </w:r>
      <w:r w:rsidR="00BD0840" w:rsidRPr="000A780B">
        <w:rPr>
          <w:shd w:val="clear" w:color="auto" w:fill="FFFFFF"/>
        </w:rPr>
        <w:t xml:space="preserve">балансова вартість </w:t>
      </w:r>
      <w:r w:rsidR="00BD0840" w:rsidRPr="000A780B">
        <w:rPr>
          <w:rFonts w:eastAsia="Times New Roman"/>
          <w:noProof/>
          <w:color w:val="000000"/>
          <w:lang w:eastAsia="en-US"/>
        </w:rPr>
        <w:t xml:space="preserve">– </w:t>
      </w:r>
      <w:r w:rsidR="00BD0840" w:rsidRPr="000A780B">
        <w:rPr>
          <w:shd w:val="clear" w:color="auto" w:fill="FFFFFF"/>
        </w:rPr>
        <w:t>це вартість, за якою актив та зобов'язання відображаються в балансі. Балансова вартість для фінансового активу та фінансового зобов'язання складається з основної суми боргу, нарахованих процентів, неамортизованої премії (дисконту), </w:t>
      </w:r>
      <w:r w:rsidR="00BD0840" w:rsidRPr="000A780B">
        <w:t>суми переоцінки,</w:t>
      </w:r>
      <w:r w:rsidR="00BD0840" w:rsidRPr="000A780B">
        <w:rPr>
          <w:shd w:val="clear" w:color="auto" w:fill="FFFFFF"/>
        </w:rPr>
        <w:t xml:space="preserve"> а для фінансового активу </w:t>
      </w:r>
      <w:r w:rsidR="00BD0840" w:rsidRPr="000A780B">
        <w:rPr>
          <w:rFonts w:eastAsia="Times New Roman"/>
          <w:noProof/>
          <w:color w:val="000000"/>
          <w:lang w:eastAsia="en-US"/>
        </w:rPr>
        <w:t xml:space="preserve">– </w:t>
      </w:r>
      <w:r w:rsidR="00BD0840" w:rsidRPr="000A780B">
        <w:rPr>
          <w:shd w:val="clear" w:color="auto" w:fill="FFFFFF"/>
        </w:rPr>
        <w:t>суми оціночного резерву під очікувані кредитні збитки;</w:t>
      </w:r>
    </w:p>
    <w:p w14:paraId="31806649" w14:textId="77777777" w:rsidR="002B3480" w:rsidRPr="000A780B" w:rsidRDefault="002B3480" w:rsidP="00BD0840">
      <w:pPr>
        <w:ind w:firstLine="567"/>
      </w:pPr>
    </w:p>
    <w:p w14:paraId="5F6A14A5" w14:textId="3D7206B6" w:rsidR="00BD0840" w:rsidRDefault="002B3480" w:rsidP="00BD0840">
      <w:pPr>
        <w:ind w:firstLine="567"/>
      </w:pPr>
      <w:r>
        <w:t>2) </w:t>
      </w:r>
      <w:r w:rsidR="00BD0840" w:rsidRPr="000A780B">
        <w:t xml:space="preserve">ліквідність кредитної спілки </w:t>
      </w:r>
      <w:r w:rsidR="00BD0840" w:rsidRPr="000A780B">
        <w:rPr>
          <w:rFonts w:eastAsia="Times New Roman"/>
          <w:noProof/>
          <w:color w:val="000000"/>
          <w:lang w:eastAsia="en-US"/>
        </w:rPr>
        <w:t xml:space="preserve">– </w:t>
      </w:r>
      <w:r w:rsidR="00BD0840" w:rsidRPr="000A780B">
        <w:t>здатність кредитної спілки забезпечити своєчасне виконання своїх грошових зобов’язань, яка визначається збалансованістю між строками і сумами погашення розміщених активів та строками і сумами виконання зобов’язань, а також строками та сумами інших джерел і напрямів використання коштів кредитною спілкою;</w:t>
      </w:r>
    </w:p>
    <w:p w14:paraId="5A78506E" w14:textId="77777777" w:rsidR="002B3480" w:rsidRPr="000A780B" w:rsidRDefault="002B3480" w:rsidP="00BD0840">
      <w:pPr>
        <w:ind w:firstLine="567"/>
      </w:pPr>
    </w:p>
    <w:p w14:paraId="03A6E81E" w14:textId="1B591ECE" w:rsidR="00BD0840" w:rsidRDefault="002B3480" w:rsidP="00BD0840">
      <w:pPr>
        <w:ind w:firstLine="567"/>
      </w:pPr>
      <w:r>
        <w:t>3) </w:t>
      </w:r>
      <w:r w:rsidR="00BD0840" w:rsidRPr="000A780B">
        <w:t xml:space="preserve">непрофільні активи </w:t>
      </w:r>
      <w:r w:rsidR="00BD0840" w:rsidRPr="000A780B">
        <w:rPr>
          <w:rFonts w:eastAsia="Times New Roman"/>
          <w:noProof/>
          <w:color w:val="000000"/>
          <w:lang w:eastAsia="en-US"/>
        </w:rPr>
        <w:t xml:space="preserve">– </w:t>
      </w:r>
      <w:r w:rsidR="00BD0840" w:rsidRPr="000A780B">
        <w:t>активи, які не використовуються кредитною спілкою для здійснення діяльності з надання фінансових послуг, та інвестиційна нерухомість;</w:t>
      </w:r>
    </w:p>
    <w:p w14:paraId="44FF93A9" w14:textId="77777777" w:rsidR="002B3480" w:rsidRPr="000A780B" w:rsidRDefault="002B3480" w:rsidP="00BD0840">
      <w:pPr>
        <w:ind w:firstLine="567"/>
      </w:pPr>
    </w:p>
    <w:p w14:paraId="35238923" w14:textId="09854C84" w:rsidR="00BD0840" w:rsidRDefault="002B3480" w:rsidP="00BD0840">
      <w:pPr>
        <w:ind w:firstLine="567"/>
      </w:pPr>
      <w:r>
        <w:t>4) </w:t>
      </w:r>
      <w:r w:rsidR="00BD0840" w:rsidRPr="000A780B">
        <w:t xml:space="preserve">реструктуризація </w:t>
      </w:r>
      <w:r w:rsidR="00BD0840" w:rsidRPr="000A780B">
        <w:rPr>
          <w:rFonts w:eastAsia="Times New Roman"/>
          <w:noProof/>
          <w:color w:val="000000"/>
          <w:lang w:eastAsia="en-US"/>
        </w:rPr>
        <w:t xml:space="preserve">– </w:t>
      </w:r>
      <w:r w:rsidR="00BD0840" w:rsidRPr="000A780B">
        <w:t>зміна істотних умов договору з метою пом'якшення вимог до боржника у зв'язку з фінансовими труднощами боржника та необхідністю створення сприятливих умов для виконання ним зобов'язань за активом шляхом укладання додаткової угоди з боржником;</w:t>
      </w:r>
    </w:p>
    <w:p w14:paraId="59D521FE" w14:textId="059360A8" w:rsidR="00577964" w:rsidRDefault="00577964" w:rsidP="00BD0840">
      <w:pPr>
        <w:ind w:firstLine="567"/>
      </w:pPr>
    </w:p>
    <w:p w14:paraId="50AE88E2" w14:textId="02589D33" w:rsidR="00E70D0A" w:rsidRPr="000A780B" w:rsidRDefault="00577964" w:rsidP="00604700">
      <w:pPr>
        <w:ind w:firstLine="567"/>
      </w:pPr>
      <w:r>
        <w:t>5)</w:t>
      </w:r>
      <w:r w:rsidRPr="00577964">
        <w:t xml:space="preserve"> </w:t>
      </w:r>
      <w:r w:rsidRPr="004422AD">
        <w:t xml:space="preserve">уповноважена </w:t>
      </w:r>
      <w:r w:rsidR="00830C97">
        <w:t xml:space="preserve">посадова </w:t>
      </w:r>
      <w:r w:rsidRPr="004422AD">
        <w:t>особа Національного банку</w:t>
      </w:r>
      <w:r w:rsidR="00FE2CF1">
        <w:t xml:space="preserve"> України (далі – Національний банк)</w:t>
      </w:r>
      <w:r>
        <w:t xml:space="preserve"> </w:t>
      </w:r>
      <w:r w:rsidRPr="004422AD">
        <w:t xml:space="preserve">– Голова Національного банку, перший заступник Голови </w:t>
      </w:r>
      <w:r w:rsidRPr="004422AD">
        <w:lastRenderedPageBreak/>
        <w:t xml:space="preserve">Національного банку, заступник Голови </w:t>
      </w:r>
      <w:r>
        <w:t>Національного банку, керівник з нагляду</w:t>
      </w:r>
      <w:r w:rsidR="00E70D0A" w:rsidRPr="00A01EDB">
        <w:rPr>
          <w:lang w:val="ru-RU"/>
        </w:rPr>
        <w:t xml:space="preserve"> </w:t>
      </w:r>
      <w:r w:rsidR="00E70D0A">
        <w:t>за небанківськими фінансовими установами</w:t>
      </w:r>
      <w:r w:rsidRPr="004422AD">
        <w:t>;</w:t>
      </w:r>
    </w:p>
    <w:p w14:paraId="2F50CD12" w14:textId="7973E2EF" w:rsidR="00BD0840" w:rsidRPr="000A780B" w:rsidRDefault="00BD0840" w:rsidP="00BD0840">
      <w:pPr>
        <w:ind w:firstLine="567"/>
      </w:pPr>
      <w:r w:rsidRPr="000A780B">
        <w:t>Інші терміни, що використовуються в цьому Положенні, вживаються в значеннях, визначених у Законі України “Про фінансові послуги та фінансові компанії”, Законі</w:t>
      </w:r>
      <w:r w:rsidR="0063678B">
        <w:t xml:space="preserve"> про кредитні спілки</w:t>
      </w:r>
      <w:r w:rsidRPr="000A780B">
        <w:t xml:space="preserve"> та інших законодавчих актах України і нормативно-правових актах Національного банку.</w:t>
      </w:r>
    </w:p>
    <w:p w14:paraId="5AD3406B" w14:textId="77777777" w:rsidR="00BD0840" w:rsidRPr="000A780B" w:rsidRDefault="00BD0840" w:rsidP="00BD0840">
      <w:pPr>
        <w:ind w:firstLine="567"/>
      </w:pPr>
    </w:p>
    <w:p w14:paraId="02267A1A" w14:textId="05C379D7" w:rsidR="004F6D82" w:rsidRPr="000A780B" w:rsidRDefault="004F6D82" w:rsidP="000A780B">
      <w:pPr>
        <w:pStyle w:val="af4"/>
        <w:numPr>
          <w:ilvl w:val="0"/>
          <w:numId w:val="3"/>
        </w:numPr>
        <w:spacing w:after="160"/>
        <w:ind w:left="0" w:firstLine="567"/>
        <w:rPr>
          <w:color w:val="000000" w:themeColor="text1"/>
        </w:rPr>
      </w:pPr>
      <w:r w:rsidRPr="000A780B">
        <w:rPr>
          <w:color w:val="000000" w:themeColor="text1"/>
        </w:rPr>
        <w:t> Вимоги до кредитної спілки, передбачені цим Положенням, поширюються на об’єднану кредитну спілку, якщо у Положенні не зазначено інше.</w:t>
      </w:r>
    </w:p>
    <w:p w14:paraId="3725DBC9" w14:textId="77777777" w:rsidR="004F6D82" w:rsidRPr="000A780B" w:rsidRDefault="004F6D82" w:rsidP="000A780B">
      <w:pPr>
        <w:pStyle w:val="af4"/>
        <w:spacing w:after="160"/>
        <w:ind w:left="567"/>
        <w:rPr>
          <w:color w:val="000000" w:themeColor="text1"/>
        </w:rPr>
      </w:pPr>
    </w:p>
    <w:p w14:paraId="5467688A" w14:textId="58EC5461" w:rsidR="004F6D82" w:rsidRDefault="004F6D82" w:rsidP="000A780B">
      <w:pPr>
        <w:pStyle w:val="af4"/>
        <w:numPr>
          <w:ilvl w:val="0"/>
          <w:numId w:val="3"/>
        </w:numPr>
        <w:ind w:left="0" w:firstLine="567"/>
        <w:rPr>
          <w:color w:val="000000" w:themeColor="text1"/>
        </w:rPr>
      </w:pPr>
      <w:r w:rsidRPr="000A780B">
        <w:rPr>
          <w:color w:val="000000" w:themeColor="text1"/>
        </w:rPr>
        <w:t> Кредитні спілки несуть відповідальність згідно з вимогами чинного законодавства України за надання Національному банку недостовірної інформації щодо пруденційних нормативів.</w:t>
      </w:r>
    </w:p>
    <w:p w14:paraId="7D6DF2D6" w14:textId="77777777" w:rsidR="00934394" w:rsidRPr="000A780B" w:rsidRDefault="00934394" w:rsidP="000A780B">
      <w:pPr>
        <w:pStyle w:val="af4"/>
        <w:ind w:left="567"/>
        <w:rPr>
          <w:color w:val="000000" w:themeColor="text1"/>
        </w:rPr>
      </w:pPr>
    </w:p>
    <w:p w14:paraId="5990DD55" w14:textId="6776E9DC" w:rsidR="004F6D82" w:rsidRPr="000A780B" w:rsidRDefault="005F00F3" w:rsidP="000A780B">
      <w:pPr>
        <w:pStyle w:val="2"/>
        <w:spacing w:before="0" w:after="0"/>
        <w:jc w:val="center"/>
        <w:rPr>
          <w:lang w:eastAsia="ru-RU"/>
        </w:rPr>
      </w:pPr>
      <w:r w:rsidRPr="000A780B">
        <w:rPr>
          <w:rFonts w:ascii="Times New Roman" w:hAnsi="Times New Roman"/>
          <w:b w:val="0"/>
          <w:i w:val="0"/>
          <w:lang w:eastAsia="ru-RU"/>
        </w:rPr>
        <w:t xml:space="preserve">2. Перелік пруденційних </w:t>
      </w:r>
      <w:r w:rsidR="00226FC7" w:rsidRPr="000A780B">
        <w:rPr>
          <w:rFonts w:ascii="Times New Roman" w:hAnsi="Times New Roman"/>
          <w:b w:val="0"/>
          <w:i w:val="0"/>
          <w:lang w:eastAsia="ru-RU"/>
        </w:rPr>
        <w:t xml:space="preserve">вимог </w:t>
      </w:r>
      <w:r w:rsidRPr="000A780B">
        <w:rPr>
          <w:rFonts w:ascii="Times New Roman" w:hAnsi="Times New Roman"/>
          <w:b w:val="0"/>
          <w:i w:val="0"/>
          <w:lang w:eastAsia="ru-RU"/>
        </w:rPr>
        <w:t xml:space="preserve">та </w:t>
      </w:r>
      <w:r w:rsidR="00226FC7" w:rsidRPr="000A780B">
        <w:rPr>
          <w:rFonts w:ascii="Times New Roman" w:hAnsi="Times New Roman"/>
          <w:b w:val="0"/>
          <w:i w:val="0"/>
          <w:lang w:eastAsia="ru-RU"/>
        </w:rPr>
        <w:t xml:space="preserve">нормативів </w:t>
      </w:r>
      <w:r w:rsidRPr="000A780B">
        <w:rPr>
          <w:rFonts w:ascii="Times New Roman" w:hAnsi="Times New Roman"/>
          <w:b w:val="0"/>
          <w:i w:val="0"/>
          <w:lang w:eastAsia="ru-RU"/>
        </w:rPr>
        <w:t>до кредитних спілок</w:t>
      </w:r>
    </w:p>
    <w:p w14:paraId="4CE21C30" w14:textId="77777777" w:rsidR="00A33674" w:rsidRPr="000A780B" w:rsidRDefault="00A33674" w:rsidP="000A780B">
      <w:pPr>
        <w:rPr>
          <w:lang w:eastAsia="ru-RU"/>
        </w:rPr>
      </w:pPr>
    </w:p>
    <w:p w14:paraId="2269B44C" w14:textId="35EC8E66" w:rsidR="00860660" w:rsidRPr="000A780B" w:rsidRDefault="00934394" w:rsidP="00934394">
      <w:pPr>
        <w:pStyle w:val="af4"/>
        <w:numPr>
          <w:ilvl w:val="0"/>
          <w:numId w:val="3"/>
        </w:numPr>
        <w:spacing w:after="160"/>
        <w:ind w:left="0" w:firstLine="567"/>
        <w:rPr>
          <w:color w:val="000000" w:themeColor="text1"/>
        </w:rPr>
      </w:pPr>
      <w:r>
        <w:rPr>
          <w:color w:val="000000" w:themeColor="text1"/>
        </w:rPr>
        <w:t> </w:t>
      </w:r>
      <w:r w:rsidR="0034581C" w:rsidRPr="000A780B">
        <w:rPr>
          <w:color w:val="000000" w:themeColor="text1"/>
        </w:rPr>
        <w:t xml:space="preserve">Національний банк </w:t>
      </w:r>
      <w:r w:rsidR="00D23E33">
        <w:rPr>
          <w:color w:val="000000" w:themeColor="text1"/>
        </w:rPr>
        <w:t xml:space="preserve">у цьому </w:t>
      </w:r>
      <w:r w:rsidR="006370CD">
        <w:rPr>
          <w:color w:val="000000" w:themeColor="text1"/>
        </w:rPr>
        <w:t>П</w:t>
      </w:r>
      <w:r w:rsidR="00D23E33">
        <w:rPr>
          <w:color w:val="000000" w:themeColor="text1"/>
        </w:rPr>
        <w:t xml:space="preserve">оложенні </w:t>
      </w:r>
      <w:r w:rsidR="0034581C" w:rsidRPr="000A780B">
        <w:rPr>
          <w:color w:val="000000" w:themeColor="text1"/>
        </w:rPr>
        <w:t>у</w:t>
      </w:r>
      <w:r w:rsidR="001C3BBA" w:rsidRPr="000A780B">
        <w:rPr>
          <w:color w:val="000000" w:themeColor="text1"/>
        </w:rPr>
        <w:t>становлю</w:t>
      </w:r>
      <w:r w:rsidR="0034581C" w:rsidRPr="000A780B">
        <w:rPr>
          <w:color w:val="000000" w:themeColor="text1"/>
        </w:rPr>
        <w:t>є</w:t>
      </w:r>
      <w:r w:rsidR="001C3BBA" w:rsidRPr="000A780B">
        <w:rPr>
          <w:color w:val="000000" w:themeColor="text1"/>
        </w:rPr>
        <w:t xml:space="preserve"> </w:t>
      </w:r>
      <w:r w:rsidR="00D23E33">
        <w:rPr>
          <w:color w:val="000000" w:themeColor="text1"/>
        </w:rPr>
        <w:t xml:space="preserve">для кредитної спілки пруденційні нормативи та </w:t>
      </w:r>
      <w:r w:rsidR="0034581C" w:rsidRPr="000A780B">
        <w:rPr>
          <w:color w:val="000000" w:themeColor="text1"/>
        </w:rPr>
        <w:t xml:space="preserve">порядок </w:t>
      </w:r>
      <w:r w:rsidR="00D23E33">
        <w:rPr>
          <w:color w:val="000000" w:themeColor="text1"/>
        </w:rPr>
        <w:t>їх визначення</w:t>
      </w:r>
      <w:r w:rsidR="001C3BBA" w:rsidRPr="000A780B">
        <w:rPr>
          <w:color w:val="000000" w:themeColor="text1"/>
        </w:rPr>
        <w:t>,</w:t>
      </w:r>
      <w:r w:rsidR="00860660" w:rsidRPr="000A780B">
        <w:rPr>
          <w:color w:val="000000" w:themeColor="text1"/>
        </w:rPr>
        <w:t xml:space="preserve"> </w:t>
      </w:r>
      <w:r w:rsidR="00BA3FE1" w:rsidRPr="000A780B">
        <w:rPr>
          <w:color w:val="000000" w:themeColor="text1"/>
        </w:rPr>
        <w:t>а саме:</w:t>
      </w:r>
    </w:p>
    <w:p w14:paraId="4C3692D6" w14:textId="77777777" w:rsidR="00663BAF" w:rsidRPr="000A780B" w:rsidRDefault="00663BAF" w:rsidP="00934394">
      <w:pPr>
        <w:pStyle w:val="af4"/>
        <w:spacing w:after="160"/>
        <w:ind w:left="0" w:firstLine="567"/>
      </w:pPr>
    </w:p>
    <w:p w14:paraId="64AC03AA" w14:textId="4F1FB6B8" w:rsidR="00860660" w:rsidRPr="000A780B" w:rsidRDefault="00226FC7" w:rsidP="000A780B">
      <w:pPr>
        <w:pStyle w:val="af4"/>
        <w:ind w:left="0" w:firstLine="567"/>
      </w:pPr>
      <w:bookmarkStart w:id="4" w:name="n21"/>
      <w:bookmarkEnd w:id="4"/>
      <w:r w:rsidRPr="000A780B">
        <w:t>1) </w:t>
      </w:r>
      <w:r w:rsidR="00860660" w:rsidRPr="000A780B">
        <w:t>нормативи капіталу:</w:t>
      </w:r>
    </w:p>
    <w:p w14:paraId="249B6AB2" w14:textId="0BE5BD6F" w:rsidR="000855C9" w:rsidRPr="000A780B" w:rsidRDefault="00860660" w:rsidP="00934394">
      <w:pPr>
        <w:ind w:firstLine="567"/>
      </w:pPr>
      <w:bookmarkStart w:id="5" w:name="n22"/>
      <w:bookmarkStart w:id="6" w:name="n23"/>
      <w:bookmarkEnd w:id="5"/>
      <w:bookmarkEnd w:id="6"/>
      <w:r w:rsidRPr="000A780B">
        <w:t>норматив достатності</w:t>
      </w:r>
      <w:r w:rsidR="00360962" w:rsidRPr="000A780B">
        <w:t xml:space="preserve"> </w:t>
      </w:r>
      <w:r w:rsidRPr="000A780B">
        <w:rPr>
          <w:lang w:eastAsia="ru-RU"/>
        </w:rPr>
        <w:t xml:space="preserve">регулятивного </w:t>
      </w:r>
      <w:r w:rsidRPr="000A780B">
        <w:t>капіталу (</w:t>
      </w:r>
      <w:r w:rsidR="000C4D64" w:rsidRPr="000A780B">
        <w:t>Н1</w:t>
      </w:r>
      <w:r w:rsidRPr="000A780B">
        <w:t>);</w:t>
      </w:r>
    </w:p>
    <w:p w14:paraId="7408234E" w14:textId="5EB6FDA1" w:rsidR="00860660" w:rsidRPr="000A780B" w:rsidRDefault="000855C9" w:rsidP="00934394">
      <w:pPr>
        <w:ind w:firstLine="567"/>
      </w:pPr>
      <w:r w:rsidRPr="000A780B">
        <w:t>норматив достатності капіталу</w:t>
      </w:r>
      <w:r w:rsidR="00C10FC3" w:rsidRPr="000A780B">
        <w:t xml:space="preserve"> першого рівня </w:t>
      </w:r>
      <w:r w:rsidRPr="000A780B">
        <w:t>(</w:t>
      </w:r>
      <w:r w:rsidR="000C4D64" w:rsidRPr="000A780B">
        <w:t>Н2</w:t>
      </w:r>
      <w:r w:rsidRPr="000A780B">
        <w:t>);</w:t>
      </w:r>
    </w:p>
    <w:p w14:paraId="773F55A1" w14:textId="51AF46C7" w:rsidR="00860660" w:rsidRPr="000A780B" w:rsidRDefault="00C05D92" w:rsidP="00934394">
      <w:pPr>
        <w:ind w:firstLine="567"/>
      </w:pPr>
      <w:bookmarkStart w:id="7" w:name="n24"/>
      <w:bookmarkEnd w:id="7"/>
      <w:r w:rsidRPr="000A780B">
        <w:t xml:space="preserve">комбінований </w:t>
      </w:r>
      <w:r w:rsidR="00860660" w:rsidRPr="000A780B">
        <w:t>буфер капіталу (Б);</w:t>
      </w:r>
    </w:p>
    <w:p w14:paraId="4C3B2FB6" w14:textId="302FB8FB" w:rsidR="00226FC7" w:rsidRPr="000A780B" w:rsidRDefault="00226FC7" w:rsidP="00934394">
      <w:pPr>
        <w:ind w:firstLine="567"/>
      </w:pPr>
    </w:p>
    <w:p w14:paraId="53C4E9B6" w14:textId="62E53C96" w:rsidR="00860660" w:rsidRPr="000A780B" w:rsidRDefault="00604700" w:rsidP="000A780B">
      <w:pPr>
        <w:pStyle w:val="af4"/>
        <w:ind w:left="0" w:firstLine="567"/>
      </w:pPr>
      <w:bookmarkStart w:id="8" w:name="n25"/>
      <w:bookmarkEnd w:id="8"/>
      <w:r>
        <w:t>2</w:t>
      </w:r>
      <w:r w:rsidR="00226FC7" w:rsidRPr="000A780B">
        <w:t>) </w:t>
      </w:r>
      <w:r w:rsidR="00860660" w:rsidRPr="000A780B">
        <w:t xml:space="preserve">нормативи </w:t>
      </w:r>
      <w:r w:rsidR="00861730" w:rsidRPr="000A780B">
        <w:t xml:space="preserve">концентрації </w:t>
      </w:r>
      <w:r w:rsidR="00860660" w:rsidRPr="000A780B">
        <w:t>кредитного ризику</w:t>
      </w:r>
      <w:r w:rsidR="00B362C9">
        <w:t xml:space="preserve"> та</w:t>
      </w:r>
      <w:r w:rsidR="001A13ED">
        <w:t xml:space="preserve"> ліміти кредитування пов’язаних осіб</w:t>
      </w:r>
      <w:r w:rsidR="00B362C9">
        <w:t xml:space="preserve"> </w:t>
      </w:r>
      <w:r w:rsidR="00860660" w:rsidRPr="000A780B">
        <w:t>:</w:t>
      </w:r>
    </w:p>
    <w:p w14:paraId="4446DE6F" w14:textId="7EE11225" w:rsidR="00860660" w:rsidRPr="000A780B" w:rsidRDefault="005E295D" w:rsidP="00934394">
      <w:pPr>
        <w:ind w:firstLine="567"/>
      </w:pPr>
      <w:bookmarkStart w:id="9" w:name="n26"/>
      <w:bookmarkEnd w:id="9"/>
      <w:r w:rsidRPr="000A780B">
        <w:t>норматив максимального розміру кредитного ризику (</w:t>
      </w:r>
      <w:r w:rsidR="000C4D64" w:rsidRPr="000A780B">
        <w:t>Н3</w:t>
      </w:r>
      <w:r w:rsidRPr="000A780B">
        <w:t>);</w:t>
      </w:r>
    </w:p>
    <w:p w14:paraId="6DD010B4" w14:textId="1B821D97" w:rsidR="00860660" w:rsidRPr="000A780B" w:rsidRDefault="00860660" w:rsidP="00934394">
      <w:pPr>
        <w:ind w:firstLine="567"/>
        <w:contextualSpacing/>
      </w:pPr>
      <w:bookmarkStart w:id="10" w:name="n27"/>
      <w:bookmarkEnd w:id="10"/>
      <w:r w:rsidRPr="000A780B">
        <w:t>норматив великих кредитних ризиків (</w:t>
      </w:r>
      <w:r w:rsidR="000C4D64" w:rsidRPr="000A780B">
        <w:t>Н4</w:t>
      </w:r>
      <w:r w:rsidRPr="000A780B">
        <w:t>);</w:t>
      </w:r>
    </w:p>
    <w:p w14:paraId="187B3FC7" w14:textId="4F1ECAD8" w:rsidR="00BA3FE1" w:rsidRPr="000A780B" w:rsidRDefault="00CC5E5D" w:rsidP="00934394">
      <w:pPr>
        <w:ind w:firstLine="567"/>
        <w:contextualSpacing/>
      </w:pPr>
      <w:r>
        <w:t>норматив лімітів кредитного ризику за операціями</w:t>
      </w:r>
      <w:r w:rsidR="00860660" w:rsidRPr="000A780B">
        <w:t xml:space="preserve"> з пов’язаними з кредитною спілкою особами (</w:t>
      </w:r>
      <w:r w:rsidR="000C4D64" w:rsidRPr="000A780B">
        <w:t>Н5</w:t>
      </w:r>
      <w:r w:rsidR="00860660" w:rsidRPr="000A780B">
        <w:t>);</w:t>
      </w:r>
      <w:bookmarkStart w:id="11" w:name="n28"/>
      <w:bookmarkEnd w:id="11"/>
    </w:p>
    <w:p w14:paraId="3EE37017" w14:textId="77777777" w:rsidR="001C3BBA" w:rsidRPr="000A780B" w:rsidRDefault="001C3BBA" w:rsidP="00934394">
      <w:pPr>
        <w:ind w:firstLine="567"/>
        <w:contextualSpacing/>
        <w:jc w:val="left"/>
      </w:pPr>
    </w:p>
    <w:p w14:paraId="3489A1A6" w14:textId="57F6939B" w:rsidR="00226FC7" w:rsidRPr="000A780B" w:rsidRDefault="00604700" w:rsidP="000A780B">
      <w:pPr>
        <w:pStyle w:val="af4"/>
        <w:ind w:left="0" w:firstLine="567"/>
      </w:pPr>
      <w:r>
        <w:t>3</w:t>
      </w:r>
      <w:r w:rsidR="00226FC7" w:rsidRPr="000A780B">
        <w:t>) </w:t>
      </w:r>
      <w:r w:rsidR="00860660" w:rsidRPr="000A780B">
        <w:t>норматив</w:t>
      </w:r>
      <w:r w:rsidR="007B5292" w:rsidRPr="000A780B">
        <w:t xml:space="preserve"> </w:t>
      </w:r>
      <w:r w:rsidR="005E295D" w:rsidRPr="000A780B">
        <w:t xml:space="preserve">ліквідності </w:t>
      </w:r>
      <w:r w:rsidR="00CB58A9" w:rsidRPr="000A780B">
        <w:t>(</w:t>
      </w:r>
      <w:r w:rsidR="000C4D64" w:rsidRPr="000A780B">
        <w:t>Н6</w:t>
      </w:r>
      <w:r w:rsidR="00CB58A9" w:rsidRPr="000A780B">
        <w:t>)</w:t>
      </w:r>
      <w:r w:rsidR="00FE2CF1">
        <w:t>.</w:t>
      </w:r>
    </w:p>
    <w:p w14:paraId="564DC99C" w14:textId="77777777" w:rsidR="005F00F3" w:rsidRPr="000A780B" w:rsidRDefault="005F00F3" w:rsidP="00934394">
      <w:pPr>
        <w:pStyle w:val="af4"/>
        <w:ind w:left="0" w:firstLine="567"/>
      </w:pPr>
      <w:bookmarkStart w:id="12" w:name="n29"/>
      <w:bookmarkStart w:id="13" w:name="n30"/>
      <w:bookmarkEnd w:id="12"/>
      <w:bookmarkEnd w:id="13"/>
    </w:p>
    <w:p w14:paraId="7D8EAC3E" w14:textId="06634AD2" w:rsidR="006636AF" w:rsidRDefault="005F00F3" w:rsidP="000A780B">
      <w:pPr>
        <w:pStyle w:val="af4"/>
        <w:numPr>
          <w:ilvl w:val="0"/>
          <w:numId w:val="3"/>
        </w:numPr>
        <w:spacing w:after="160"/>
        <w:ind w:left="0" w:firstLine="567"/>
        <w:rPr>
          <w:color w:val="000000" w:themeColor="text1"/>
        </w:rPr>
      </w:pPr>
      <w:r w:rsidRPr="000A780B">
        <w:rPr>
          <w:color w:val="000000" w:themeColor="text1"/>
        </w:rPr>
        <w:t xml:space="preserve"> Національний банк встановлює з </w:t>
      </w:r>
      <w:r w:rsidR="005E25E8" w:rsidRPr="000A780B">
        <w:rPr>
          <w:color w:val="000000" w:themeColor="text1"/>
        </w:rPr>
        <w:t xml:space="preserve">метою </w:t>
      </w:r>
      <w:r w:rsidR="00725468">
        <w:rPr>
          <w:rStyle w:val="af6"/>
          <w:sz w:val="28"/>
          <w:szCs w:val="28"/>
        </w:rPr>
        <w:t xml:space="preserve">дотримання пруденційних нормативів, визначених в пункті 5 глави 2 розділу І цього Положення, </w:t>
      </w:r>
      <w:r w:rsidR="00604700">
        <w:rPr>
          <w:rStyle w:val="af6"/>
          <w:sz w:val="28"/>
          <w:szCs w:val="28"/>
        </w:rPr>
        <w:t>пруденційні</w:t>
      </w:r>
      <w:r w:rsidR="005E25E8" w:rsidRPr="000A780B">
        <w:rPr>
          <w:color w:val="000000" w:themeColor="text1"/>
        </w:rPr>
        <w:t xml:space="preserve"> вимог</w:t>
      </w:r>
      <w:r w:rsidR="00604700">
        <w:rPr>
          <w:color w:val="000000" w:themeColor="text1"/>
        </w:rPr>
        <w:t>и</w:t>
      </w:r>
      <w:r w:rsidR="006636AF" w:rsidRPr="000A780B">
        <w:rPr>
          <w:color w:val="000000" w:themeColor="text1"/>
        </w:rPr>
        <w:t>:</w:t>
      </w:r>
    </w:p>
    <w:p w14:paraId="24076A57" w14:textId="77777777" w:rsidR="00934394" w:rsidRPr="000A780B" w:rsidRDefault="00934394" w:rsidP="000A780B">
      <w:pPr>
        <w:pStyle w:val="af4"/>
        <w:spacing w:after="160"/>
        <w:ind w:left="567"/>
        <w:rPr>
          <w:color w:val="000000" w:themeColor="text1"/>
        </w:rPr>
      </w:pPr>
    </w:p>
    <w:p w14:paraId="2527AAE4" w14:textId="77777777" w:rsidR="003069E5" w:rsidRDefault="005F00F3" w:rsidP="00934394">
      <w:pPr>
        <w:pStyle w:val="af4"/>
        <w:ind w:left="0" w:firstLine="567"/>
      </w:pPr>
      <w:r w:rsidRPr="000A780B">
        <w:t>1) </w:t>
      </w:r>
      <w:r w:rsidR="00E35F08">
        <w:t xml:space="preserve"> щодо </w:t>
      </w:r>
      <w:r w:rsidR="005E25E8" w:rsidRPr="000A780B">
        <w:t>формування кредитними спілками комбінованого буферу капіталу (Б), який складається з буферу консервації капіталу та буферу для значимих кредитних спілок</w:t>
      </w:r>
      <w:r w:rsidR="006636AF" w:rsidRPr="000A780B">
        <w:t>;</w:t>
      </w:r>
    </w:p>
    <w:p w14:paraId="7A6FA89E" w14:textId="30C5890E" w:rsidR="005E25E8" w:rsidRPr="000A780B" w:rsidRDefault="005E25E8" w:rsidP="00934394">
      <w:pPr>
        <w:pStyle w:val="af4"/>
        <w:ind w:left="0" w:firstLine="567"/>
      </w:pPr>
    </w:p>
    <w:p w14:paraId="09DDFD7F" w14:textId="424EBFF1" w:rsidR="006636AF" w:rsidRDefault="005F00F3" w:rsidP="00201B45">
      <w:pPr>
        <w:pStyle w:val="af4"/>
        <w:ind w:left="0" w:firstLine="567"/>
      </w:pPr>
      <w:r w:rsidRPr="000A780B">
        <w:t>2) </w:t>
      </w:r>
      <w:r w:rsidR="00E35F08">
        <w:t xml:space="preserve">щодо </w:t>
      </w:r>
      <w:r w:rsidR="006636AF" w:rsidRPr="000A780B">
        <w:t>визначення величини кредитного ризику</w:t>
      </w:r>
      <w:r w:rsidR="00991415">
        <w:rPr>
          <w:lang w:val="ru-RU"/>
        </w:rPr>
        <w:t>,</w:t>
      </w:r>
      <w:r w:rsidR="006636AF" w:rsidRPr="000A780B">
        <w:t xml:space="preserve"> величини непокритого кредитного ризику</w:t>
      </w:r>
      <w:r w:rsidR="00991415">
        <w:rPr>
          <w:lang w:val="ru-RU"/>
        </w:rPr>
        <w:t xml:space="preserve"> та </w:t>
      </w:r>
      <w:r w:rsidR="006636AF" w:rsidRPr="000A780B">
        <w:t>критеріїв прийнятності забезпечення;</w:t>
      </w:r>
    </w:p>
    <w:p w14:paraId="08CA6224" w14:textId="77777777" w:rsidR="00934394" w:rsidRPr="000A780B" w:rsidRDefault="00934394" w:rsidP="0036576F">
      <w:pPr>
        <w:pStyle w:val="af4"/>
        <w:ind w:left="0" w:firstLine="567"/>
      </w:pPr>
    </w:p>
    <w:p w14:paraId="57001E7B" w14:textId="3402E814" w:rsidR="00BA4206" w:rsidRDefault="00E35F08" w:rsidP="0036576F">
      <w:pPr>
        <w:pStyle w:val="af4"/>
        <w:ind w:left="0" w:firstLine="567"/>
      </w:pPr>
      <w:r>
        <w:lastRenderedPageBreak/>
        <w:t>3</w:t>
      </w:r>
      <w:r w:rsidR="005F00F3" w:rsidRPr="000A780B">
        <w:t>) </w:t>
      </w:r>
      <w:r w:rsidR="00F66F5E">
        <w:t>що</w:t>
      </w:r>
      <w:r>
        <w:t>до</w:t>
      </w:r>
      <w:r w:rsidR="00F66F5E">
        <w:t xml:space="preserve"> обмеження</w:t>
      </w:r>
      <w:r>
        <w:t xml:space="preserve"> </w:t>
      </w:r>
      <w:r w:rsidR="006636AF" w:rsidRPr="000A780B">
        <w:t>ризик</w:t>
      </w:r>
      <w:r>
        <w:t>ів</w:t>
      </w:r>
      <w:r w:rsidR="006636AF" w:rsidRPr="000A780B">
        <w:t xml:space="preserve"> кредитних спілок за операціями з фінансовими </w:t>
      </w:r>
      <w:r w:rsidR="00107582" w:rsidRPr="000A780B">
        <w:t>інструментами</w:t>
      </w:r>
      <w:r w:rsidR="00FF20F0">
        <w:t>.</w:t>
      </w:r>
    </w:p>
    <w:p w14:paraId="0770ACBC" w14:textId="1E6802E3" w:rsidR="00FE2CF1" w:rsidRDefault="002F68A1" w:rsidP="000A780B">
      <w:pPr>
        <w:ind w:firstLine="567"/>
        <w:contextualSpacing/>
      </w:pPr>
      <w:r>
        <w:t>Національним банком встановлюються</w:t>
      </w:r>
      <w:r w:rsidR="00FF20F0">
        <w:t xml:space="preserve"> вимоги </w:t>
      </w:r>
      <w:r w:rsidR="00BA4206">
        <w:t>щодо складення</w:t>
      </w:r>
      <w:r w:rsidR="00AE3A78">
        <w:t xml:space="preserve"> </w:t>
      </w:r>
      <w:r w:rsidR="00AE3A78" w:rsidRPr="00AE3A78">
        <w:t xml:space="preserve">та змісту </w:t>
      </w:r>
      <w:r w:rsidR="00BA4206">
        <w:t xml:space="preserve">плану відновлення </w:t>
      </w:r>
      <w:r w:rsidR="00E220F2">
        <w:t xml:space="preserve">діяльності </w:t>
      </w:r>
      <w:r w:rsidR="00BA4206">
        <w:t>кредитної спілки</w:t>
      </w:r>
      <w:r w:rsidR="00AE3A78">
        <w:t>,</w:t>
      </w:r>
      <w:r w:rsidR="00BA4206">
        <w:t xml:space="preserve"> </w:t>
      </w:r>
      <w:r w:rsidR="00AE3A78">
        <w:t>його</w:t>
      </w:r>
      <w:r w:rsidR="00BA4206">
        <w:t xml:space="preserve"> </w:t>
      </w:r>
      <w:r w:rsidR="00E220F2">
        <w:t xml:space="preserve">подання </w:t>
      </w:r>
      <w:r w:rsidR="00670710">
        <w:t>на розгляд</w:t>
      </w:r>
      <w:r w:rsidR="00BA4206">
        <w:t xml:space="preserve"> </w:t>
      </w:r>
      <w:r w:rsidR="00E220F2">
        <w:t>Національному банку</w:t>
      </w:r>
      <w:r w:rsidR="00AE3A78">
        <w:t xml:space="preserve"> та порядку його розгляду</w:t>
      </w:r>
      <w:r w:rsidR="00BA4206">
        <w:t xml:space="preserve"> у випадках передбачених</w:t>
      </w:r>
      <w:r w:rsidR="00E220F2">
        <w:t xml:space="preserve"> </w:t>
      </w:r>
      <w:r w:rsidR="00FE2CF1">
        <w:t xml:space="preserve">главою 14 </w:t>
      </w:r>
      <w:r w:rsidR="00E220F2">
        <w:t>розділ</w:t>
      </w:r>
      <w:r w:rsidR="00FE2CF1">
        <w:t>у</w:t>
      </w:r>
      <w:r w:rsidR="00E220F2">
        <w:t xml:space="preserve"> </w:t>
      </w:r>
      <w:r w:rsidR="00E220F2">
        <w:rPr>
          <w:lang w:val="en-US"/>
        </w:rPr>
        <w:t>V</w:t>
      </w:r>
      <w:r w:rsidR="00E220F2">
        <w:t>І цього</w:t>
      </w:r>
      <w:r w:rsidR="00BA4206">
        <w:t xml:space="preserve"> Поло</w:t>
      </w:r>
      <w:r w:rsidR="00E220F2">
        <w:t>ж</w:t>
      </w:r>
      <w:r w:rsidR="00BA4206">
        <w:t>ення</w:t>
      </w:r>
      <w:r w:rsidR="00E35F08">
        <w:t>.</w:t>
      </w:r>
      <w:bookmarkStart w:id="14" w:name="n31"/>
      <w:bookmarkEnd w:id="14"/>
      <w:r w:rsidR="00D10980" w:rsidRPr="000A780B">
        <w:t> </w:t>
      </w:r>
    </w:p>
    <w:p w14:paraId="73B9EB56" w14:textId="77777777" w:rsidR="00FE2CF1" w:rsidRDefault="00FE2CF1" w:rsidP="000A780B">
      <w:pPr>
        <w:ind w:firstLine="567"/>
        <w:contextualSpacing/>
      </w:pPr>
    </w:p>
    <w:p w14:paraId="7A588555" w14:textId="48265CE7" w:rsidR="00860660" w:rsidRPr="00E06BA6" w:rsidRDefault="00FE2CF1" w:rsidP="00E06BA6">
      <w:pPr>
        <w:pStyle w:val="af4"/>
        <w:numPr>
          <w:ilvl w:val="0"/>
          <w:numId w:val="3"/>
        </w:numPr>
        <w:ind w:left="0" w:firstLine="567"/>
      </w:pPr>
      <w:r>
        <w:t> </w:t>
      </w:r>
      <w:r w:rsidR="00860660" w:rsidRPr="000A780B">
        <w:t xml:space="preserve">Нормативи </w:t>
      </w:r>
      <w:r w:rsidR="0085029C" w:rsidRPr="000A780B">
        <w:t>максимального розміру кредитного ризику (</w:t>
      </w:r>
      <w:r w:rsidR="000C4D64" w:rsidRPr="000A780B">
        <w:t>Н3</w:t>
      </w:r>
      <w:r w:rsidR="0085029C" w:rsidRPr="000A780B">
        <w:t>)</w:t>
      </w:r>
      <w:r w:rsidR="00CB15C4" w:rsidRPr="000A780B">
        <w:t xml:space="preserve">, </w:t>
      </w:r>
      <w:r w:rsidR="0085029C" w:rsidRPr="000A780B">
        <w:t>великих кредитних ризиків (</w:t>
      </w:r>
      <w:r w:rsidR="000C4D64" w:rsidRPr="000A780B">
        <w:t>Н4</w:t>
      </w:r>
      <w:r w:rsidR="0085029C" w:rsidRPr="000A780B">
        <w:t>)</w:t>
      </w:r>
      <w:r w:rsidR="00860660" w:rsidRPr="000A780B">
        <w:t xml:space="preserve">, </w:t>
      </w:r>
      <w:r w:rsidR="00C8551B">
        <w:t>лімітів</w:t>
      </w:r>
      <w:r w:rsidR="0085029C" w:rsidRPr="000A780B">
        <w:t xml:space="preserve"> кредитного ризику за операціями з пов’язаними з кредитною спілкою особами (</w:t>
      </w:r>
      <w:r w:rsidR="000C4D64" w:rsidRPr="000A780B">
        <w:t>Н5</w:t>
      </w:r>
      <w:r w:rsidR="0085029C" w:rsidRPr="000A780B">
        <w:t>)</w:t>
      </w:r>
      <w:r w:rsidR="00F533CC" w:rsidRPr="000A780B">
        <w:t>, норматив кредитного ризику (К3), норматив концентрації кредитних ризиків (К4)</w:t>
      </w:r>
      <w:r w:rsidR="005E25E8" w:rsidRPr="000A780B">
        <w:t xml:space="preserve"> та комбінований буфер капіталу</w:t>
      </w:r>
      <w:r w:rsidR="0085029C" w:rsidRPr="000A780B">
        <w:t xml:space="preserve"> (Б)</w:t>
      </w:r>
      <w:r w:rsidR="005E25E8" w:rsidRPr="000A780B">
        <w:t xml:space="preserve"> </w:t>
      </w:r>
      <w:r w:rsidR="00860660" w:rsidRPr="000A780B">
        <w:t>не застосовуються до об’єднаних кредитних спілок.</w:t>
      </w:r>
      <w:bookmarkStart w:id="15" w:name="n32"/>
      <w:bookmarkEnd w:id="15"/>
    </w:p>
    <w:p w14:paraId="2E524BD7" w14:textId="77777777" w:rsidR="0059175F" w:rsidRPr="000A780B" w:rsidRDefault="0059175F" w:rsidP="00E06BA6">
      <w:pPr>
        <w:ind w:firstLine="567"/>
      </w:pPr>
    </w:p>
    <w:p w14:paraId="263444F5" w14:textId="14179DF7" w:rsidR="00860660" w:rsidRPr="000A780B" w:rsidRDefault="00D10980" w:rsidP="0036576F">
      <w:pPr>
        <w:pStyle w:val="af4"/>
        <w:numPr>
          <w:ilvl w:val="0"/>
          <w:numId w:val="3"/>
        </w:numPr>
        <w:spacing w:after="160"/>
        <w:ind w:left="0" w:firstLine="567"/>
      </w:pPr>
      <w:bookmarkStart w:id="16" w:name="n43"/>
      <w:bookmarkEnd w:id="16"/>
      <w:r w:rsidRPr="000A780B">
        <w:t> </w:t>
      </w:r>
      <w:r w:rsidR="00860660" w:rsidRPr="000A780B">
        <w:t xml:space="preserve">Кредитна спілка має </w:t>
      </w:r>
      <w:r w:rsidR="00B33A8B" w:rsidRPr="000A780B">
        <w:t xml:space="preserve">розраховувати та </w:t>
      </w:r>
      <w:r w:rsidR="00860660" w:rsidRPr="000A780B">
        <w:t xml:space="preserve">дотримуватися </w:t>
      </w:r>
      <w:r w:rsidR="00A64979" w:rsidRPr="000A780B">
        <w:t>пруденційних</w:t>
      </w:r>
      <w:r w:rsidR="00860660" w:rsidRPr="000A780B">
        <w:t xml:space="preserve"> нормативів, визначених </w:t>
      </w:r>
      <w:r w:rsidR="002F68A1">
        <w:t xml:space="preserve">в </w:t>
      </w:r>
      <w:r w:rsidR="00860660" w:rsidRPr="000A780B">
        <w:t>розділ</w:t>
      </w:r>
      <w:r w:rsidR="002F68A1">
        <w:t>і</w:t>
      </w:r>
      <w:r w:rsidR="00860660" w:rsidRPr="000A780B">
        <w:t xml:space="preserve"> I</w:t>
      </w:r>
      <w:r w:rsidR="00E905B6" w:rsidRPr="000A780B">
        <w:t>І</w:t>
      </w:r>
      <w:r w:rsidR="00860660" w:rsidRPr="000A780B">
        <w:t xml:space="preserve">I </w:t>
      </w:r>
      <w:r w:rsidR="00200412" w:rsidRPr="000A780B">
        <w:t>цього Положення</w:t>
      </w:r>
      <w:r w:rsidR="00860660" w:rsidRPr="000A780B">
        <w:t>,</w:t>
      </w:r>
      <w:r w:rsidR="00360962" w:rsidRPr="000A780B">
        <w:t xml:space="preserve"> </w:t>
      </w:r>
      <w:r w:rsidR="00350F8C" w:rsidRPr="000A780B">
        <w:t xml:space="preserve">а також дотримуватись вимог, що обмежують ризики кредитних спілок за </w:t>
      </w:r>
      <w:r w:rsidR="00372B4F" w:rsidRPr="000A780B">
        <w:t>операціями з фінансовими інструментами</w:t>
      </w:r>
      <w:r w:rsidR="00C71A9B">
        <w:t xml:space="preserve"> на будь яку дату</w:t>
      </w:r>
      <w:r w:rsidR="00360962" w:rsidRPr="000A780B">
        <w:t xml:space="preserve"> </w:t>
      </w:r>
      <w:r w:rsidR="00C33E82" w:rsidRPr="000A780B">
        <w:t>станом на кінець дня</w:t>
      </w:r>
      <w:r w:rsidR="00860660" w:rsidRPr="000A780B">
        <w:t>.</w:t>
      </w:r>
    </w:p>
    <w:p w14:paraId="3E463A47" w14:textId="343C7CB1" w:rsidR="00663BAF" w:rsidRPr="000A780B" w:rsidRDefault="00C934F3" w:rsidP="00D10980">
      <w:pPr>
        <w:pStyle w:val="1"/>
        <w:jc w:val="center"/>
        <w:rPr>
          <w:rFonts w:ascii="Times New Roman" w:hAnsi="Times New Roman" w:cs="Times New Roman"/>
          <w:color w:val="auto"/>
          <w:sz w:val="28"/>
          <w:szCs w:val="28"/>
        </w:rPr>
      </w:pPr>
      <w:bookmarkStart w:id="17" w:name="n44"/>
      <w:bookmarkEnd w:id="17"/>
      <w:r w:rsidRPr="000A780B">
        <w:rPr>
          <w:rFonts w:ascii="Times New Roman" w:hAnsi="Times New Roman" w:cs="Times New Roman"/>
          <w:color w:val="auto"/>
          <w:sz w:val="28"/>
          <w:szCs w:val="28"/>
        </w:rPr>
        <w:t>II</w:t>
      </w:r>
      <w:r w:rsidR="0084466D">
        <w:rPr>
          <w:rFonts w:ascii="Times New Roman" w:hAnsi="Times New Roman" w:cs="Times New Roman"/>
          <w:color w:val="auto"/>
          <w:sz w:val="28"/>
          <w:szCs w:val="28"/>
        </w:rPr>
        <w:t>.</w:t>
      </w:r>
      <w:r w:rsidR="00860660" w:rsidRPr="000A780B">
        <w:rPr>
          <w:rFonts w:ascii="Times New Roman" w:hAnsi="Times New Roman" w:cs="Times New Roman"/>
          <w:color w:val="auto"/>
          <w:sz w:val="28"/>
          <w:szCs w:val="28"/>
        </w:rPr>
        <w:t xml:space="preserve"> </w:t>
      </w:r>
      <w:r w:rsidR="00145352" w:rsidRPr="000A780B">
        <w:rPr>
          <w:rFonts w:ascii="Times New Roman" w:hAnsi="Times New Roman" w:cs="Times New Roman"/>
          <w:color w:val="auto"/>
          <w:sz w:val="28"/>
          <w:szCs w:val="28"/>
        </w:rPr>
        <w:t>Капітал кредитної спілки</w:t>
      </w:r>
    </w:p>
    <w:p w14:paraId="46D55C4A" w14:textId="1EE127CD" w:rsidR="00364FE2" w:rsidRPr="000A780B" w:rsidRDefault="000B41BA" w:rsidP="00D10980">
      <w:pPr>
        <w:pStyle w:val="2"/>
        <w:jc w:val="center"/>
        <w:rPr>
          <w:rFonts w:ascii="Times New Roman" w:hAnsi="Times New Roman"/>
          <w:b w:val="0"/>
          <w:i w:val="0"/>
          <w:lang w:eastAsia="ru-RU"/>
        </w:rPr>
      </w:pPr>
      <w:r w:rsidRPr="00A01EDB">
        <w:rPr>
          <w:rFonts w:ascii="Times New Roman" w:hAnsi="Times New Roman"/>
          <w:b w:val="0"/>
          <w:i w:val="0"/>
          <w:lang w:val="ru-RU" w:eastAsia="ru-RU"/>
        </w:rPr>
        <w:t>3</w:t>
      </w:r>
      <w:r w:rsidR="00364FE2" w:rsidRPr="000A780B">
        <w:rPr>
          <w:rFonts w:ascii="Times New Roman" w:hAnsi="Times New Roman"/>
          <w:b w:val="0"/>
          <w:i w:val="0"/>
          <w:lang w:eastAsia="ru-RU"/>
        </w:rPr>
        <w:t xml:space="preserve">. Порядок розрахунку регулятивного капіталу </w:t>
      </w:r>
      <w:r w:rsidR="002F68A1">
        <w:rPr>
          <w:rFonts w:ascii="Times New Roman" w:hAnsi="Times New Roman"/>
          <w:b w:val="0"/>
          <w:i w:val="0"/>
          <w:lang w:eastAsia="ru-RU"/>
        </w:rPr>
        <w:t>кредитної спілки</w:t>
      </w:r>
    </w:p>
    <w:p w14:paraId="27369661" w14:textId="77777777" w:rsidR="00860660" w:rsidRPr="000A780B" w:rsidRDefault="00860660" w:rsidP="00D10980">
      <w:pPr>
        <w:ind w:left="225" w:right="225"/>
        <w:rPr>
          <w:bCs/>
        </w:rPr>
      </w:pPr>
      <w:r w:rsidRPr="000A780B">
        <w:rPr>
          <w:bCs/>
        </w:rPr>
        <w:tab/>
      </w:r>
    </w:p>
    <w:p w14:paraId="49B00126" w14:textId="54429B28" w:rsidR="00860660" w:rsidRPr="000A780B" w:rsidRDefault="00D10980" w:rsidP="00E06BA6">
      <w:pPr>
        <w:pStyle w:val="af4"/>
        <w:numPr>
          <w:ilvl w:val="0"/>
          <w:numId w:val="3"/>
        </w:numPr>
        <w:ind w:left="0" w:firstLine="567"/>
      </w:pPr>
      <w:r w:rsidRPr="000A780B">
        <w:t> </w:t>
      </w:r>
      <w:r w:rsidR="00E34FE0" w:rsidRPr="000A780B">
        <w:t>Регулятивний капітал призначен</w:t>
      </w:r>
      <w:r w:rsidR="00FD52A1" w:rsidRPr="000A780B">
        <w:t xml:space="preserve">ий для </w:t>
      </w:r>
      <w:r w:rsidR="00C71A9B">
        <w:t xml:space="preserve">забезпечення платоспроможності, </w:t>
      </w:r>
      <w:r w:rsidR="00E34FE0" w:rsidRPr="000A780B">
        <w:t xml:space="preserve">покриття негативних наслідків різноманітних ризиків, які </w:t>
      </w:r>
      <w:r w:rsidR="00092E7C" w:rsidRPr="000A780B">
        <w:t xml:space="preserve">кредитні спілки </w:t>
      </w:r>
      <w:r w:rsidR="00E34FE0" w:rsidRPr="000A780B">
        <w:t xml:space="preserve">беруть на себе в процесі своєї діяльності, та </w:t>
      </w:r>
      <w:r w:rsidR="00FD52A1" w:rsidRPr="000A780B">
        <w:t xml:space="preserve">забезпечує </w:t>
      </w:r>
      <w:r w:rsidR="00E34FE0" w:rsidRPr="000A780B">
        <w:t>захист вкладів</w:t>
      </w:r>
      <w:r w:rsidR="00B43358" w:rsidRPr="000A780B">
        <w:t xml:space="preserve"> (депозитів)</w:t>
      </w:r>
      <w:r w:rsidR="00E34FE0" w:rsidRPr="000A780B">
        <w:t>, фінансов</w:t>
      </w:r>
      <w:r w:rsidR="00FD52A1" w:rsidRPr="000A780B">
        <w:t>у</w:t>
      </w:r>
      <w:r w:rsidR="00E34FE0" w:rsidRPr="000A780B">
        <w:t xml:space="preserve"> стійк</w:t>
      </w:r>
      <w:r w:rsidR="00EC784B" w:rsidRPr="000A780B">
        <w:t>і</w:t>
      </w:r>
      <w:r w:rsidR="00E34FE0" w:rsidRPr="000A780B">
        <w:t>ст</w:t>
      </w:r>
      <w:r w:rsidR="00FD52A1" w:rsidRPr="000A780B">
        <w:t>ь</w:t>
      </w:r>
      <w:r w:rsidR="00E34FE0" w:rsidRPr="000A780B">
        <w:t xml:space="preserve"> й стабільн</w:t>
      </w:r>
      <w:r w:rsidR="00FD52A1" w:rsidRPr="000A780B">
        <w:t>ість</w:t>
      </w:r>
      <w:r w:rsidR="00E34FE0" w:rsidRPr="000A780B">
        <w:t xml:space="preserve"> діяльності </w:t>
      </w:r>
      <w:r w:rsidR="00092E7C" w:rsidRPr="000A780B">
        <w:t>кредитних спілок</w:t>
      </w:r>
      <w:r w:rsidR="00860660" w:rsidRPr="000A780B">
        <w:t>.</w:t>
      </w:r>
    </w:p>
    <w:p w14:paraId="7F91165E" w14:textId="4075F52F" w:rsidR="008C5C61" w:rsidRPr="000A780B" w:rsidRDefault="00860660" w:rsidP="00153AB5">
      <w:pPr>
        <w:ind w:firstLine="567"/>
      </w:pPr>
      <w:r w:rsidRPr="000A780B">
        <w:t xml:space="preserve">Регулятивний капітал </w:t>
      </w:r>
      <w:r w:rsidR="006C346A" w:rsidRPr="000A780B">
        <w:t xml:space="preserve">кредитної спілки </w:t>
      </w:r>
      <w:r w:rsidR="002F68A1">
        <w:rPr>
          <w:rFonts w:eastAsia="Times New Roman"/>
          <w:noProof/>
          <w:color w:val="000000"/>
          <w:lang w:eastAsia="en-US"/>
        </w:rPr>
        <w:t xml:space="preserve">складається з </w:t>
      </w:r>
      <w:r w:rsidRPr="000A780B">
        <w:t>капіталу першого рівня</w:t>
      </w:r>
      <w:r w:rsidR="00372B4F" w:rsidRPr="000A780B">
        <w:t xml:space="preserve"> </w:t>
      </w:r>
      <w:r w:rsidRPr="000A780B">
        <w:t>та капіталу другого рівня</w:t>
      </w:r>
      <w:r w:rsidR="009E086F" w:rsidRPr="000A780B">
        <w:t>.</w:t>
      </w:r>
    </w:p>
    <w:p w14:paraId="5077B852" w14:textId="77777777" w:rsidR="00DC4869" w:rsidRPr="000A780B" w:rsidRDefault="00DC4869" w:rsidP="00F069CD">
      <w:pPr>
        <w:ind w:firstLine="567"/>
      </w:pPr>
    </w:p>
    <w:p w14:paraId="325A1FCC" w14:textId="68A60CE5" w:rsidR="00860660" w:rsidRPr="000A780B" w:rsidRDefault="00D10980" w:rsidP="00F069CD">
      <w:pPr>
        <w:pStyle w:val="af4"/>
        <w:numPr>
          <w:ilvl w:val="0"/>
          <w:numId w:val="3"/>
        </w:numPr>
        <w:ind w:left="0" w:firstLine="567"/>
      </w:pPr>
      <w:r w:rsidRPr="000A780B">
        <w:t> </w:t>
      </w:r>
      <w:r w:rsidR="00860660" w:rsidRPr="000A780B">
        <w:t>Капітал пе</w:t>
      </w:r>
      <w:r w:rsidR="00271D10" w:rsidRPr="000A780B">
        <w:t xml:space="preserve">ршого рівня </w:t>
      </w:r>
      <w:r w:rsidR="000B27A4" w:rsidRPr="000A780B">
        <w:t xml:space="preserve">складається з елементів власного капіталу, що доступні для поглинання збитків кредитної спілки для забезпечення її безперервної діяльності та </w:t>
      </w:r>
      <w:proofErr w:type="spellStart"/>
      <w:r w:rsidR="000B27A4" w:rsidRPr="000A780B">
        <w:t>субординовані</w:t>
      </w:r>
      <w:proofErr w:type="spellEnd"/>
      <w:r w:rsidR="000B27A4" w:rsidRPr="000A780B">
        <w:t xml:space="preserve"> відносно інших складових регулятивного капіталу для першочергового поглинання збитків</w:t>
      </w:r>
      <w:r w:rsidR="00493148" w:rsidRPr="000A780B">
        <w:t>, та включає:</w:t>
      </w:r>
    </w:p>
    <w:p w14:paraId="6D2067FC" w14:textId="77777777" w:rsidR="00493148" w:rsidRPr="000A780B" w:rsidRDefault="00493148" w:rsidP="00F069CD">
      <w:pPr>
        <w:pStyle w:val="af4"/>
        <w:ind w:left="0" w:firstLine="567"/>
      </w:pPr>
    </w:p>
    <w:p w14:paraId="0B64FC41" w14:textId="44A3DD29" w:rsidR="00DC4869" w:rsidRPr="000A780B" w:rsidRDefault="00493148" w:rsidP="00F069CD">
      <w:pPr>
        <w:ind w:firstLine="567"/>
      </w:pPr>
      <w:r w:rsidRPr="000A780B">
        <w:t>1</w:t>
      </w:r>
      <w:r w:rsidR="00DC4869" w:rsidRPr="000A780B">
        <w:t>)</w:t>
      </w:r>
      <w:r w:rsidR="00D10980" w:rsidRPr="000A780B">
        <w:t> </w:t>
      </w:r>
      <w:r w:rsidR="00DC4869" w:rsidRPr="000A780B">
        <w:t>резервний капітал кредитної спілки;</w:t>
      </w:r>
    </w:p>
    <w:p w14:paraId="2A1EE5BD" w14:textId="77777777" w:rsidR="00E47CD5" w:rsidRPr="000A780B" w:rsidRDefault="00E47CD5" w:rsidP="00F069CD">
      <w:pPr>
        <w:ind w:firstLine="567"/>
      </w:pPr>
    </w:p>
    <w:p w14:paraId="3C2DF1ED" w14:textId="0A8F4A30" w:rsidR="00DC4869" w:rsidRPr="000A780B" w:rsidRDefault="00493148" w:rsidP="00F069CD">
      <w:pPr>
        <w:ind w:firstLine="567"/>
      </w:pPr>
      <w:r w:rsidRPr="000A780B">
        <w:t>2</w:t>
      </w:r>
      <w:r w:rsidR="00D10980" w:rsidRPr="000A780B">
        <w:t>) </w:t>
      </w:r>
      <w:r w:rsidR="00B529D3" w:rsidRPr="000A780B">
        <w:t>пайовий капітал</w:t>
      </w:r>
      <w:r w:rsidR="00DC4869" w:rsidRPr="000A780B">
        <w:t xml:space="preserve"> кредитної спілки;</w:t>
      </w:r>
    </w:p>
    <w:p w14:paraId="6CDCA8EB" w14:textId="77777777" w:rsidR="00E47CD5" w:rsidRPr="000A780B" w:rsidRDefault="00E47CD5" w:rsidP="00F069CD">
      <w:pPr>
        <w:ind w:firstLine="567"/>
      </w:pPr>
    </w:p>
    <w:p w14:paraId="0C1B189E" w14:textId="77777777" w:rsidR="00583591" w:rsidRDefault="00493148" w:rsidP="00F069CD">
      <w:pPr>
        <w:ind w:firstLine="567"/>
      </w:pPr>
      <w:r w:rsidRPr="000A780B">
        <w:t>3</w:t>
      </w:r>
      <w:r w:rsidR="00D10980" w:rsidRPr="000A780B">
        <w:t>) </w:t>
      </w:r>
      <w:r w:rsidR="00DC4869" w:rsidRPr="000A780B">
        <w:t>інші безповоротні грошові внески до кредитної спілки (цільові внески членів кредитної спілки, благодійні внески фізичних та юридичних осіб, внесені грошовими коштами).</w:t>
      </w:r>
    </w:p>
    <w:p w14:paraId="49A6E04C" w14:textId="135A5928" w:rsidR="00DC4869" w:rsidRPr="000A780B" w:rsidRDefault="00DC4869" w:rsidP="00F069CD">
      <w:pPr>
        <w:ind w:firstLine="567"/>
      </w:pPr>
    </w:p>
    <w:p w14:paraId="6C4AC069" w14:textId="04103C3C" w:rsidR="00860660" w:rsidRDefault="00583591" w:rsidP="00583591">
      <w:pPr>
        <w:pStyle w:val="af4"/>
        <w:numPr>
          <w:ilvl w:val="0"/>
          <w:numId w:val="3"/>
        </w:numPr>
        <w:ind w:left="0" w:firstLine="567"/>
      </w:pPr>
      <w:r>
        <w:t> </w:t>
      </w:r>
      <w:r w:rsidR="00824E5B" w:rsidRPr="000A780B">
        <w:t xml:space="preserve">Розмір </w:t>
      </w:r>
      <w:r w:rsidR="00E47CD5" w:rsidRPr="000A780B">
        <w:t>капіталу першого рівня</w:t>
      </w:r>
      <w:r w:rsidR="00360962" w:rsidRPr="000A780B">
        <w:t xml:space="preserve"> </w:t>
      </w:r>
      <w:r w:rsidR="00824E5B" w:rsidRPr="000A780B">
        <w:t>зменшується на:</w:t>
      </w:r>
    </w:p>
    <w:p w14:paraId="7DE36D62" w14:textId="77777777" w:rsidR="003069E5" w:rsidRPr="000A780B" w:rsidRDefault="003069E5" w:rsidP="00A01EDB">
      <w:pPr>
        <w:pStyle w:val="af4"/>
        <w:ind w:left="567"/>
      </w:pPr>
    </w:p>
    <w:p w14:paraId="0D643784" w14:textId="0F4CD768" w:rsidR="00DC4869" w:rsidRDefault="003069E5" w:rsidP="00F069CD">
      <w:pPr>
        <w:ind w:firstLine="567"/>
      </w:pPr>
      <w:r w:rsidRPr="00A01EDB">
        <w:rPr>
          <w:lang w:val="ru-RU"/>
        </w:rPr>
        <w:t xml:space="preserve">1) </w:t>
      </w:r>
      <w:r w:rsidR="00DC4869" w:rsidRPr="000A780B">
        <w:t>суму збитків минулих років та збитків поточного року;</w:t>
      </w:r>
    </w:p>
    <w:p w14:paraId="11F067A2" w14:textId="77777777" w:rsidR="003069E5" w:rsidRPr="000A780B" w:rsidRDefault="003069E5" w:rsidP="00F069CD">
      <w:pPr>
        <w:ind w:firstLine="567"/>
      </w:pPr>
    </w:p>
    <w:p w14:paraId="1D262E6F" w14:textId="4E86B522" w:rsidR="00BC2D18" w:rsidRPr="000A780B" w:rsidRDefault="003069E5" w:rsidP="00F069CD">
      <w:pPr>
        <w:ind w:firstLine="567"/>
      </w:pPr>
      <w:r w:rsidRPr="00A01EDB">
        <w:rPr>
          <w:lang w:val="ru-RU"/>
        </w:rPr>
        <w:t xml:space="preserve">2) </w:t>
      </w:r>
      <w:r w:rsidR="00DC4869" w:rsidRPr="000A780B">
        <w:t>суму обов’язкових пайових внесків, щодо яких прийнято рішення про повернення членам кредитної спілки</w:t>
      </w:r>
      <w:r w:rsidR="00AD0C01" w:rsidRPr="000A780B">
        <w:t>.</w:t>
      </w:r>
    </w:p>
    <w:p w14:paraId="71CD6DFF" w14:textId="77777777" w:rsidR="00DC4869" w:rsidRPr="000A780B" w:rsidRDefault="00DC4869" w:rsidP="00F069CD">
      <w:pPr>
        <w:ind w:firstLine="567"/>
      </w:pPr>
    </w:p>
    <w:p w14:paraId="24952A1D" w14:textId="62931C2A" w:rsidR="00181E06" w:rsidRPr="000A780B" w:rsidRDefault="00D10980" w:rsidP="00F069CD">
      <w:pPr>
        <w:pStyle w:val="af4"/>
        <w:numPr>
          <w:ilvl w:val="0"/>
          <w:numId w:val="3"/>
        </w:numPr>
        <w:ind w:left="0" w:firstLine="567"/>
      </w:pPr>
      <w:r w:rsidRPr="000A780B">
        <w:t> </w:t>
      </w:r>
      <w:r w:rsidR="00860660" w:rsidRPr="000A780B">
        <w:t>Капітал другого рівня має менш постійний характер т</w:t>
      </w:r>
      <w:r w:rsidR="00E47CD5" w:rsidRPr="000A780B">
        <w:t>а його розмір піддається змінам, та включає:</w:t>
      </w:r>
    </w:p>
    <w:p w14:paraId="6DB9CD3D" w14:textId="77777777" w:rsidR="00E47CD5" w:rsidRPr="000A780B" w:rsidRDefault="00E47CD5" w:rsidP="00F069CD">
      <w:pPr>
        <w:pStyle w:val="af4"/>
        <w:ind w:left="0" w:firstLine="567"/>
      </w:pPr>
    </w:p>
    <w:p w14:paraId="448EB659" w14:textId="7FEADF85" w:rsidR="00546BB6" w:rsidRPr="000A780B" w:rsidRDefault="00E47CD5" w:rsidP="00F069CD">
      <w:pPr>
        <w:ind w:firstLine="567"/>
      </w:pPr>
      <w:r w:rsidRPr="000A780B">
        <w:t>1</w:t>
      </w:r>
      <w:r w:rsidR="00D10980" w:rsidRPr="000A780B">
        <w:t>) </w:t>
      </w:r>
      <w:r w:rsidR="007C578B" w:rsidRPr="000A780B">
        <w:t>прибуток</w:t>
      </w:r>
      <w:r w:rsidR="00546BB6" w:rsidRPr="000A780B">
        <w:t xml:space="preserve"> поточного та звітного року;</w:t>
      </w:r>
    </w:p>
    <w:p w14:paraId="7C8E23B3" w14:textId="77777777" w:rsidR="00E47CD5" w:rsidRPr="000A780B" w:rsidRDefault="00E47CD5" w:rsidP="00F069CD">
      <w:pPr>
        <w:ind w:firstLine="567"/>
      </w:pPr>
    </w:p>
    <w:p w14:paraId="31F65F42" w14:textId="1F8BAA31" w:rsidR="00546BB6" w:rsidRPr="000A780B" w:rsidRDefault="00E47CD5" w:rsidP="00F069CD">
      <w:pPr>
        <w:ind w:firstLine="567"/>
      </w:pPr>
      <w:r w:rsidRPr="000A780B">
        <w:t>2</w:t>
      </w:r>
      <w:r w:rsidR="00112532" w:rsidRPr="000A780B">
        <w:t>) </w:t>
      </w:r>
      <w:r w:rsidR="00546BB6" w:rsidRPr="000A780B">
        <w:t>нерозподілений прибуток минулих років</w:t>
      </w:r>
      <w:r w:rsidR="00A26277" w:rsidRPr="000A780B">
        <w:t>, за мінусом суми нерозподіленого прибутку, щодо якої прийнято рішення про розподіл між членам кредитної спілки;</w:t>
      </w:r>
    </w:p>
    <w:p w14:paraId="5DFE5138" w14:textId="77777777" w:rsidR="00E47CD5" w:rsidRPr="000A780B" w:rsidRDefault="00E47CD5" w:rsidP="00F069CD">
      <w:pPr>
        <w:ind w:firstLine="567"/>
      </w:pPr>
    </w:p>
    <w:p w14:paraId="2B4A90B1" w14:textId="0AB753DE" w:rsidR="00546BB6" w:rsidRPr="000A780B" w:rsidRDefault="00E47CD5" w:rsidP="00F069CD">
      <w:pPr>
        <w:ind w:firstLine="567"/>
      </w:pPr>
      <w:r w:rsidRPr="000A780B">
        <w:t>3</w:t>
      </w:r>
      <w:r w:rsidR="00D10980" w:rsidRPr="000A780B">
        <w:t>) </w:t>
      </w:r>
      <w:proofErr w:type="spellStart"/>
      <w:r w:rsidR="00546BB6" w:rsidRPr="000A780B">
        <w:t>субординований</w:t>
      </w:r>
      <w:proofErr w:type="spellEnd"/>
      <w:r w:rsidR="00546BB6" w:rsidRPr="000A780B">
        <w:t xml:space="preserve"> борг кредитної спілки</w:t>
      </w:r>
      <w:r w:rsidR="00A05082" w:rsidRPr="000A780B">
        <w:t xml:space="preserve"> (СБ)</w:t>
      </w:r>
      <w:r w:rsidR="00546BB6" w:rsidRPr="000A780B">
        <w:t xml:space="preserve">, на </w:t>
      </w:r>
      <w:r w:rsidR="00B32955" w:rsidRPr="000A780B">
        <w:t xml:space="preserve">включення якого до регулятивного капіталу надано дозвіл Національного банку </w:t>
      </w:r>
      <w:r w:rsidR="00EF0509" w:rsidRPr="000A780B">
        <w:t>в</w:t>
      </w:r>
      <w:r w:rsidR="00B32955" w:rsidRPr="000A780B">
        <w:t xml:space="preserve"> </w:t>
      </w:r>
      <w:r w:rsidR="00F754F4" w:rsidRPr="000A780B">
        <w:t xml:space="preserve">порядку, встановленому нормативно-правовим актом </w:t>
      </w:r>
      <w:r w:rsidR="00050D29" w:rsidRPr="000A780B">
        <w:t>Національного банку</w:t>
      </w:r>
      <w:r w:rsidR="00F754F4" w:rsidRPr="000A780B">
        <w:t xml:space="preserve"> з питань </w:t>
      </w:r>
      <w:r w:rsidR="001659D1" w:rsidRPr="000A780B">
        <w:t>авторизації надавачів фінансових послуг та умови провадження ними діяльності з надання фінансових послуг</w:t>
      </w:r>
      <w:r w:rsidR="00546BB6" w:rsidRPr="000A780B">
        <w:t>;</w:t>
      </w:r>
    </w:p>
    <w:p w14:paraId="6012B284" w14:textId="77777777" w:rsidR="00E47CD5" w:rsidRPr="000A780B" w:rsidRDefault="00E47CD5" w:rsidP="00F069CD">
      <w:pPr>
        <w:ind w:firstLine="567"/>
      </w:pPr>
    </w:p>
    <w:p w14:paraId="669DA4C0" w14:textId="0C08F8E8" w:rsidR="00546BB6" w:rsidRPr="000A780B" w:rsidRDefault="00E47CD5" w:rsidP="00F069CD">
      <w:pPr>
        <w:ind w:firstLine="567"/>
      </w:pPr>
      <w:r w:rsidRPr="000A780B">
        <w:t>4</w:t>
      </w:r>
      <w:r w:rsidR="00D10980" w:rsidRPr="000A780B">
        <w:t>) </w:t>
      </w:r>
      <w:r w:rsidR="00546BB6" w:rsidRPr="000A780B">
        <w:t xml:space="preserve">строкові </w:t>
      </w:r>
      <w:r w:rsidR="00270703" w:rsidRPr="000A780B">
        <w:t xml:space="preserve">додаткові </w:t>
      </w:r>
      <w:r w:rsidR="00546BB6" w:rsidRPr="000A780B">
        <w:t>пайові внески</w:t>
      </w:r>
      <w:r w:rsidR="00A05082" w:rsidRPr="000A780B">
        <w:t xml:space="preserve"> (СДПВ)</w:t>
      </w:r>
      <w:r w:rsidR="00546BB6" w:rsidRPr="000A780B">
        <w:t xml:space="preserve">, які </w:t>
      </w:r>
      <w:r w:rsidR="00270703" w:rsidRPr="000A780B">
        <w:t xml:space="preserve">відповідають вимогам, визначеним в главі </w:t>
      </w:r>
      <w:r w:rsidR="00967382">
        <w:t>4</w:t>
      </w:r>
      <w:r w:rsidR="003069E5" w:rsidRPr="000A780B">
        <w:t xml:space="preserve"> </w:t>
      </w:r>
      <w:r w:rsidR="00270703" w:rsidRPr="000A780B">
        <w:t xml:space="preserve">розділу </w:t>
      </w:r>
      <w:r w:rsidR="00D36BD1" w:rsidRPr="000A780B">
        <w:t>ІІ</w:t>
      </w:r>
      <w:r w:rsidR="00270703" w:rsidRPr="000A780B">
        <w:t xml:space="preserve"> цього Положення, та </w:t>
      </w:r>
      <w:r w:rsidR="00701F0C" w:rsidRPr="000A780B">
        <w:t xml:space="preserve">у розмірі визначеному відповідно до пункту </w:t>
      </w:r>
      <w:r w:rsidR="002F68A1" w:rsidRPr="00A01EDB">
        <w:t>2</w:t>
      </w:r>
      <w:r w:rsidR="002F68A1">
        <w:t>2</w:t>
      </w:r>
      <w:r w:rsidR="002F68A1" w:rsidRPr="000A780B">
        <w:t xml:space="preserve"> </w:t>
      </w:r>
      <w:r w:rsidR="000B41BA">
        <w:t>глави 4 розділу ІІ</w:t>
      </w:r>
      <w:r w:rsidR="00701F0C" w:rsidRPr="000A780B">
        <w:t xml:space="preserve"> цього Положення</w:t>
      </w:r>
      <w:r w:rsidR="002F68A1">
        <w:t>.</w:t>
      </w:r>
    </w:p>
    <w:p w14:paraId="17F2F28B" w14:textId="77777777" w:rsidR="00A05082" w:rsidRPr="000A780B" w:rsidRDefault="00A05082" w:rsidP="00F069CD">
      <w:pPr>
        <w:ind w:firstLine="567"/>
      </w:pPr>
    </w:p>
    <w:p w14:paraId="06BA262A" w14:textId="3016B81E" w:rsidR="002B243C" w:rsidRPr="000A780B" w:rsidRDefault="00D10980" w:rsidP="00F069CD">
      <w:pPr>
        <w:pStyle w:val="af4"/>
        <w:numPr>
          <w:ilvl w:val="0"/>
          <w:numId w:val="3"/>
        </w:numPr>
        <w:ind w:left="0" w:firstLine="567"/>
      </w:pPr>
      <w:r w:rsidRPr="000A780B">
        <w:t> </w:t>
      </w:r>
      <w:r w:rsidR="002B243C" w:rsidRPr="000A780B">
        <w:t xml:space="preserve">Величина непокритого кредитного ризику (НКР), яка визначається відповідно до </w:t>
      </w:r>
      <w:r w:rsidR="002F68A1">
        <w:t xml:space="preserve">глави </w:t>
      </w:r>
      <w:r w:rsidR="00BA54EC">
        <w:t>1</w:t>
      </w:r>
      <w:r w:rsidR="00BA54EC">
        <w:t>5</w:t>
      </w:r>
      <w:r w:rsidR="00BA54EC">
        <w:t xml:space="preserve"> </w:t>
      </w:r>
      <w:r w:rsidR="002B243C" w:rsidRPr="000A780B">
        <w:t xml:space="preserve">розділу </w:t>
      </w:r>
      <w:r w:rsidR="00BA54EC">
        <w:t>І</w:t>
      </w:r>
      <w:r w:rsidR="002B243C" w:rsidRPr="000A780B">
        <w:t>V цього Положення, зменшує прибуток кредитної спілки, який враховується під час розрахунку регулятивного капіталу.</w:t>
      </w:r>
    </w:p>
    <w:p w14:paraId="048A8095" w14:textId="77777777" w:rsidR="003B74E3" w:rsidRPr="000A780B" w:rsidRDefault="003B74E3" w:rsidP="00F069CD">
      <w:pPr>
        <w:ind w:firstLine="567"/>
      </w:pPr>
      <w:r w:rsidRPr="000A780B">
        <w:t>Результат коригування розраховується за формулою:</w:t>
      </w:r>
    </w:p>
    <w:p w14:paraId="50738E93" w14:textId="25AD40DD" w:rsidR="003B74E3" w:rsidRPr="000A780B" w:rsidRDefault="003B74E3" w:rsidP="00F069CD">
      <w:pPr>
        <w:ind w:firstLine="567"/>
      </w:pPr>
    </w:p>
    <w:p w14:paraId="36C07674" w14:textId="77777777" w:rsidR="00072D42" w:rsidRDefault="00E71E17" w:rsidP="00072D42">
      <w:pPr>
        <w:ind w:firstLine="567"/>
        <w:jc w:val="center"/>
      </w:pPr>
      <m:oMath>
        <m:sSubSup>
          <m:sSubSupPr>
            <m:ctrlPr>
              <w:rPr>
                <w:rFonts w:ascii="Cambria Math" w:hAnsi="Cambria Math"/>
                <w:i/>
              </w:rPr>
            </m:ctrlPr>
          </m:sSubSupPr>
          <m:e>
            <m:r>
              <m:rPr>
                <m:sty m:val="p"/>
              </m:rPr>
              <w:rPr>
                <w:rFonts w:ascii="Cambria Math" w:hAnsi="Cambria Math"/>
              </w:rPr>
              <m:t xml:space="preserve">ПП+ПМР-НКР= </m:t>
            </m:r>
          </m:e>
          <m:sub>
            <m:r>
              <m:rPr>
                <m:sty m:val="p"/>
              </m:rPr>
              <w:rPr>
                <w:rFonts w:ascii="Cambria Math" w:hAnsi="Cambria Math"/>
              </w:rPr>
              <m:t>Р</m:t>
            </m:r>
            <m:r>
              <m:rPr>
                <m:sty m:val="p"/>
              </m:rPr>
              <w:rPr>
                <w:rFonts w:ascii="Cambria Math" w:hAnsi="Cambria Math"/>
                <w:vertAlign w:val="subscript"/>
              </w:rPr>
              <m:t xml:space="preserve">кор/в , </m:t>
            </m:r>
            <m:r>
              <m:rPr>
                <m:sty m:val="p"/>
              </m:rPr>
              <w:rPr>
                <w:rFonts w:ascii="Cambria Math" w:hAnsi="Cambria Math"/>
              </w:rPr>
              <m:t xml:space="preserve">якщо менше 0 </m:t>
            </m:r>
          </m:sub>
          <m:sup>
            <m:r>
              <m:rPr>
                <m:sty m:val="p"/>
              </m:rPr>
              <w:rPr>
                <w:rFonts w:ascii="Cambria Math" w:hAnsi="Cambria Math"/>
              </w:rPr>
              <m:t>Р</m:t>
            </m:r>
            <m:r>
              <m:rPr>
                <m:sty m:val="p"/>
              </m:rPr>
              <w:rPr>
                <w:rFonts w:ascii="Cambria Math" w:hAnsi="Cambria Math"/>
                <w:vertAlign w:val="subscript"/>
              </w:rPr>
              <m:t xml:space="preserve">кор/п , </m:t>
            </m:r>
            <m:r>
              <m:rPr>
                <m:sty m:val="p"/>
              </m:rPr>
              <w:rPr>
                <w:rFonts w:ascii="Cambria Math" w:hAnsi="Cambria Math"/>
              </w:rPr>
              <m:t xml:space="preserve">якщо більше 0 </m:t>
            </m:r>
          </m:sup>
        </m:sSubSup>
      </m:oMath>
      <w:r w:rsidR="00F54A74">
        <w:t>,</w:t>
      </w:r>
    </w:p>
    <w:p w14:paraId="110849A2" w14:textId="554A9811" w:rsidR="003B74E3" w:rsidRPr="000A780B" w:rsidRDefault="00F54A74" w:rsidP="00632A3C">
      <w:pPr>
        <w:jc w:val="left"/>
      </w:pPr>
      <w:r>
        <w:t>де </w:t>
      </w:r>
      <w:r w:rsidR="003B74E3" w:rsidRPr="000A780B">
        <w:t xml:space="preserve">ПП – прибутку </w:t>
      </w:r>
      <w:r w:rsidR="004D323D" w:rsidRPr="000A780B">
        <w:t xml:space="preserve">поточного </w:t>
      </w:r>
      <w:r w:rsidR="003B74E3" w:rsidRPr="000A780B">
        <w:t>року;</w:t>
      </w:r>
    </w:p>
    <w:p w14:paraId="05FD95A9" w14:textId="29B8952D" w:rsidR="003B74E3" w:rsidRPr="000A780B" w:rsidRDefault="003B74E3" w:rsidP="00F069CD">
      <w:pPr>
        <w:ind w:firstLine="567"/>
      </w:pPr>
      <w:r w:rsidRPr="000A780B">
        <w:t>ПМР – нерозподіленого прибутку минулих років;</w:t>
      </w:r>
    </w:p>
    <w:p w14:paraId="6C6324A5" w14:textId="293FA063" w:rsidR="003B74E3" w:rsidRPr="000A780B" w:rsidRDefault="003B74E3" w:rsidP="00F069CD">
      <w:pPr>
        <w:ind w:firstLine="567"/>
      </w:pPr>
      <w:r w:rsidRPr="000A780B">
        <w:t>НКР – непокритий кредитний ризик;</w:t>
      </w:r>
    </w:p>
    <w:p w14:paraId="3281CD3F" w14:textId="08F8C2EB" w:rsidR="003B74E3" w:rsidRPr="000A780B" w:rsidRDefault="003B74E3" w:rsidP="00F069CD">
      <w:pPr>
        <w:ind w:firstLine="567"/>
      </w:pPr>
      <w:proofErr w:type="spellStart"/>
      <w:r w:rsidRPr="000A780B">
        <w:t>Р</w:t>
      </w:r>
      <w:r w:rsidRPr="000A780B">
        <w:rPr>
          <w:vertAlign w:val="subscript"/>
        </w:rPr>
        <w:t>кор</w:t>
      </w:r>
      <w:proofErr w:type="spellEnd"/>
      <w:r w:rsidRPr="000A780B">
        <w:rPr>
          <w:vertAlign w:val="subscript"/>
        </w:rPr>
        <w:t>/п</w:t>
      </w:r>
      <w:r w:rsidRPr="000A780B">
        <w:t xml:space="preserve"> – позитивний результат коригування;</w:t>
      </w:r>
    </w:p>
    <w:p w14:paraId="37B58C71" w14:textId="4A5A79C0" w:rsidR="00E47CD5" w:rsidRPr="000A780B" w:rsidRDefault="003B74E3" w:rsidP="00F069CD">
      <w:pPr>
        <w:ind w:firstLine="567"/>
      </w:pPr>
      <w:proofErr w:type="spellStart"/>
      <w:r w:rsidRPr="000A780B">
        <w:t>Р</w:t>
      </w:r>
      <w:r w:rsidRPr="000A780B">
        <w:rPr>
          <w:vertAlign w:val="subscript"/>
        </w:rPr>
        <w:t>кор</w:t>
      </w:r>
      <w:proofErr w:type="spellEnd"/>
      <w:r w:rsidRPr="000A780B">
        <w:rPr>
          <w:vertAlign w:val="subscript"/>
        </w:rPr>
        <w:t>/в</w:t>
      </w:r>
      <w:r w:rsidRPr="000A780B">
        <w:t xml:space="preserve"> – від’ємний</w:t>
      </w:r>
      <w:r w:rsidR="00360962" w:rsidRPr="000A780B">
        <w:t xml:space="preserve"> </w:t>
      </w:r>
      <w:r w:rsidRPr="000A780B">
        <w:t>результат коригування.</w:t>
      </w:r>
    </w:p>
    <w:p w14:paraId="54BA616E" w14:textId="77777777" w:rsidR="00F54A74" w:rsidRPr="000A780B" w:rsidRDefault="00F54A74" w:rsidP="00F54A74">
      <w:pPr>
        <w:ind w:firstLine="567"/>
      </w:pPr>
      <w:r w:rsidRPr="000A780B">
        <w:t>Отриманий у результаті зменшення прибутку поточного року, нерозподіленого прибутку минулих років на непокритий кредитний ризик (НКР) від'ємний результат (</w:t>
      </w:r>
      <w:proofErr w:type="spellStart"/>
      <w:r w:rsidRPr="000A780B">
        <w:t>Р</w:t>
      </w:r>
      <w:r w:rsidRPr="000A780B">
        <w:rPr>
          <w:vertAlign w:val="subscript"/>
        </w:rPr>
        <w:t>кор</w:t>
      </w:r>
      <w:proofErr w:type="spellEnd"/>
      <w:r w:rsidRPr="000A780B">
        <w:rPr>
          <w:vertAlign w:val="subscript"/>
        </w:rPr>
        <w:t>/в</w:t>
      </w:r>
      <w:r w:rsidRPr="000A780B">
        <w:t>), зменшує показник капіталу першого рівня.</w:t>
      </w:r>
    </w:p>
    <w:p w14:paraId="0D38A576" w14:textId="77777777" w:rsidR="00F54A74" w:rsidRPr="000A780B" w:rsidRDefault="00F54A74" w:rsidP="00F54A74">
      <w:pPr>
        <w:ind w:firstLine="567"/>
      </w:pPr>
      <w:r w:rsidRPr="000A780B">
        <w:t>Отриманий у результаті зменшення прибутку поточного року, нерозподіленого прибутку минулих років на непокритий кредитний ризик (НКР) позитивний результат (</w:t>
      </w:r>
      <w:proofErr w:type="spellStart"/>
      <w:r w:rsidRPr="000A780B">
        <w:t>Р</w:t>
      </w:r>
      <w:r w:rsidRPr="000A780B">
        <w:rPr>
          <w:vertAlign w:val="subscript"/>
        </w:rPr>
        <w:t>кор</w:t>
      </w:r>
      <w:proofErr w:type="spellEnd"/>
      <w:r w:rsidRPr="000A780B">
        <w:rPr>
          <w:vertAlign w:val="subscript"/>
        </w:rPr>
        <w:t>/п</w:t>
      </w:r>
      <w:r w:rsidRPr="000A780B">
        <w:t>), включається до капіталу другого рівня.</w:t>
      </w:r>
    </w:p>
    <w:p w14:paraId="1EB0E433" w14:textId="77777777" w:rsidR="003B74E3" w:rsidRPr="000A780B" w:rsidRDefault="003B74E3" w:rsidP="00D10980">
      <w:pPr>
        <w:ind w:firstLine="709"/>
      </w:pPr>
    </w:p>
    <w:p w14:paraId="1ED10354" w14:textId="2AACA63F" w:rsidR="00546BB6" w:rsidRPr="000A780B" w:rsidRDefault="00D10980" w:rsidP="0036576F">
      <w:pPr>
        <w:pStyle w:val="af4"/>
        <w:numPr>
          <w:ilvl w:val="0"/>
          <w:numId w:val="3"/>
        </w:numPr>
        <w:ind w:left="0" w:firstLine="567"/>
      </w:pPr>
      <w:r w:rsidRPr="000A780B">
        <w:t> </w:t>
      </w:r>
      <w:r w:rsidR="007D536D" w:rsidRPr="000A780B">
        <w:t xml:space="preserve">Загальний розмір капіталу другого рівня не може бути більше за капітал першого рівня </w:t>
      </w:r>
      <w:r w:rsidR="00FA1ECB">
        <w:t>п</w:t>
      </w:r>
      <w:r w:rsidR="00FA1ECB" w:rsidRPr="000A780B">
        <w:t xml:space="preserve">ід </w:t>
      </w:r>
      <w:r w:rsidR="00860660" w:rsidRPr="000A780B">
        <w:t>час розрахунку загальної суми регулятивного капіталу.</w:t>
      </w:r>
      <w:r w:rsidR="00361DDA" w:rsidRPr="000A780B">
        <w:t xml:space="preserve"> </w:t>
      </w:r>
    </w:p>
    <w:p w14:paraId="641A760B" w14:textId="1D074ED8" w:rsidR="00860660" w:rsidRPr="000A780B" w:rsidRDefault="00F54A74" w:rsidP="0036576F">
      <w:pPr>
        <w:ind w:firstLine="567"/>
      </w:pPr>
      <w:r>
        <w:t>К</w:t>
      </w:r>
      <w:r w:rsidRPr="000A780B">
        <w:t xml:space="preserve">апітал другого рівня враховується у розмірі капіталу першого рівня </w:t>
      </w:r>
      <w:r>
        <w:t>у</w:t>
      </w:r>
      <w:r w:rsidR="00361DDA" w:rsidRPr="000A780B">
        <w:t xml:space="preserve"> разі перевищення </w:t>
      </w:r>
      <w:r w:rsidR="00B32955" w:rsidRPr="000A780B">
        <w:t xml:space="preserve">капіталом </w:t>
      </w:r>
      <w:r w:rsidR="00361DDA" w:rsidRPr="000A780B">
        <w:t xml:space="preserve">другого рівня </w:t>
      </w:r>
      <w:r w:rsidR="00546BB6" w:rsidRPr="000A780B">
        <w:t>капітал</w:t>
      </w:r>
      <w:r w:rsidR="00B32955" w:rsidRPr="000A780B">
        <w:t>у</w:t>
      </w:r>
      <w:r w:rsidR="00546BB6" w:rsidRPr="000A780B">
        <w:t xml:space="preserve"> першого рівня</w:t>
      </w:r>
      <w:r w:rsidR="00361DDA" w:rsidRPr="000A780B">
        <w:t xml:space="preserve">. </w:t>
      </w:r>
    </w:p>
    <w:p w14:paraId="662F63C1" w14:textId="77777777" w:rsidR="00860660" w:rsidRPr="000A780B" w:rsidRDefault="00860660" w:rsidP="0036576F">
      <w:pPr>
        <w:pStyle w:val="af4"/>
        <w:ind w:left="709" w:firstLine="567"/>
      </w:pPr>
    </w:p>
    <w:p w14:paraId="4312C233" w14:textId="509EBADA" w:rsidR="00860660" w:rsidRPr="000A780B" w:rsidRDefault="00D10980" w:rsidP="0036576F">
      <w:pPr>
        <w:pStyle w:val="af4"/>
        <w:numPr>
          <w:ilvl w:val="0"/>
          <w:numId w:val="3"/>
        </w:numPr>
        <w:ind w:left="0" w:firstLine="567"/>
      </w:pPr>
      <w:bookmarkStart w:id="18" w:name="відвернення"/>
      <w:r w:rsidRPr="000A780B">
        <w:t> </w:t>
      </w:r>
      <w:r w:rsidR="007D536D" w:rsidRPr="000A780B">
        <w:t>Загальний розмір капіталу першого та другого рівнів, д</w:t>
      </w:r>
      <w:r w:rsidR="009D488F" w:rsidRPr="000A780B">
        <w:t xml:space="preserve">ля визначення </w:t>
      </w:r>
      <w:r w:rsidR="00ED745F" w:rsidRPr="000A780B">
        <w:t>р</w:t>
      </w:r>
      <w:r w:rsidR="00860660" w:rsidRPr="000A780B">
        <w:t>озмір</w:t>
      </w:r>
      <w:r w:rsidR="009D488F" w:rsidRPr="000A780B">
        <w:t>у</w:t>
      </w:r>
      <w:r w:rsidR="00860660" w:rsidRPr="000A780B">
        <w:t xml:space="preserve"> регулятивного капіталу кредитної спілки</w:t>
      </w:r>
      <w:r w:rsidR="007D536D" w:rsidRPr="000A780B">
        <w:t>, додатково зменшується на відвернення (В)</w:t>
      </w:r>
      <w:r w:rsidR="00860660" w:rsidRPr="000A780B">
        <w:t>:</w:t>
      </w:r>
    </w:p>
    <w:bookmarkEnd w:id="18"/>
    <w:p w14:paraId="584EA98F" w14:textId="77777777" w:rsidR="00E47CD5" w:rsidRPr="000A780B" w:rsidRDefault="00E47CD5" w:rsidP="0036576F">
      <w:pPr>
        <w:ind w:firstLine="567"/>
      </w:pPr>
    </w:p>
    <w:p w14:paraId="14FFE2D7" w14:textId="32E5B9BE" w:rsidR="006A244F" w:rsidRPr="000A780B" w:rsidRDefault="00D10980" w:rsidP="0036576F">
      <w:pPr>
        <w:pStyle w:val="af4"/>
        <w:ind w:left="0" w:firstLine="567"/>
      </w:pPr>
      <w:r w:rsidRPr="000A780B">
        <w:t>1) </w:t>
      </w:r>
      <w:r w:rsidR="006A244F" w:rsidRPr="000A780B">
        <w:t>балансову вартість непрофільних активів, крім активів, утримуваних для продажу, які утримуються не більше одного року;</w:t>
      </w:r>
    </w:p>
    <w:p w14:paraId="4D12A8AB" w14:textId="77777777" w:rsidR="00D10980" w:rsidRPr="000A780B" w:rsidRDefault="00D10980" w:rsidP="0036576F">
      <w:pPr>
        <w:pStyle w:val="af4"/>
        <w:ind w:left="0" w:firstLine="567"/>
      </w:pPr>
    </w:p>
    <w:p w14:paraId="08B0DB2E" w14:textId="41075CA2" w:rsidR="00E22DE3" w:rsidRPr="000A780B" w:rsidRDefault="00D01387" w:rsidP="0036576F">
      <w:pPr>
        <w:ind w:firstLine="567"/>
      </w:pPr>
      <w:r w:rsidRPr="000A780B">
        <w:t>2</w:t>
      </w:r>
      <w:r w:rsidR="00E22DE3" w:rsidRPr="000A780B">
        <w:t>) </w:t>
      </w:r>
      <w:r w:rsidR="00145352" w:rsidRPr="000A780B">
        <w:t>обсяг коштів стабілізаційного фонду</w:t>
      </w:r>
      <w:r w:rsidR="00E22DE3" w:rsidRPr="000A780B">
        <w:t xml:space="preserve"> (для об’єднан</w:t>
      </w:r>
      <w:r w:rsidR="00014F68" w:rsidRPr="000A780B">
        <w:t>их кредитних спілок);</w:t>
      </w:r>
    </w:p>
    <w:p w14:paraId="52799A54" w14:textId="77777777" w:rsidR="00D10980" w:rsidRPr="000A780B" w:rsidRDefault="00D10980" w:rsidP="0036576F">
      <w:pPr>
        <w:ind w:firstLine="567"/>
      </w:pPr>
    </w:p>
    <w:p w14:paraId="15EF4DAC" w14:textId="553C5861" w:rsidR="00014F68" w:rsidRPr="00A01EDB" w:rsidRDefault="00D01387" w:rsidP="0036576F">
      <w:pPr>
        <w:ind w:firstLine="567"/>
        <w:rPr>
          <w:lang w:val="ru-RU"/>
        </w:rPr>
      </w:pPr>
      <w:r w:rsidRPr="000A780B">
        <w:t>3</w:t>
      </w:r>
      <w:r w:rsidR="00112532" w:rsidRPr="000A780B">
        <w:t>) </w:t>
      </w:r>
      <w:r w:rsidR="00014F68" w:rsidRPr="000A780B">
        <w:t>активи, що відображають участь кредитних спілок у фондах та не передб</w:t>
      </w:r>
      <w:r w:rsidR="00D10980" w:rsidRPr="000A780B">
        <w:t>ачають повернення таких активів;</w:t>
      </w:r>
    </w:p>
    <w:p w14:paraId="49FD9E06" w14:textId="77777777" w:rsidR="00D10980" w:rsidRPr="000A780B" w:rsidRDefault="00D10980" w:rsidP="0036576F">
      <w:pPr>
        <w:ind w:firstLine="567"/>
      </w:pPr>
    </w:p>
    <w:p w14:paraId="702DFAA7" w14:textId="2812BB76" w:rsidR="00D01387" w:rsidRPr="000A780B" w:rsidRDefault="00D01387" w:rsidP="0036576F">
      <w:pPr>
        <w:ind w:firstLine="567"/>
      </w:pPr>
      <w:r w:rsidRPr="000A780B">
        <w:t xml:space="preserve">4) розмір перевищення сукупної суми всіх </w:t>
      </w:r>
      <w:r w:rsidR="00A9090C" w:rsidRPr="000A780B">
        <w:t>зобов’язань</w:t>
      </w:r>
      <w:r w:rsidRPr="000A780B">
        <w:t xml:space="preserve"> пов’язаних із кредитною спілкою осіб</w:t>
      </w:r>
      <w:r w:rsidR="00A9090C" w:rsidRPr="000A780B">
        <w:t xml:space="preserve"> перед кредитною спілкою</w:t>
      </w:r>
      <w:r w:rsidRPr="000A780B">
        <w:t xml:space="preserve"> та суми всіх фінансових зобов’язань, наданих кредитною спілкою щодо пов’язаних із кредитною спілкою осіб, над сумою, що становить 25 відсотків загального розміру капіталу першого і другого рівнів, зменшених на відвернення, визначені в підпунктах 1-3 пункту </w:t>
      </w:r>
      <w:r w:rsidR="002F68A1" w:rsidRPr="000A780B">
        <w:t>1</w:t>
      </w:r>
      <w:r w:rsidR="002F68A1">
        <w:t>5</w:t>
      </w:r>
      <w:r w:rsidR="002F68A1" w:rsidRPr="000A780B">
        <w:t xml:space="preserve"> </w:t>
      </w:r>
      <w:r w:rsidR="00991353">
        <w:t xml:space="preserve">глави </w:t>
      </w:r>
      <w:r w:rsidR="00026299">
        <w:t>3</w:t>
      </w:r>
      <w:r w:rsidR="00991353">
        <w:t xml:space="preserve"> розділу ІІ</w:t>
      </w:r>
      <w:r w:rsidR="00C8551B">
        <w:t xml:space="preserve"> </w:t>
      </w:r>
      <w:r w:rsidRPr="000A780B">
        <w:t xml:space="preserve">цього </w:t>
      </w:r>
      <w:r w:rsidR="00C8551B">
        <w:t>П</w:t>
      </w:r>
      <w:r w:rsidRPr="000A780B">
        <w:t>оложення.</w:t>
      </w:r>
    </w:p>
    <w:p w14:paraId="560F9478" w14:textId="7F700D08" w:rsidR="007334DF" w:rsidRPr="000A780B" w:rsidRDefault="007334DF" w:rsidP="0036576F">
      <w:pPr>
        <w:pStyle w:val="af4"/>
        <w:ind w:left="709" w:firstLine="567"/>
      </w:pPr>
    </w:p>
    <w:p w14:paraId="60E88648" w14:textId="227693D1" w:rsidR="00860ED7" w:rsidRPr="000A780B" w:rsidRDefault="00D10980" w:rsidP="0036576F">
      <w:pPr>
        <w:pStyle w:val="af4"/>
        <w:numPr>
          <w:ilvl w:val="0"/>
          <w:numId w:val="3"/>
        </w:numPr>
        <w:ind w:left="0" w:firstLine="567"/>
      </w:pPr>
      <w:r w:rsidRPr="000A780B">
        <w:t> </w:t>
      </w:r>
      <w:r w:rsidR="00860ED7" w:rsidRPr="000A780B">
        <w:t>Розмір регулятивного капіталу</w:t>
      </w:r>
      <w:r w:rsidR="0072005A" w:rsidRPr="000A780B">
        <w:t xml:space="preserve"> кредитної спілки</w:t>
      </w:r>
      <w:r w:rsidR="00860ED7" w:rsidRPr="000A780B">
        <w:t xml:space="preserve">, з урахуванням обмеження, визначеного в пункті </w:t>
      </w:r>
      <w:r w:rsidR="00713C7D" w:rsidRPr="000A780B">
        <w:t>1</w:t>
      </w:r>
      <w:r w:rsidR="00713C7D">
        <w:rPr>
          <w:lang w:val="ru-RU"/>
        </w:rPr>
        <w:t>4</w:t>
      </w:r>
      <w:r w:rsidR="00713C7D">
        <w:t xml:space="preserve"> </w:t>
      </w:r>
      <w:r w:rsidR="00991353">
        <w:t xml:space="preserve">глави </w:t>
      </w:r>
      <w:r w:rsidR="003069E5" w:rsidRPr="00A01EDB">
        <w:rPr>
          <w:lang w:val="ru-RU"/>
        </w:rPr>
        <w:t>3</w:t>
      </w:r>
      <w:r w:rsidR="003069E5">
        <w:t xml:space="preserve"> </w:t>
      </w:r>
      <w:r w:rsidR="00991353">
        <w:t>розділу ІІ</w:t>
      </w:r>
      <w:r w:rsidR="00C8551B" w:rsidRPr="000A780B">
        <w:t xml:space="preserve"> </w:t>
      </w:r>
      <w:r w:rsidR="00860ED7" w:rsidRPr="000A780B">
        <w:t xml:space="preserve">цього </w:t>
      </w:r>
      <w:r w:rsidR="00F33135" w:rsidRPr="000A780B">
        <w:t>П</w:t>
      </w:r>
      <w:r w:rsidR="00860ED7" w:rsidRPr="000A780B">
        <w:t xml:space="preserve">оложення, </w:t>
      </w:r>
      <w:r w:rsidR="0072005A" w:rsidRPr="000A780B">
        <w:t xml:space="preserve">визначається </w:t>
      </w:r>
      <w:r w:rsidR="00860ED7" w:rsidRPr="000A780B">
        <w:t>за формулою:</w:t>
      </w:r>
    </w:p>
    <w:p w14:paraId="62EC6352" w14:textId="77777777" w:rsidR="00922D47" w:rsidRDefault="00922D47" w:rsidP="00E06BA6">
      <w:pPr>
        <w:pStyle w:val="af4"/>
        <w:ind w:left="0" w:firstLine="567"/>
        <w:jc w:val="center"/>
      </w:pPr>
    </w:p>
    <w:p w14:paraId="666BAD60" w14:textId="77777777" w:rsidR="00072D42" w:rsidRDefault="00860ED7" w:rsidP="00E06BA6">
      <w:pPr>
        <w:pStyle w:val="af4"/>
        <w:ind w:left="0" w:firstLine="567"/>
        <w:jc w:val="center"/>
      </w:pPr>
      <w:r w:rsidRPr="000A780B">
        <w:t>РК=</w:t>
      </w:r>
      <w:proofErr w:type="spellStart"/>
      <w:r w:rsidRPr="000A780B">
        <w:t>К</w:t>
      </w:r>
      <w:r w:rsidRPr="000A780B">
        <w:rPr>
          <w:vertAlign w:val="subscript"/>
        </w:rPr>
        <w:t>пр</w:t>
      </w:r>
      <w:r w:rsidRPr="000A780B">
        <w:t>+К</w:t>
      </w:r>
      <w:r w:rsidRPr="000A780B">
        <w:rPr>
          <w:vertAlign w:val="subscript"/>
        </w:rPr>
        <w:t>др</w:t>
      </w:r>
      <w:r w:rsidRPr="000A780B">
        <w:t>-В</w:t>
      </w:r>
      <w:proofErr w:type="spellEnd"/>
      <w:r w:rsidRPr="000A780B">
        <w:t>,</w:t>
      </w:r>
    </w:p>
    <w:p w14:paraId="6FCFFA88" w14:textId="54F19C88" w:rsidR="00860ED7" w:rsidRDefault="00713C7D" w:rsidP="00EA4B61">
      <w:r>
        <w:t xml:space="preserve">де </w:t>
      </w:r>
      <w:r w:rsidR="00860ED7" w:rsidRPr="000A780B">
        <w:t>РК – розмір регулятивного капіталу;</w:t>
      </w:r>
    </w:p>
    <w:p w14:paraId="29D50D9F" w14:textId="05C14347" w:rsidR="00860ED7" w:rsidRDefault="00860ED7" w:rsidP="0036576F">
      <w:pPr>
        <w:pStyle w:val="af4"/>
        <w:ind w:left="0" w:firstLine="567"/>
      </w:pPr>
      <w:proofErr w:type="spellStart"/>
      <w:r w:rsidRPr="000A780B">
        <w:t>К</w:t>
      </w:r>
      <w:r w:rsidRPr="000A780B">
        <w:rPr>
          <w:vertAlign w:val="subscript"/>
        </w:rPr>
        <w:t>пр</w:t>
      </w:r>
      <w:proofErr w:type="spellEnd"/>
      <w:r w:rsidRPr="000A780B">
        <w:rPr>
          <w:vertAlign w:val="subscript"/>
        </w:rPr>
        <w:t xml:space="preserve"> </w:t>
      </w:r>
      <w:r w:rsidRPr="000A780B">
        <w:t>– капітал першого рівня;</w:t>
      </w:r>
    </w:p>
    <w:p w14:paraId="770368E8" w14:textId="623EA38D" w:rsidR="00860ED7" w:rsidRDefault="00860ED7" w:rsidP="0036576F">
      <w:pPr>
        <w:pStyle w:val="af4"/>
        <w:ind w:left="0" w:firstLine="567"/>
      </w:pPr>
      <w:proofErr w:type="spellStart"/>
      <w:r w:rsidRPr="000A780B">
        <w:t>К</w:t>
      </w:r>
      <w:r w:rsidRPr="000A780B">
        <w:rPr>
          <w:vertAlign w:val="subscript"/>
        </w:rPr>
        <w:t>др</w:t>
      </w:r>
      <w:proofErr w:type="spellEnd"/>
      <w:r w:rsidRPr="000A780B">
        <w:rPr>
          <w:vertAlign w:val="subscript"/>
        </w:rPr>
        <w:t xml:space="preserve"> </w:t>
      </w:r>
      <w:r w:rsidRPr="000A780B">
        <w:t>– капітал другого рівня;</w:t>
      </w:r>
    </w:p>
    <w:p w14:paraId="4EFF80BC" w14:textId="40CABDF4" w:rsidR="00860ED7" w:rsidRDefault="00860ED7" w:rsidP="0036576F">
      <w:pPr>
        <w:pStyle w:val="af4"/>
        <w:ind w:left="0" w:firstLine="567"/>
      </w:pPr>
      <w:r w:rsidRPr="000A780B">
        <w:t xml:space="preserve">В – відвернення, визначені в пункті </w:t>
      </w:r>
      <w:r w:rsidR="00713C7D" w:rsidRPr="000A780B">
        <w:t>1</w:t>
      </w:r>
      <w:r w:rsidR="00713C7D">
        <w:t>5</w:t>
      </w:r>
      <w:r w:rsidR="00072D42">
        <w:t xml:space="preserve"> глави 3 розділу ІІ</w:t>
      </w:r>
      <w:r w:rsidR="00713C7D" w:rsidRPr="000A780B">
        <w:t xml:space="preserve"> </w:t>
      </w:r>
      <w:r w:rsidRPr="000A780B">
        <w:t xml:space="preserve">цього </w:t>
      </w:r>
      <w:r w:rsidR="00026299">
        <w:t>П</w:t>
      </w:r>
      <w:r w:rsidRPr="000A780B">
        <w:t>оложення.</w:t>
      </w:r>
    </w:p>
    <w:p w14:paraId="2218BA67" w14:textId="0CA343B2" w:rsidR="00713C7D" w:rsidRPr="000A780B" w:rsidRDefault="00713C7D" w:rsidP="0036576F">
      <w:pPr>
        <w:pStyle w:val="af4"/>
        <w:ind w:left="0" w:firstLine="567"/>
      </w:pPr>
      <w:r>
        <w:t>Розрахунок нормативів здійснюється з умовним значенням регулятивного капіталу у розмірі одна гривня</w:t>
      </w:r>
      <w:r w:rsidRPr="00153AB5">
        <w:t>,</w:t>
      </w:r>
      <w:r w:rsidRPr="00E06BA6">
        <w:t xml:space="preserve"> якщо в результаті</w:t>
      </w:r>
      <w:r w:rsidRPr="000A780B">
        <w:t xml:space="preserve"> розрахунку регулятивного капіталу отримано від’ємне або нульове значення</w:t>
      </w:r>
      <w:r>
        <w:t>.</w:t>
      </w:r>
    </w:p>
    <w:p w14:paraId="41352BA1" w14:textId="77777777" w:rsidR="003B74E3" w:rsidRPr="000A780B" w:rsidRDefault="003B74E3" w:rsidP="0036576F">
      <w:pPr>
        <w:ind w:firstLine="567"/>
      </w:pPr>
    </w:p>
    <w:p w14:paraId="59A063C6" w14:textId="25BB6170" w:rsidR="003B74E3" w:rsidRPr="000A780B" w:rsidRDefault="007D536D" w:rsidP="000A780B">
      <w:pPr>
        <w:pStyle w:val="af4"/>
        <w:numPr>
          <w:ilvl w:val="0"/>
          <w:numId w:val="3"/>
        </w:numPr>
        <w:ind w:left="0" w:firstLine="567"/>
      </w:pPr>
      <w:r w:rsidRPr="000A780B">
        <w:t> </w:t>
      </w:r>
      <w:r w:rsidR="003B74E3" w:rsidRPr="000A780B">
        <w:t>Капітал першого рівня розраховується за формулою:</w:t>
      </w:r>
    </w:p>
    <w:p w14:paraId="7464DB68" w14:textId="77777777" w:rsidR="00922D47" w:rsidRDefault="00922D47" w:rsidP="00E06BA6">
      <w:pPr>
        <w:ind w:firstLine="567"/>
        <w:jc w:val="center"/>
      </w:pPr>
    </w:p>
    <w:p w14:paraId="6AC943A1" w14:textId="77777777" w:rsidR="00072D42" w:rsidRDefault="003B74E3" w:rsidP="00E06BA6">
      <w:pPr>
        <w:ind w:firstLine="567"/>
        <w:jc w:val="center"/>
      </w:pPr>
      <w:proofErr w:type="spellStart"/>
      <w:r w:rsidRPr="000A780B">
        <w:t>К</w:t>
      </w:r>
      <w:r w:rsidRPr="000A780B">
        <w:rPr>
          <w:vertAlign w:val="subscript"/>
        </w:rPr>
        <w:t>пр</w:t>
      </w:r>
      <w:proofErr w:type="spellEnd"/>
      <w:r w:rsidRPr="000A780B">
        <w:t xml:space="preserve">= </w:t>
      </w:r>
      <w:proofErr w:type="spellStart"/>
      <w:r w:rsidRPr="000A780B">
        <w:t>Р</w:t>
      </w:r>
      <w:r w:rsidR="00AB042E" w:rsidRPr="000A780B">
        <w:rPr>
          <w:vertAlign w:val="subscript"/>
        </w:rPr>
        <w:t>ез</w:t>
      </w:r>
      <w:r w:rsidRPr="000A780B">
        <w:t>К+ОПВ+ІБВ-СЗ</w:t>
      </w:r>
      <w:proofErr w:type="spellEnd"/>
      <w:r w:rsidRPr="000A780B">
        <w:t xml:space="preserve">- ОПВ- </w:t>
      </w:r>
      <w:proofErr w:type="spellStart"/>
      <w:r w:rsidRPr="000A780B">
        <w:t>Р</w:t>
      </w:r>
      <w:r w:rsidRPr="000A780B">
        <w:rPr>
          <w:vertAlign w:val="subscript"/>
        </w:rPr>
        <w:t>кор</w:t>
      </w:r>
      <w:proofErr w:type="spellEnd"/>
      <w:r w:rsidRPr="000A780B">
        <w:rPr>
          <w:vertAlign w:val="subscript"/>
        </w:rPr>
        <w:t>/в</w:t>
      </w:r>
      <w:r w:rsidRPr="000A780B">
        <w:t>,</w:t>
      </w:r>
    </w:p>
    <w:p w14:paraId="6E70A276" w14:textId="6F9938CD" w:rsidR="003B74E3" w:rsidRDefault="003B74E3" w:rsidP="00EA4B61">
      <w:r w:rsidRPr="000A780B">
        <w:t>де</w:t>
      </w:r>
      <w:r w:rsidR="00713C7D">
        <w:t xml:space="preserve"> </w:t>
      </w:r>
      <w:proofErr w:type="spellStart"/>
      <w:r w:rsidRPr="000A780B">
        <w:t>Р</w:t>
      </w:r>
      <w:r w:rsidR="00AB042E" w:rsidRPr="000A780B">
        <w:rPr>
          <w:vertAlign w:val="subscript"/>
        </w:rPr>
        <w:t>ез</w:t>
      </w:r>
      <w:r w:rsidRPr="000A780B">
        <w:t>К</w:t>
      </w:r>
      <w:proofErr w:type="spellEnd"/>
      <w:r w:rsidRPr="000A780B">
        <w:t xml:space="preserve"> – резервний капітал кредитної спілки;</w:t>
      </w:r>
    </w:p>
    <w:p w14:paraId="72156FE4" w14:textId="3F8C4E53" w:rsidR="003B74E3" w:rsidRDefault="003B74E3" w:rsidP="0036576F">
      <w:pPr>
        <w:ind w:firstLine="567"/>
      </w:pPr>
      <w:r w:rsidRPr="000A780B">
        <w:t>ОПВ – обов'язкові пайові внески членів кредитної спілки;</w:t>
      </w:r>
    </w:p>
    <w:p w14:paraId="3B7274BD" w14:textId="04A5A17E" w:rsidR="003B74E3" w:rsidRDefault="003B74E3" w:rsidP="0036576F">
      <w:pPr>
        <w:ind w:firstLine="567"/>
      </w:pPr>
      <w:r w:rsidRPr="000A780B">
        <w:t>ІБВ – інші безповоротні грошові внески до кредитної спілки;</w:t>
      </w:r>
    </w:p>
    <w:p w14:paraId="30F55AB1" w14:textId="5AB80F9D" w:rsidR="003B74E3" w:rsidRDefault="003B74E3" w:rsidP="0036576F">
      <w:pPr>
        <w:ind w:firstLine="567"/>
      </w:pPr>
      <w:r w:rsidRPr="000A780B">
        <w:t>СЗ – суму збитків минулих років та збитків поточного року;</w:t>
      </w:r>
    </w:p>
    <w:p w14:paraId="4FA4FE95" w14:textId="623BF271" w:rsidR="003B74E3" w:rsidRDefault="003B74E3" w:rsidP="0036576F">
      <w:pPr>
        <w:ind w:firstLine="567"/>
      </w:pPr>
      <w:r w:rsidRPr="000A780B">
        <w:t>ОПВ -</w:t>
      </w:r>
      <w:r w:rsidRPr="000A780B">
        <w:rPr>
          <w:rStyle w:val="af6"/>
        </w:rPr>
        <w:t xml:space="preserve"> </w:t>
      </w:r>
      <w:r w:rsidRPr="000A780B">
        <w:t xml:space="preserve">суму обов’язкових пайових внесків, щодо яких прийнято рішення про повернення членам кредитної спілки; </w:t>
      </w:r>
    </w:p>
    <w:p w14:paraId="07C78282" w14:textId="621F31B4" w:rsidR="003B74E3" w:rsidRPr="000A780B" w:rsidRDefault="003B74E3" w:rsidP="0036576F">
      <w:pPr>
        <w:ind w:firstLine="567"/>
      </w:pPr>
      <w:proofErr w:type="spellStart"/>
      <w:r w:rsidRPr="000A780B">
        <w:t>Р</w:t>
      </w:r>
      <w:r w:rsidRPr="000A780B">
        <w:rPr>
          <w:vertAlign w:val="subscript"/>
        </w:rPr>
        <w:t>кор</w:t>
      </w:r>
      <w:proofErr w:type="spellEnd"/>
      <w:r w:rsidRPr="000A780B">
        <w:rPr>
          <w:vertAlign w:val="subscript"/>
        </w:rPr>
        <w:t>/в</w:t>
      </w:r>
      <w:r w:rsidRPr="000A780B">
        <w:t xml:space="preserve"> – від’ємний результат від коригувань на НКР.</w:t>
      </w:r>
    </w:p>
    <w:p w14:paraId="325A1FE2" w14:textId="67D70344" w:rsidR="00860ED7" w:rsidRPr="000A780B" w:rsidRDefault="00860ED7" w:rsidP="0036576F">
      <w:pPr>
        <w:ind w:firstLine="567"/>
      </w:pPr>
    </w:p>
    <w:p w14:paraId="59866EED" w14:textId="5D5B0FD7" w:rsidR="003B74E3" w:rsidRPr="000A780B" w:rsidRDefault="007D536D" w:rsidP="000A780B">
      <w:pPr>
        <w:pStyle w:val="af4"/>
        <w:numPr>
          <w:ilvl w:val="0"/>
          <w:numId w:val="3"/>
        </w:numPr>
        <w:ind w:left="0" w:firstLine="567"/>
      </w:pPr>
      <w:r w:rsidRPr="000A780B">
        <w:t> </w:t>
      </w:r>
      <w:r w:rsidR="003B74E3" w:rsidRPr="000A780B">
        <w:t>Капітал другого рівня розраховується за формулою:</w:t>
      </w:r>
    </w:p>
    <w:p w14:paraId="398B830C" w14:textId="77777777" w:rsidR="00FB1ABC" w:rsidRDefault="00FB1ABC" w:rsidP="00E06BA6">
      <w:pPr>
        <w:ind w:firstLine="567"/>
        <w:jc w:val="center"/>
      </w:pPr>
    </w:p>
    <w:p w14:paraId="3BA7FF62" w14:textId="77777777" w:rsidR="001E1EC5" w:rsidRDefault="003B74E3" w:rsidP="00E06BA6">
      <w:pPr>
        <w:ind w:firstLine="567"/>
        <w:jc w:val="center"/>
      </w:pPr>
      <w:proofErr w:type="spellStart"/>
      <w:r w:rsidRPr="000A780B">
        <w:t>К</w:t>
      </w:r>
      <w:r w:rsidRPr="000A780B">
        <w:rPr>
          <w:vertAlign w:val="subscript"/>
        </w:rPr>
        <w:t>др</w:t>
      </w:r>
      <w:proofErr w:type="spellEnd"/>
      <w:r w:rsidRPr="000A780B">
        <w:t xml:space="preserve">= </w:t>
      </w:r>
      <w:proofErr w:type="spellStart"/>
      <w:r w:rsidRPr="000A780B">
        <w:t>Р</w:t>
      </w:r>
      <w:r w:rsidRPr="000A780B">
        <w:rPr>
          <w:vertAlign w:val="subscript"/>
        </w:rPr>
        <w:t>кор</w:t>
      </w:r>
      <w:proofErr w:type="spellEnd"/>
      <w:r w:rsidRPr="000A780B">
        <w:rPr>
          <w:vertAlign w:val="subscript"/>
        </w:rPr>
        <w:t>/</w:t>
      </w:r>
      <w:proofErr w:type="spellStart"/>
      <w:r w:rsidRPr="000A780B">
        <w:rPr>
          <w:vertAlign w:val="subscript"/>
        </w:rPr>
        <w:t>п</w:t>
      </w:r>
      <w:r w:rsidRPr="000A780B">
        <w:t>+СБ+СДПВ</w:t>
      </w:r>
      <w:proofErr w:type="spellEnd"/>
      <w:r w:rsidRPr="000A780B">
        <w:t>,</w:t>
      </w:r>
    </w:p>
    <w:p w14:paraId="48BCC88B" w14:textId="50364768" w:rsidR="003B74E3" w:rsidRDefault="003B74E3" w:rsidP="00EA4B61">
      <w:r w:rsidRPr="000A780B">
        <w:t>де</w:t>
      </w:r>
      <w:r w:rsidR="00F54A74">
        <w:t xml:space="preserve"> </w:t>
      </w:r>
      <w:proofErr w:type="spellStart"/>
      <w:r w:rsidRPr="000A780B">
        <w:t>Р</w:t>
      </w:r>
      <w:r w:rsidRPr="000A780B">
        <w:rPr>
          <w:vertAlign w:val="subscript"/>
        </w:rPr>
        <w:t>кор</w:t>
      </w:r>
      <w:proofErr w:type="spellEnd"/>
      <w:r w:rsidRPr="000A780B">
        <w:rPr>
          <w:vertAlign w:val="subscript"/>
        </w:rPr>
        <w:t>/п</w:t>
      </w:r>
      <w:r w:rsidRPr="000A780B">
        <w:t xml:space="preserve"> – позитивний результат від коригування на НКР;</w:t>
      </w:r>
    </w:p>
    <w:p w14:paraId="0D666314" w14:textId="5820AC37" w:rsidR="003B74E3" w:rsidRDefault="003B74E3" w:rsidP="0036576F">
      <w:pPr>
        <w:ind w:firstLine="567"/>
      </w:pPr>
      <w:r w:rsidRPr="000A780B">
        <w:t xml:space="preserve">СБ – </w:t>
      </w:r>
      <w:proofErr w:type="spellStart"/>
      <w:r w:rsidRPr="000A780B">
        <w:t>субординований</w:t>
      </w:r>
      <w:proofErr w:type="spellEnd"/>
      <w:r w:rsidRPr="000A780B">
        <w:t xml:space="preserve"> борг кредитної спілки, на який надано дозвіл Національного банку;</w:t>
      </w:r>
    </w:p>
    <w:p w14:paraId="2BF39CEE" w14:textId="787BAC2B" w:rsidR="003B74E3" w:rsidRPr="000A780B" w:rsidRDefault="003B74E3" w:rsidP="0036576F">
      <w:pPr>
        <w:ind w:firstLine="567"/>
      </w:pPr>
      <w:r w:rsidRPr="000A780B">
        <w:t>СДПВ - строкові додаткові пайові внески.</w:t>
      </w:r>
    </w:p>
    <w:p w14:paraId="7392A400" w14:textId="470EA68E" w:rsidR="00324F2A" w:rsidRPr="000A780B" w:rsidRDefault="000B41BA" w:rsidP="00D10980">
      <w:pPr>
        <w:pStyle w:val="2"/>
        <w:jc w:val="center"/>
        <w:rPr>
          <w:rFonts w:ascii="Times New Roman" w:hAnsi="Times New Roman"/>
          <w:b w:val="0"/>
          <w:i w:val="0"/>
          <w:lang w:eastAsia="ru-RU"/>
        </w:rPr>
      </w:pPr>
      <w:bookmarkStart w:id="19" w:name="n226"/>
      <w:bookmarkStart w:id="20" w:name="n227"/>
      <w:bookmarkStart w:id="21" w:name="n230"/>
      <w:bookmarkStart w:id="22" w:name="n232"/>
      <w:bookmarkStart w:id="23" w:name="n346"/>
      <w:bookmarkStart w:id="24" w:name="n347"/>
      <w:bookmarkStart w:id="25" w:name="n348"/>
      <w:bookmarkStart w:id="26" w:name="n349"/>
      <w:bookmarkStart w:id="27" w:name="n350"/>
      <w:bookmarkStart w:id="28" w:name="n351"/>
      <w:bookmarkStart w:id="29" w:name="n352"/>
      <w:bookmarkStart w:id="30" w:name="n353"/>
      <w:bookmarkStart w:id="31" w:name="n354"/>
      <w:bookmarkStart w:id="32" w:name="n355"/>
      <w:bookmarkStart w:id="33" w:name="n356"/>
      <w:bookmarkStart w:id="34" w:name="n35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ascii="Times New Roman" w:hAnsi="Times New Roman"/>
          <w:b w:val="0"/>
          <w:i w:val="0"/>
          <w:lang w:eastAsia="ru-RU"/>
        </w:rPr>
        <w:t>4</w:t>
      </w:r>
      <w:r w:rsidR="00324F2A" w:rsidRPr="000A780B">
        <w:rPr>
          <w:rFonts w:ascii="Times New Roman" w:hAnsi="Times New Roman"/>
          <w:b w:val="0"/>
          <w:i w:val="0"/>
          <w:lang w:eastAsia="ru-RU"/>
        </w:rPr>
        <w:t xml:space="preserve">. </w:t>
      </w:r>
      <w:r w:rsidR="00D76429">
        <w:rPr>
          <w:rFonts w:ascii="Times New Roman" w:hAnsi="Times New Roman"/>
          <w:b w:val="0"/>
          <w:i w:val="0"/>
          <w:lang w:eastAsia="ru-RU"/>
        </w:rPr>
        <w:t>Порядок</w:t>
      </w:r>
      <w:r w:rsidR="00324F2A" w:rsidRPr="000A780B">
        <w:rPr>
          <w:rFonts w:ascii="Times New Roman" w:hAnsi="Times New Roman"/>
          <w:b w:val="0"/>
          <w:i w:val="0"/>
          <w:lang w:eastAsia="ru-RU"/>
        </w:rPr>
        <w:t xml:space="preserve"> включення строкових додаткових пайових внесків до регулятивного капіталу кредитної спілки</w:t>
      </w:r>
    </w:p>
    <w:p w14:paraId="5BAA7987" w14:textId="77777777" w:rsidR="00324F2A" w:rsidRPr="000A780B" w:rsidRDefault="00324F2A" w:rsidP="00D10980">
      <w:pPr>
        <w:rPr>
          <w:lang w:eastAsia="ru-RU"/>
        </w:rPr>
      </w:pPr>
    </w:p>
    <w:p w14:paraId="7B10EC7E" w14:textId="39C6429D" w:rsidR="00324F2A" w:rsidRPr="000A780B" w:rsidRDefault="00D10980" w:rsidP="0036576F">
      <w:pPr>
        <w:pStyle w:val="af4"/>
        <w:numPr>
          <w:ilvl w:val="0"/>
          <w:numId w:val="3"/>
        </w:numPr>
        <w:spacing w:after="160"/>
        <w:ind w:left="0" w:firstLine="567"/>
      </w:pPr>
      <w:r w:rsidRPr="000A780B">
        <w:t> </w:t>
      </w:r>
      <w:r w:rsidR="00324F2A" w:rsidRPr="000A780B">
        <w:t>Кредитна спілка має право включити строкові додаткові пайові внески до регулятивного капіталу для цілей дотримання нормативів достатності</w:t>
      </w:r>
      <w:r w:rsidR="00360962" w:rsidRPr="000A780B">
        <w:t xml:space="preserve"> </w:t>
      </w:r>
      <w:r w:rsidR="00324F2A" w:rsidRPr="000A780B">
        <w:t xml:space="preserve">регулятивного капіталу (Н1), </w:t>
      </w:r>
      <w:r w:rsidR="00324F2A" w:rsidRPr="000A780B">
        <w:rPr>
          <w:rFonts w:eastAsia="Times New Roman"/>
        </w:rPr>
        <w:t>достатності капіталу першого рівня (Н2),</w:t>
      </w:r>
      <w:r w:rsidR="00324F2A" w:rsidRPr="000A780B">
        <w:t xml:space="preserve"> максимального розміру кредитного ризику (Н3), великих кредитних ризиків (Н4), </w:t>
      </w:r>
      <w:r w:rsidR="00070C30">
        <w:t>лімітів</w:t>
      </w:r>
      <w:r w:rsidR="00324F2A" w:rsidRPr="000A780B">
        <w:t xml:space="preserve"> кредитного ризику за операціями з пов’язаними з кредитною спілкою особами (Н5) </w:t>
      </w:r>
      <w:r w:rsidR="00AA7B24">
        <w:t xml:space="preserve"> за умов</w:t>
      </w:r>
      <w:r w:rsidR="00324F2A" w:rsidRPr="000A780B">
        <w:t>:</w:t>
      </w:r>
    </w:p>
    <w:p w14:paraId="534DA252" w14:textId="77777777" w:rsidR="00324F2A" w:rsidRPr="000A780B" w:rsidRDefault="00324F2A" w:rsidP="0036576F">
      <w:pPr>
        <w:pStyle w:val="af4"/>
        <w:spacing w:after="160"/>
        <w:ind w:left="709" w:firstLine="567"/>
      </w:pPr>
    </w:p>
    <w:p w14:paraId="64590A10" w14:textId="4F471791" w:rsidR="00324F2A" w:rsidRPr="000A780B" w:rsidRDefault="00D10980" w:rsidP="0036576F">
      <w:pPr>
        <w:pStyle w:val="af4"/>
        <w:numPr>
          <w:ilvl w:val="0"/>
          <w:numId w:val="14"/>
        </w:numPr>
        <w:ind w:left="0" w:firstLine="567"/>
        <w:rPr>
          <w:rFonts w:eastAsiaTheme="minorHAnsi"/>
          <w:color w:val="000000"/>
          <w:lang w:eastAsia="en-US"/>
        </w:rPr>
      </w:pPr>
      <w:r w:rsidRPr="000A780B">
        <w:rPr>
          <w:rFonts w:eastAsiaTheme="minorHAnsi"/>
          <w:color w:val="000000"/>
          <w:lang w:eastAsia="en-US"/>
        </w:rPr>
        <w:t> </w:t>
      </w:r>
      <w:r w:rsidR="007611E6" w:rsidRPr="000A780B">
        <w:rPr>
          <w:rFonts w:eastAsiaTheme="minorHAnsi"/>
          <w:color w:val="000000"/>
          <w:lang w:eastAsia="en-US"/>
        </w:rPr>
        <w:t>отриман</w:t>
      </w:r>
      <w:r w:rsidR="00AA7B24">
        <w:rPr>
          <w:rFonts w:eastAsiaTheme="minorHAnsi"/>
          <w:color w:val="000000"/>
          <w:lang w:eastAsia="en-US"/>
        </w:rPr>
        <w:t>ня</w:t>
      </w:r>
      <w:r w:rsidR="007611E6" w:rsidRPr="000A780B">
        <w:rPr>
          <w:rFonts w:eastAsiaTheme="minorHAnsi"/>
          <w:color w:val="000000"/>
          <w:lang w:eastAsia="en-US"/>
        </w:rPr>
        <w:t xml:space="preserve"> дозв</w:t>
      </w:r>
      <w:r w:rsidR="00AA7B24">
        <w:rPr>
          <w:rFonts w:eastAsiaTheme="minorHAnsi"/>
          <w:color w:val="000000"/>
          <w:lang w:eastAsia="en-US"/>
        </w:rPr>
        <w:t>о</w:t>
      </w:r>
      <w:r w:rsidR="007611E6" w:rsidRPr="000A780B">
        <w:rPr>
          <w:rFonts w:eastAsiaTheme="minorHAnsi"/>
          <w:color w:val="000000"/>
          <w:lang w:eastAsia="en-US"/>
        </w:rPr>
        <w:t>л</w:t>
      </w:r>
      <w:r w:rsidR="00AA7B24">
        <w:rPr>
          <w:rFonts w:eastAsiaTheme="minorHAnsi"/>
          <w:color w:val="000000"/>
          <w:lang w:eastAsia="en-US"/>
        </w:rPr>
        <w:t>у</w:t>
      </w:r>
      <w:r w:rsidR="007611E6" w:rsidRPr="000A780B">
        <w:rPr>
          <w:rFonts w:eastAsiaTheme="minorHAnsi"/>
          <w:color w:val="000000"/>
          <w:lang w:eastAsia="en-US"/>
        </w:rPr>
        <w:t xml:space="preserve"> Національного банку </w:t>
      </w:r>
      <w:r w:rsidR="00324F2A" w:rsidRPr="000A780B">
        <w:rPr>
          <w:rFonts w:eastAsiaTheme="minorHAnsi"/>
          <w:color w:val="000000"/>
          <w:lang w:eastAsia="en-US"/>
        </w:rPr>
        <w:t xml:space="preserve">на включення </w:t>
      </w:r>
      <w:r w:rsidR="00A00FD3" w:rsidRPr="000A780B">
        <w:rPr>
          <w:rFonts w:eastAsiaTheme="minorHAnsi"/>
          <w:color w:val="000000"/>
          <w:lang w:eastAsia="en-US"/>
        </w:rPr>
        <w:t xml:space="preserve">відповідних </w:t>
      </w:r>
      <w:r w:rsidR="00324F2A" w:rsidRPr="000A780B">
        <w:t>строкових додаткових пайових внесків</w:t>
      </w:r>
      <w:r w:rsidR="00324F2A" w:rsidRPr="000A780B">
        <w:rPr>
          <w:rFonts w:eastAsiaTheme="minorHAnsi"/>
          <w:color w:val="000000"/>
          <w:lang w:eastAsia="en-US"/>
        </w:rPr>
        <w:t xml:space="preserve"> до регулятивного капіталу кредитної спілки;</w:t>
      </w:r>
    </w:p>
    <w:p w14:paraId="46E405B1" w14:textId="77777777" w:rsidR="00324F2A" w:rsidRPr="000A780B" w:rsidRDefault="00324F2A" w:rsidP="0036576F">
      <w:pPr>
        <w:pStyle w:val="af4"/>
        <w:ind w:left="709" w:firstLine="567"/>
        <w:rPr>
          <w:rFonts w:eastAsiaTheme="minorHAnsi"/>
          <w:color w:val="000000"/>
          <w:lang w:eastAsia="en-US"/>
        </w:rPr>
      </w:pPr>
    </w:p>
    <w:p w14:paraId="34BB3723" w14:textId="120AF344" w:rsidR="00324F2A" w:rsidRPr="000A780B" w:rsidRDefault="00D10980" w:rsidP="0036576F">
      <w:pPr>
        <w:pStyle w:val="af4"/>
        <w:numPr>
          <w:ilvl w:val="0"/>
          <w:numId w:val="14"/>
        </w:numPr>
        <w:spacing w:after="160"/>
        <w:ind w:left="0" w:firstLine="567"/>
        <w:rPr>
          <w:rFonts w:eastAsiaTheme="minorHAnsi"/>
          <w:color w:val="000000"/>
          <w:lang w:eastAsia="en-US"/>
        </w:rPr>
      </w:pPr>
      <w:r w:rsidRPr="000A780B">
        <w:t> </w:t>
      </w:r>
      <w:r w:rsidR="00324F2A" w:rsidRPr="000A780B">
        <w:t xml:space="preserve">залучення строкових додаткових пайових внесків </w:t>
      </w:r>
      <w:r w:rsidR="00324F2A" w:rsidRPr="000A780B">
        <w:rPr>
          <w:rFonts w:eastAsiaTheme="minorHAnsi"/>
          <w:color w:val="000000"/>
          <w:lang w:eastAsia="en-US"/>
        </w:rPr>
        <w:t xml:space="preserve">відповідають вимогам, визначеним в пункті </w:t>
      </w:r>
      <w:r w:rsidR="00624E1A">
        <w:rPr>
          <w:rFonts w:eastAsiaTheme="minorHAnsi"/>
          <w:color w:val="000000"/>
          <w:lang w:eastAsia="en-US"/>
        </w:rPr>
        <w:t>20</w:t>
      </w:r>
      <w:r w:rsidR="00624E1A" w:rsidRPr="000A780B">
        <w:rPr>
          <w:rFonts w:eastAsiaTheme="minorHAnsi"/>
          <w:color w:val="000000"/>
          <w:lang w:eastAsia="en-US"/>
        </w:rPr>
        <w:t xml:space="preserve"> </w:t>
      </w:r>
      <w:r w:rsidR="000B41BA">
        <w:rPr>
          <w:rFonts w:eastAsiaTheme="minorHAnsi"/>
          <w:color w:val="000000"/>
          <w:lang w:eastAsia="en-US"/>
        </w:rPr>
        <w:t>глави 4 розділу ІІ</w:t>
      </w:r>
      <w:r w:rsidR="00324F2A" w:rsidRPr="000A780B">
        <w:rPr>
          <w:rFonts w:eastAsiaTheme="minorHAnsi"/>
          <w:color w:val="000000"/>
          <w:lang w:eastAsia="en-US"/>
        </w:rPr>
        <w:t xml:space="preserve"> цього Положення, для врахування коштів </w:t>
      </w:r>
      <w:r w:rsidR="00324F2A" w:rsidRPr="000A780B">
        <w:t>строкових додаткових пайових внесків</w:t>
      </w:r>
      <w:r w:rsidR="00324F2A" w:rsidRPr="000A780B">
        <w:rPr>
          <w:rFonts w:eastAsiaTheme="minorHAnsi"/>
          <w:color w:val="000000"/>
          <w:lang w:eastAsia="en-US"/>
        </w:rPr>
        <w:t xml:space="preserve"> до регулятивного капіталу кредитної спілки.</w:t>
      </w:r>
    </w:p>
    <w:p w14:paraId="0D3EF968" w14:textId="77777777" w:rsidR="00324F2A" w:rsidRPr="000A780B" w:rsidRDefault="00324F2A" w:rsidP="0036576F">
      <w:pPr>
        <w:pStyle w:val="af4"/>
        <w:spacing w:after="160"/>
        <w:ind w:left="709" w:firstLine="567"/>
        <w:rPr>
          <w:rFonts w:eastAsiaTheme="minorHAnsi"/>
          <w:color w:val="000000"/>
          <w:lang w:eastAsia="en-US"/>
        </w:rPr>
      </w:pPr>
    </w:p>
    <w:p w14:paraId="43F2CD65" w14:textId="0E30DCAB" w:rsidR="00324F2A" w:rsidRPr="000A780B" w:rsidRDefault="00D10980" w:rsidP="0036576F">
      <w:pPr>
        <w:pStyle w:val="af4"/>
        <w:numPr>
          <w:ilvl w:val="0"/>
          <w:numId w:val="3"/>
        </w:numPr>
        <w:ind w:left="0" w:firstLine="567"/>
      </w:pPr>
      <w:r w:rsidRPr="000A780B">
        <w:t> </w:t>
      </w:r>
      <w:r w:rsidR="00FA1ECB">
        <w:t>Кошти</w:t>
      </w:r>
      <w:r w:rsidR="00FE39D2">
        <w:t xml:space="preserve"> строкових додаткових </w:t>
      </w:r>
      <w:r w:rsidR="00FA1ECB" w:rsidRPr="005D097A">
        <w:t xml:space="preserve">пайових внесків </w:t>
      </w:r>
      <w:r w:rsidR="00FA1ECB" w:rsidRPr="009F23A0">
        <w:t>врах</w:t>
      </w:r>
      <w:r w:rsidR="00FA1ECB">
        <w:t>о</w:t>
      </w:r>
      <w:r w:rsidR="00FA1ECB" w:rsidRPr="009F23A0">
        <w:t>в</w:t>
      </w:r>
      <w:r w:rsidR="00FA1ECB">
        <w:t>уються</w:t>
      </w:r>
      <w:r w:rsidR="00FA1ECB" w:rsidRPr="005D097A">
        <w:t xml:space="preserve"> до регулятивного к</w:t>
      </w:r>
      <w:r w:rsidR="00FE39D2">
        <w:t xml:space="preserve">апіталу кредитної спілки </w:t>
      </w:r>
      <w:r w:rsidR="007611E6">
        <w:t xml:space="preserve">за умови дотримання </w:t>
      </w:r>
      <w:r w:rsidR="00324F2A" w:rsidRPr="000A780B">
        <w:t>таки</w:t>
      </w:r>
      <w:r w:rsidR="007611E6">
        <w:t>х</w:t>
      </w:r>
      <w:r w:rsidR="00324F2A" w:rsidRPr="000A780B">
        <w:t xml:space="preserve"> вимог:</w:t>
      </w:r>
    </w:p>
    <w:p w14:paraId="54BE6186" w14:textId="77777777" w:rsidR="00324F2A" w:rsidRPr="000A780B" w:rsidRDefault="00324F2A" w:rsidP="0036576F">
      <w:pPr>
        <w:pStyle w:val="af4"/>
        <w:ind w:left="709" w:firstLine="567"/>
      </w:pPr>
    </w:p>
    <w:p w14:paraId="26B0369C" w14:textId="3508BA73" w:rsidR="00324F2A" w:rsidRPr="000A780B" w:rsidRDefault="00324F2A" w:rsidP="0036576F">
      <w:pPr>
        <w:ind w:firstLine="567"/>
        <w:rPr>
          <w:rFonts w:eastAsiaTheme="minorHAnsi"/>
          <w:color w:val="000000"/>
          <w:lang w:eastAsia="en-US"/>
        </w:rPr>
      </w:pPr>
      <w:r w:rsidRPr="000A780B">
        <w:rPr>
          <w:rFonts w:eastAsiaTheme="minorHAnsi"/>
          <w:color w:val="000000"/>
          <w:lang w:eastAsia="en-US"/>
        </w:rPr>
        <w:t>1)</w:t>
      </w:r>
      <w:r w:rsidR="00D10980" w:rsidRPr="000A780B">
        <w:rPr>
          <w:rFonts w:eastAsiaTheme="minorHAnsi"/>
          <w:color w:val="000000"/>
          <w:lang w:eastAsia="en-US"/>
        </w:rPr>
        <w:t> </w:t>
      </w:r>
      <w:r w:rsidRPr="000A780B">
        <w:rPr>
          <w:rFonts w:eastAsiaTheme="minorHAnsi"/>
          <w:color w:val="000000"/>
          <w:lang w:eastAsia="en-US"/>
        </w:rPr>
        <w:t xml:space="preserve">кошти на умовах </w:t>
      </w:r>
      <w:r w:rsidRPr="000A780B">
        <w:t>строкових додаткових пайових внесків</w:t>
      </w:r>
      <w:r w:rsidRPr="000A780B">
        <w:rPr>
          <w:rFonts w:eastAsiaTheme="minorHAnsi"/>
          <w:color w:val="000000"/>
          <w:lang w:eastAsia="en-US"/>
        </w:rPr>
        <w:t xml:space="preserve"> залучаються на визначений строк, але не </w:t>
      </w:r>
      <w:r w:rsidR="00964643" w:rsidRPr="000A780B">
        <w:rPr>
          <w:rFonts w:eastAsiaTheme="minorHAnsi"/>
          <w:color w:val="000000"/>
          <w:lang w:eastAsia="en-US"/>
        </w:rPr>
        <w:t xml:space="preserve">менший </w:t>
      </w:r>
      <w:r w:rsidRPr="000A780B">
        <w:rPr>
          <w:rFonts w:eastAsiaTheme="minorHAnsi"/>
          <w:color w:val="000000"/>
          <w:lang w:eastAsia="en-US"/>
        </w:rPr>
        <w:t>ніж п'ять років;</w:t>
      </w:r>
    </w:p>
    <w:p w14:paraId="512BCBD9" w14:textId="77777777" w:rsidR="00324F2A" w:rsidRPr="000A780B" w:rsidRDefault="00324F2A" w:rsidP="0036576F">
      <w:pPr>
        <w:ind w:firstLine="567"/>
        <w:rPr>
          <w:rFonts w:eastAsiaTheme="minorHAnsi"/>
          <w:color w:val="000000"/>
          <w:lang w:eastAsia="en-US"/>
        </w:rPr>
      </w:pPr>
    </w:p>
    <w:p w14:paraId="1838211F" w14:textId="11EF9A24" w:rsidR="00324F2A" w:rsidRPr="000A780B" w:rsidRDefault="00324F2A" w:rsidP="0036576F">
      <w:pPr>
        <w:ind w:firstLine="567"/>
        <w:rPr>
          <w:rFonts w:eastAsiaTheme="minorHAnsi"/>
          <w:color w:val="000000"/>
          <w:lang w:eastAsia="en-US"/>
        </w:rPr>
      </w:pPr>
      <w:r w:rsidRPr="000A780B">
        <w:rPr>
          <w:rFonts w:eastAsiaTheme="minorHAnsi"/>
          <w:color w:val="000000"/>
          <w:lang w:eastAsia="en-US"/>
        </w:rPr>
        <w:t>2</w:t>
      </w:r>
      <w:r w:rsidR="00112532" w:rsidRPr="000A780B">
        <w:rPr>
          <w:rFonts w:eastAsiaTheme="minorHAnsi"/>
          <w:color w:val="000000"/>
          <w:lang w:eastAsia="en-US"/>
        </w:rPr>
        <w:t>) </w:t>
      </w:r>
      <w:r w:rsidRPr="000A780B">
        <w:rPr>
          <w:rFonts w:eastAsiaTheme="minorHAnsi"/>
          <w:color w:val="000000"/>
          <w:lang w:eastAsia="en-US"/>
        </w:rPr>
        <w:t xml:space="preserve">статутом кредитної спілки передбачено залучення </w:t>
      </w:r>
      <w:r w:rsidR="003C6B53" w:rsidRPr="000A780B">
        <w:rPr>
          <w:rFonts w:eastAsiaTheme="minorHAnsi"/>
          <w:color w:val="000000"/>
          <w:lang w:eastAsia="en-US"/>
        </w:rPr>
        <w:t xml:space="preserve">відповідних </w:t>
      </w:r>
      <w:r w:rsidRPr="000A780B">
        <w:rPr>
          <w:rFonts w:eastAsiaTheme="minorHAnsi"/>
          <w:color w:val="000000"/>
          <w:lang w:eastAsia="en-US"/>
        </w:rPr>
        <w:t>строкових додаткових пайових внесків</w:t>
      </w:r>
      <w:r w:rsidR="003C6B53" w:rsidRPr="000A780B">
        <w:rPr>
          <w:rFonts w:eastAsiaTheme="minorHAnsi"/>
          <w:color w:val="000000"/>
          <w:lang w:eastAsia="en-US"/>
        </w:rPr>
        <w:t xml:space="preserve"> з визначеним строком</w:t>
      </w:r>
      <w:r w:rsidR="00A00FD3" w:rsidRPr="000A780B">
        <w:rPr>
          <w:rFonts w:eastAsiaTheme="minorHAnsi"/>
          <w:color w:val="000000"/>
          <w:lang w:eastAsia="en-US"/>
        </w:rPr>
        <w:t xml:space="preserve">, але </w:t>
      </w:r>
      <w:r w:rsidRPr="000A780B">
        <w:rPr>
          <w:rFonts w:eastAsiaTheme="minorHAnsi"/>
          <w:color w:val="000000"/>
          <w:lang w:eastAsia="en-US"/>
        </w:rPr>
        <w:t xml:space="preserve">не </w:t>
      </w:r>
      <w:r w:rsidR="00964643" w:rsidRPr="000A780B">
        <w:rPr>
          <w:rFonts w:eastAsiaTheme="minorHAnsi"/>
          <w:color w:val="000000"/>
          <w:lang w:eastAsia="en-US"/>
        </w:rPr>
        <w:t xml:space="preserve">меншим </w:t>
      </w:r>
      <w:r w:rsidRPr="000A780B">
        <w:rPr>
          <w:rFonts w:eastAsiaTheme="minorHAnsi"/>
          <w:color w:val="000000"/>
          <w:lang w:eastAsia="en-US"/>
        </w:rPr>
        <w:t>ніж п’ять років;</w:t>
      </w:r>
    </w:p>
    <w:p w14:paraId="3C5B5B35" w14:textId="77777777" w:rsidR="00324F2A" w:rsidRPr="000A780B" w:rsidRDefault="00324F2A" w:rsidP="0036576F">
      <w:pPr>
        <w:ind w:firstLine="567"/>
        <w:rPr>
          <w:rFonts w:eastAsiaTheme="minorHAnsi"/>
          <w:color w:val="000000"/>
          <w:lang w:eastAsia="en-US"/>
        </w:rPr>
      </w:pPr>
    </w:p>
    <w:p w14:paraId="17C6DBE5" w14:textId="1D91E34B" w:rsidR="00324F2A" w:rsidRPr="000A780B" w:rsidRDefault="00112532" w:rsidP="0036576F">
      <w:pPr>
        <w:ind w:firstLine="567"/>
        <w:rPr>
          <w:rFonts w:eastAsiaTheme="minorHAnsi"/>
          <w:color w:val="000000"/>
          <w:lang w:eastAsia="en-US"/>
        </w:rPr>
      </w:pPr>
      <w:r w:rsidRPr="000A780B">
        <w:rPr>
          <w:rFonts w:eastAsiaTheme="minorHAnsi"/>
          <w:color w:val="000000"/>
          <w:lang w:eastAsia="en-US"/>
        </w:rPr>
        <w:t>3) </w:t>
      </w:r>
      <w:r w:rsidR="00324F2A" w:rsidRPr="000A780B">
        <w:rPr>
          <w:rFonts w:eastAsiaTheme="minorHAnsi"/>
          <w:color w:val="000000"/>
          <w:lang w:eastAsia="en-US"/>
        </w:rPr>
        <w:t>дострокове повернення строкового додаткового пайового внеску не дозволяється</w:t>
      </w:r>
      <w:r w:rsidR="00D76429">
        <w:rPr>
          <w:rFonts w:eastAsiaTheme="minorHAnsi"/>
          <w:color w:val="000000"/>
          <w:lang w:eastAsia="en-US"/>
        </w:rPr>
        <w:t xml:space="preserve"> статутом та внутрішніми документами кредитної спілки</w:t>
      </w:r>
      <w:r w:rsidR="00324F2A" w:rsidRPr="000A780B">
        <w:rPr>
          <w:rFonts w:eastAsiaTheme="minorHAnsi"/>
          <w:color w:val="000000"/>
          <w:lang w:eastAsia="en-US"/>
        </w:rPr>
        <w:t>;</w:t>
      </w:r>
    </w:p>
    <w:p w14:paraId="42EE9949" w14:textId="77777777" w:rsidR="00324F2A" w:rsidRPr="000A780B" w:rsidRDefault="00324F2A" w:rsidP="0036576F">
      <w:pPr>
        <w:ind w:firstLine="567"/>
        <w:rPr>
          <w:rFonts w:eastAsiaTheme="minorHAnsi"/>
          <w:color w:val="000000"/>
          <w:lang w:eastAsia="en-US"/>
        </w:rPr>
      </w:pPr>
    </w:p>
    <w:p w14:paraId="567B6F18" w14:textId="17BFE89D" w:rsidR="00324F2A" w:rsidRPr="000A780B" w:rsidRDefault="00324F2A" w:rsidP="0036576F">
      <w:pPr>
        <w:ind w:firstLine="567"/>
        <w:rPr>
          <w:rFonts w:eastAsiaTheme="minorHAnsi"/>
          <w:color w:val="000000"/>
          <w:lang w:eastAsia="en-US"/>
        </w:rPr>
      </w:pPr>
      <w:r w:rsidRPr="000A780B">
        <w:rPr>
          <w:rFonts w:eastAsiaTheme="minorHAnsi"/>
          <w:color w:val="000000"/>
          <w:lang w:eastAsia="en-US"/>
        </w:rPr>
        <w:t>4)</w:t>
      </w:r>
      <w:r w:rsidR="00D10980" w:rsidRPr="000A780B">
        <w:rPr>
          <w:rFonts w:eastAsiaTheme="minorHAnsi"/>
          <w:color w:val="000000"/>
          <w:lang w:eastAsia="en-US"/>
        </w:rPr>
        <w:t> </w:t>
      </w:r>
      <w:r w:rsidRPr="000A780B">
        <w:rPr>
          <w:rFonts w:eastAsiaTheme="minorHAnsi"/>
          <w:color w:val="000000"/>
          <w:lang w:eastAsia="en-US"/>
        </w:rPr>
        <w:t>кредитна спілка отримала письмове запевнення члена кредитної спілки, що він ознайомлений з умовами залучення та повернення строкових додаткових пайових внесків;</w:t>
      </w:r>
    </w:p>
    <w:p w14:paraId="5861C2EF" w14:textId="77777777" w:rsidR="00324F2A" w:rsidRPr="000A780B" w:rsidRDefault="00324F2A" w:rsidP="0036576F">
      <w:pPr>
        <w:ind w:firstLine="567"/>
        <w:rPr>
          <w:rFonts w:eastAsiaTheme="minorHAnsi"/>
          <w:color w:val="000000"/>
          <w:lang w:eastAsia="en-US"/>
        </w:rPr>
      </w:pPr>
    </w:p>
    <w:p w14:paraId="39803526" w14:textId="4F177B31" w:rsidR="00324F2A" w:rsidRPr="000A780B" w:rsidRDefault="00324F2A" w:rsidP="0036576F">
      <w:pPr>
        <w:ind w:firstLine="567"/>
        <w:rPr>
          <w:rFonts w:eastAsiaTheme="minorHAnsi"/>
          <w:color w:val="000000"/>
          <w:lang w:eastAsia="en-US"/>
        </w:rPr>
      </w:pPr>
      <w:r w:rsidRPr="000A780B">
        <w:rPr>
          <w:rFonts w:eastAsiaTheme="minorHAnsi"/>
          <w:color w:val="000000"/>
          <w:lang w:eastAsia="en-US"/>
        </w:rPr>
        <w:lastRenderedPageBreak/>
        <w:t>5)</w:t>
      </w:r>
      <w:r w:rsidR="00D10980" w:rsidRPr="000A780B">
        <w:rPr>
          <w:rFonts w:eastAsiaTheme="minorHAnsi"/>
          <w:color w:val="000000"/>
          <w:lang w:eastAsia="en-US"/>
        </w:rPr>
        <w:t> </w:t>
      </w:r>
      <w:r w:rsidR="00EA4FC7" w:rsidRPr="000A780B">
        <w:rPr>
          <w:rFonts w:eastAsiaTheme="minorHAnsi"/>
          <w:color w:val="000000"/>
          <w:lang w:eastAsia="en-US"/>
        </w:rPr>
        <w:t xml:space="preserve">кредитна спілка отримала письмове запевнення члена кредитної спілки, що </w:t>
      </w:r>
      <w:r w:rsidRPr="000A780B">
        <w:rPr>
          <w:rFonts w:eastAsiaTheme="minorHAnsi"/>
          <w:color w:val="000000"/>
          <w:lang w:eastAsia="en-US"/>
        </w:rPr>
        <w:t xml:space="preserve">кошти, які залучаються на умовах </w:t>
      </w:r>
      <w:r w:rsidRPr="000A780B">
        <w:t>строкових додаткових пайових внесків</w:t>
      </w:r>
      <w:r w:rsidRPr="000A780B">
        <w:rPr>
          <w:rFonts w:eastAsiaTheme="minorHAnsi"/>
          <w:color w:val="000000"/>
          <w:lang w:eastAsia="en-US"/>
        </w:rPr>
        <w:t xml:space="preserve">, є власними коштами </w:t>
      </w:r>
      <w:r w:rsidR="00964643" w:rsidRPr="000A780B">
        <w:rPr>
          <w:rFonts w:eastAsiaTheme="minorHAnsi"/>
          <w:color w:val="000000"/>
          <w:lang w:eastAsia="en-US"/>
        </w:rPr>
        <w:t xml:space="preserve">члена </w:t>
      </w:r>
      <w:r w:rsidRPr="000A780B">
        <w:rPr>
          <w:rFonts w:eastAsiaTheme="minorHAnsi"/>
          <w:color w:val="000000"/>
          <w:lang w:eastAsia="en-US"/>
        </w:rPr>
        <w:t>кредитної спілки;</w:t>
      </w:r>
    </w:p>
    <w:p w14:paraId="0683C2FB" w14:textId="77777777" w:rsidR="00324F2A" w:rsidRPr="000A780B" w:rsidRDefault="00324F2A" w:rsidP="0036576F">
      <w:pPr>
        <w:ind w:firstLine="567"/>
        <w:rPr>
          <w:rFonts w:eastAsiaTheme="minorHAnsi"/>
          <w:color w:val="000000"/>
          <w:lang w:eastAsia="en-US"/>
        </w:rPr>
      </w:pPr>
    </w:p>
    <w:p w14:paraId="07DBD84D" w14:textId="05EC1B2F" w:rsidR="00324F2A" w:rsidRPr="000A780B" w:rsidRDefault="00324F2A" w:rsidP="0036576F">
      <w:pPr>
        <w:widowControl w:val="0"/>
        <w:shd w:val="clear" w:color="auto" w:fill="FFFFFF"/>
        <w:ind w:firstLine="567"/>
        <w:contextualSpacing/>
        <w:rPr>
          <w:rFonts w:eastAsiaTheme="minorHAnsi"/>
          <w:color w:val="000000"/>
          <w:lang w:eastAsia="en-US"/>
        </w:rPr>
      </w:pPr>
      <w:r w:rsidRPr="000A780B">
        <w:rPr>
          <w:rFonts w:eastAsiaTheme="minorHAnsi"/>
          <w:color w:val="000000"/>
          <w:lang w:eastAsia="en-US"/>
        </w:rPr>
        <w:t xml:space="preserve">6) зарахування зустрічних вимог </w:t>
      </w:r>
      <w:r w:rsidR="00903D4C" w:rsidRPr="000A780B">
        <w:rPr>
          <w:rFonts w:eastAsiaTheme="minorHAnsi"/>
          <w:color w:val="000000"/>
          <w:lang w:eastAsia="en-US"/>
        </w:rPr>
        <w:t xml:space="preserve">кредитної спілки </w:t>
      </w:r>
      <w:r w:rsidRPr="000A780B">
        <w:rPr>
          <w:rFonts w:eastAsiaTheme="minorHAnsi"/>
          <w:color w:val="000000"/>
          <w:lang w:eastAsia="en-US"/>
        </w:rPr>
        <w:t xml:space="preserve">за </w:t>
      </w:r>
      <w:r w:rsidR="00903D4C" w:rsidRPr="000A780B">
        <w:rPr>
          <w:rFonts w:eastAsiaTheme="minorHAnsi"/>
          <w:color w:val="000000"/>
          <w:lang w:eastAsia="en-US"/>
        </w:rPr>
        <w:t xml:space="preserve">зобов’язаннями щодо </w:t>
      </w:r>
      <w:r w:rsidR="00903D4C" w:rsidRPr="000A780B">
        <w:t xml:space="preserve">строкових додаткових пайових внесків </w:t>
      </w:r>
      <w:r w:rsidRPr="000A780B">
        <w:t xml:space="preserve">та кредитами члена кредитної спілки </w:t>
      </w:r>
      <w:r w:rsidRPr="000A780B">
        <w:rPr>
          <w:rFonts w:eastAsiaTheme="minorHAnsi"/>
          <w:color w:val="000000"/>
          <w:lang w:eastAsia="en-US"/>
        </w:rPr>
        <w:t>не дозволяється.</w:t>
      </w:r>
    </w:p>
    <w:p w14:paraId="1805AF88" w14:textId="77777777" w:rsidR="00324F2A" w:rsidRPr="000A780B" w:rsidRDefault="00324F2A" w:rsidP="0036576F">
      <w:pPr>
        <w:shd w:val="clear" w:color="auto" w:fill="FFFFFF"/>
        <w:ind w:firstLine="567"/>
        <w:rPr>
          <w:rFonts w:eastAsia="Times New Roman"/>
          <w:color w:val="000000" w:themeColor="text1"/>
        </w:rPr>
      </w:pPr>
    </w:p>
    <w:p w14:paraId="2D2BB8AB" w14:textId="682E0054" w:rsidR="00324F2A" w:rsidRPr="000A780B" w:rsidRDefault="00D10980" w:rsidP="0036576F">
      <w:pPr>
        <w:pStyle w:val="af4"/>
        <w:numPr>
          <w:ilvl w:val="0"/>
          <w:numId w:val="3"/>
        </w:numPr>
        <w:spacing w:after="160"/>
        <w:ind w:left="0" w:firstLine="567"/>
      </w:pPr>
      <w:r w:rsidRPr="000A780B">
        <w:t> </w:t>
      </w:r>
      <w:r w:rsidR="00324F2A" w:rsidRPr="000A780B">
        <w:t xml:space="preserve">Кредитна спілка, для включення залучених строкових додаткових пайових внесків до регулятивного капіталу, зобов’язана отримати дозвіл Національного банку на включення </w:t>
      </w:r>
      <w:r w:rsidR="00A00FD3" w:rsidRPr="000A780B">
        <w:t xml:space="preserve">відповідних </w:t>
      </w:r>
      <w:r w:rsidR="00324F2A" w:rsidRPr="000A780B">
        <w:t xml:space="preserve">строкових додаткових пайових внесків до регулятивного капіталу кредитної спілки (далі – Дозвіл на включення коштів до капіталу). </w:t>
      </w:r>
    </w:p>
    <w:p w14:paraId="01583DCF" w14:textId="7F03E320" w:rsidR="00324F2A" w:rsidRPr="000A780B" w:rsidRDefault="00324F2A" w:rsidP="0036576F">
      <w:pPr>
        <w:pStyle w:val="af4"/>
        <w:spacing w:after="160"/>
        <w:ind w:left="0" w:firstLine="567"/>
      </w:pPr>
      <w:r w:rsidRPr="000A780B">
        <w:t xml:space="preserve">Дозвіл на включення коштів до капіталу є підтвердженням, що кредитна спілка може включати строкові пайові додаткові внески, які відповідають вимогам пункту </w:t>
      </w:r>
      <w:r w:rsidR="00624E1A">
        <w:t>20</w:t>
      </w:r>
      <w:r w:rsidR="00624E1A" w:rsidRPr="000A780B">
        <w:t xml:space="preserve"> </w:t>
      </w:r>
      <w:r w:rsidR="000B41BA">
        <w:t>глави 4 розділу ІІ</w:t>
      </w:r>
      <w:r w:rsidRPr="000A780B">
        <w:rPr>
          <w:rFonts w:eastAsiaTheme="minorHAnsi"/>
          <w:color w:val="000000"/>
          <w:lang w:eastAsia="en-US"/>
        </w:rPr>
        <w:t xml:space="preserve"> цього Положення</w:t>
      </w:r>
      <w:r w:rsidRPr="000A780B">
        <w:t xml:space="preserve">, з урахуванням обмежень, встановлених у пункті </w:t>
      </w:r>
      <w:r w:rsidR="00624E1A">
        <w:t>22</w:t>
      </w:r>
      <w:r w:rsidR="00624E1A" w:rsidRPr="000A780B">
        <w:t xml:space="preserve"> </w:t>
      </w:r>
      <w:r w:rsidR="000B41BA">
        <w:t>глави 4 розділу ІІ</w:t>
      </w:r>
      <w:r w:rsidRPr="000A780B">
        <w:rPr>
          <w:rFonts w:eastAsiaTheme="minorHAnsi"/>
          <w:color w:val="000000"/>
          <w:lang w:eastAsia="en-US"/>
        </w:rPr>
        <w:t xml:space="preserve"> цього Положення</w:t>
      </w:r>
      <w:r w:rsidRPr="000A780B">
        <w:t>, до регулятивного капіталу кредитної спілки.</w:t>
      </w:r>
    </w:p>
    <w:p w14:paraId="3147DED4" w14:textId="77777777" w:rsidR="00324F2A" w:rsidRPr="000A780B" w:rsidRDefault="00324F2A" w:rsidP="0036576F">
      <w:pPr>
        <w:pStyle w:val="af4"/>
        <w:spacing w:after="160"/>
        <w:ind w:left="709" w:firstLine="567"/>
      </w:pPr>
    </w:p>
    <w:p w14:paraId="2D3C4070" w14:textId="6C7AC135" w:rsidR="00324F2A" w:rsidRPr="006310A4" w:rsidRDefault="00D10980" w:rsidP="0036576F">
      <w:pPr>
        <w:pStyle w:val="af4"/>
        <w:numPr>
          <w:ilvl w:val="0"/>
          <w:numId w:val="3"/>
        </w:numPr>
        <w:spacing w:after="160"/>
        <w:ind w:left="0" w:firstLine="567"/>
        <w:rPr>
          <w:rFonts w:eastAsiaTheme="majorEastAsia"/>
          <w:szCs w:val="32"/>
        </w:rPr>
      </w:pPr>
      <w:r w:rsidRPr="000A780B">
        <w:t> </w:t>
      </w:r>
      <w:r w:rsidR="00324F2A" w:rsidRPr="000A780B">
        <w:t>Сума строкових додаткових пайових внесків, що включена до регулятивного капіталу кредитної спілки, щорічно зменшується на 20% первинного розміру строкових додаткових пайових внесків протягом 5 останніх років терміну залучення коштів до регулятивн</w:t>
      </w:r>
      <w:r w:rsidR="00615891" w:rsidRPr="000A780B">
        <w:t>ого капіталу за таким графіком:</w:t>
      </w:r>
    </w:p>
    <w:p w14:paraId="3C52FB5A" w14:textId="458990E9" w:rsidR="006310A4" w:rsidRPr="000A780B" w:rsidRDefault="006310A4" w:rsidP="006310A4">
      <w:pPr>
        <w:pStyle w:val="af4"/>
        <w:spacing w:after="160"/>
        <w:ind w:left="567"/>
        <w:jc w:val="right"/>
        <w:rPr>
          <w:rFonts w:eastAsiaTheme="majorEastAsia"/>
          <w:szCs w:val="32"/>
        </w:rPr>
      </w:pPr>
      <w:r>
        <w:t>Таблиця</w:t>
      </w:r>
    </w:p>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368"/>
        <w:gridCol w:w="4693"/>
        <w:gridCol w:w="3560"/>
      </w:tblGrid>
      <w:tr w:rsidR="006310A4" w:rsidRPr="000A780B" w14:paraId="2F48AE2B" w14:textId="77777777" w:rsidTr="00E06BA6">
        <w:trPr>
          <w:jc w:val="center"/>
        </w:trPr>
        <w:tc>
          <w:tcPr>
            <w:tcW w:w="711" w:type="pct"/>
            <w:tcBorders>
              <w:top w:val="single" w:sz="6" w:space="0" w:color="000000"/>
              <w:left w:val="single" w:sz="6" w:space="0" w:color="000000"/>
              <w:bottom w:val="single" w:sz="6" w:space="0" w:color="000000"/>
              <w:right w:val="single" w:sz="6" w:space="0" w:color="000000"/>
            </w:tcBorders>
          </w:tcPr>
          <w:p w14:paraId="6B6DCC04" w14:textId="0C357C13" w:rsidR="006310A4" w:rsidRPr="000A780B" w:rsidRDefault="00624E1A" w:rsidP="006310A4">
            <w:pPr>
              <w:jc w:val="center"/>
            </w:pPr>
            <w:r w:rsidRPr="000A780B">
              <w:rPr>
                <w:rFonts w:eastAsia="Times New Roman"/>
              </w:rPr>
              <w:t>№</w:t>
            </w:r>
            <w:r w:rsidRPr="000A780B">
              <w:rPr>
                <w:rFonts w:eastAsia="Times New Roman"/>
              </w:rPr>
              <w:br/>
              <w:t>з/п</w:t>
            </w:r>
          </w:p>
        </w:tc>
        <w:tc>
          <w:tcPr>
            <w:tcW w:w="2439" w:type="pct"/>
            <w:tcBorders>
              <w:top w:val="single" w:sz="6" w:space="0" w:color="000000"/>
              <w:left w:val="single" w:sz="6" w:space="0" w:color="000000"/>
              <w:bottom w:val="single" w:sz="6" w:space="0" w:color="000000"/>
              <w:right w:val="single" w:sz="6" w:space="0" w:color="000000"/>
            </w:tcBorders>
            <w:hideMark/>
          </w:tcPr>
          <w:p w14:paraId="7B80CA5C" w14:textId="78E10445" w:rsidR="006310A4" w:rsidRPr="000A780B" w:rsidRDefault="006310A4" w:rsidP="006310A4">
            <w:pPr>
              <w:ind w:firstLine="567"/>
              <w:jc w:val="center"/>
            </w:pPr>
            <w:r w:rsidRPr="000A780B">
              <w:br w:type="page"/>
              <w:t>Строк до закінчення терміну залучення строкових додаткових пайових внесків</w:t>
            </w:r>
          </w:p>
        </w:tc>
        <w:tc>
          <w:tcPr>
            <w:tcW w:w="1850" w:type="pct"/>
            <w:tcBorders>
              <w:top w:val="single" w:sz="6" w:space="0" w:color="000000"/>
              <w:left w:val="single" w:sz="6" w:space="0" w:color="000000"/>
              <w:bottom w:val="single" w:sz="6" w:space="0" w:color="000000"/>
              <w:right w:val="single" w:sz="6" w:space="0" w:color="000000"/>
            </w:tcBorders>
            <w:hideMark/>
          </w:tcPr>
          <w:p w14:paraId="16E0206D" w14:textId="77777777" w:rsidR="006310A4" w:rsidRPr="000A780B" w:rsidRDefault="006310A4" w:rsidP="006310A4">
            <w:pPr>
              <w:ind w:firstLine="567"/>
              <w:jc w:val="center"/>
            </w:pPr>
            <w:r w:rsidRPr="000A780B">
              <w:t>Сума строкових додаткових пайових внесків, що враховується до регулятивного капіталу</w:t>
            </w:r>
          </w:p>
        </w:tc>
      </w:tr>
      <w:tr w:rsidR="006310A4" w:rsidRPr="000A780B" w14:paraId="29EA5B87" w14:textId="77777777" w:rsidTr="00E06BA6">
        <w:trPr>
          <w:jc w:val="center"/>
        </w:trPr>
        <w:tc>
          <w:tcPr>
            <w:tcW w:w="711" w:type="pct"/>
            <w:tcBorders>
              <w:top w:val="single" w:sz="6" w:space="0" w:color="000000"/>
              <w:left w:val="single" w:sz="6" w:space="0" w:color="000000"/>
              <w:bottom w:val="single" w:sz="6" w:space="0" w:color="000000"/>
              <w:right w:val="single" w:sz="6" w:space="0" w:color="000000"/>
            </w:tcBorders>
          </w:tcPr>
          <w:p w14:paraId="388191E3" w14:textId="06DE34A2" w:rsidR="006310A4" w:rsidRPr="000A780B" w:rsidRDefault="006310A4" w:rsidP="006310A4">
            <w:pPr>
              <w:jc w:val="center"/>
            </w:pPr>
            <w:r>
              <w:t>1</w:t>
            </w:r>
          </w:p>
        </w:tc>
        <w:tc>
          <w:tcPr>
            <w:tcW w:w="2439" w:type="pct"/>
            <w:tcBorders>
              <w:top w:val="single" w:sz="6" w:space="0" w:color="000000"/>
              <w:left w:val="single" w:sz="6" w:space="0" w:color="000000"/>
              <w:bottom w:val="single" w:sz="6" w:space="0" w:color="000000"/>
              <w:right w:val="single" w:sz="6" w:space="0" w:color="000000"/>
            </w:tcBorders>
          </w:tcPr>
          <w:p w14:paraId="5DC6933F" w14:textId="5F07B505" w:rsidR="006310A4" w:rsidRPr="000A780B" w:rsidRDefault="006310A4" w:rsidP="006310A4">
            <w:pPr>
              <w:ind w:firstLine="567"/>
              <w:jc w:val="center"/>
            </w:pPr>
            <w:r>
              <w:t>2</w:t>
            </w:r>
          </w:p>
        </w:tc>
        <w:tc>
          <w:tcPr>
            <w:tcW w:w="1850" w:type="pct"/>
            <w:tcBorders>
              <w:top w:val="single" w:sz="6" w:space="0" w:color="000000"/>
              <w:left w:val="single" w:sz="6" w:space="0" w:color="000000"/>
              <w:bottom w:val="single" w:sz="6" w:space="0" w:color="000000"/>
              <w:right w:val="single" w:sz="6" w:space="0" w:color="000000"/>
            </w:tcBorders>
          </w:tcPr>
          <w:p w14:paraId="260BB34D" w14:textId="6297ACA2" w:rsidR="006310A4" w:rsidRPr="000A780B" w:rsidRDefault="006310A4" w:rsidP="006310A4">
            <w:pPr>
              <w:ind w:firstLine="567"/>
              <w:jc w:val="center"/>
            </w:pPr>
            <w:r>
              <w:t>3</w:t>
            </w:r>
          </w:p>
        </w:tc>
      </w:tr>
      <w:tr w:rsidR="006310A4" w:rsidRPr="000A780B" w14:paraId="259DAEC3" w14:textId="77777777" w:rsidTr="00E06BA6">
        <w:trPr>
          <w:jc w:val="center"/>
        </w:trPr>
        <w:tc>
          <w:tcPr>
            <w:tcW w:w="711" w:type="pct"/>
            <w:tcBorders>
              <w:top w:val="single" w:sz="6" w:space="0" w:color="000000"/>
              <w:left w:val="single" w:sz="6" w:space="0" w:color="000000"/>
              <w:bottom w:val="single" w:sz="6" w:space="0" w:color="000000"/>
              <w:right w:val="single" w:sz="6" w:space="0" w:color="000000"/>
            </w:tcBorders>
          </w:tcPr>
          <w:p w14:paraId="0E5919E8" w14:textId="4116E46A" w:rsidR="006310A4" w:rsidRPr="000A780B" w:rsidRDefault="006310A4" w:rsidP="006310A4">
            <w:pPr>
              <w:jc w:val="center"/>
            </w:pPr>
            <w:r>
              <w:t>1</w:t>
            </w:r>
          </w:p>
        </w:tc>
        <w:tc>
          <w:tcPr>
            <w:tcW w:w="2439" w:type="pct"/>
            <w:tcBorders>
              <w:top w:val="single" w:sz="6" w:space="0" w:color="000000"/>
              <w:left w:val="single" w:sz="6" w:space="0" w:color="000000"/>
              <w:bottom w:val="single" w:sz="6" w:space="0" w:color="000000"/>
              <w:right w:val="single" w:sz="6" w:space="0" w:color="000000"/>
            </w:tcBorders>
            <w:hideMark/>
          </w:tcPr>
          <w:p w14:paraId="124E86C8" w14:textId="6E38A684" w:rsidR="006310A4" w:rsidRPr="000A780B" w:rsidRDefault="006310A4" w:rsidP="006310A4">
            <w:pPr>
              <w:ind w:firstLine="567"/>
              <w:jc w:val="center"/>
            </w:pPr>
            <w:r w:rsidRPr="000A780B">
              <w:t>Більше чотирьох років</w:t>
            </w:r>
          </w:p>
        </w:tc>
        <w:tc>
          <w:tcPr>
            <w:tcW w:w="1850" w:type="pct"/>
            <w:tcBorders>
              <w:top w:val="single" w:sz="6" w:space="0" w:color="000000"/>
              <w:left w:val="single" w:sz="6" w:space="0" w:color="000000"/>
              <w:bottom w:val="single" w:sz="6" w:space="0" w:color="000000"/>
              <w:right w:val="single" w:sz="6" w:space="0" w:color="000000"/>
            </w:tcBorders>
            <w:hideMark/>
          </w:tcPr>
          <w:p w14:paraId="6995745B" w14:textId="77777777" w:rsidR="006310A4" w:rsidRPr="000A780B" w:rsidRDefault="006310A4" w:rsidP="006310A4">
            <w:pPr>
              <w:ind w:firstLine="567"/>
              <w:jc w:val="center"/>
            </w:pPr>
            <w:r w:rsidRPr="000A780B">
              <w:t>100 %</w:t>
            </w:r>
          </w:p>
        </w:tc>
      </w:tr>
      <w:tr w:rsidR="006310A4" w:rsidRPr="000A780B" w14:paraId="7FAD059A" w14:textId="77777777" w:rsidTr="00E06BA6">
        <w:trPr>
          <w:jc w:val="center"/>
        </w:trPr>
        <w:tc>
          <w:tcPr>
            <w:tcW w:w="711" w:type="pct"/>
            <w:tcBorders>
              <w:top w:val="single" w:sz="6" w:space="0" w:color="000000"/>
              <w:left w:val="single" w:sz="6" w:space="0" w:color="000000"/>
              <w:bottom w:val="single" w:sz="6" w:space="0" w:color="000000"/>
              <w:right w:val="single" w:sz="6" w:space="0" w:color="000000"/>
            </w:tcBorders>
          </w:tcPr>
          <w:p w14:paraId="38BE08AF" w14:textId="21165A3E" w:rsidR="006310A4" w:rsidRPr="000A780B" w:rsidRDefault="006310A4" w:rsidP="006310A4">
            <w:pPr>
              <w:jc w:val="center"/>
            </w:pPr>
            <w:r>
              <w:t>2</w:t>
            </w:r>
          </w:p>
        </w:tc>
        <w:tc>
          <w:tcPr>
            <w:tcW w:w="2439" w:type="pct"/>
            <w:tcBorders>
              <w:top w:val="single" w:sz="6" w:space="0" w:color="000000"/>
              <w:left w:val="single" w:sz="6" w:space="0" w:color="000000"/>
              <w:bottom w:val="single" w:sz="6" w:space="0" w:color="000000"/>
              <w:right w:val="single" w:sz="6" w:space="0" w:color="000000"/>
            </w:tcBorders>
            <w:hideMark/>
          </w:tcPr>
          <w:p w14:paraId="2D46314D" w14:textId="0B4387D1" w:rsidR="006310A4" w:rsidRPr="000A780B" w:rsidRDefault="006310A4" w:rsidP="006310A4">
            <w:pPr>
              <w:ind w:firstLine="567"/>
              <w:jc w:val="center"/>
            </w:pPr>
            <w:r w:rsidRPr="000A780B">
              <w:t>Від чотирьох до трьох років</w:t>
            </w:r>
          </w:p>
        </w:tc>
        <w:tc>
          <w:tcPr>
            <w:tcW w:w="1850" w:type="pct"/>
            <w:tcBorders>
              <w:top w:val="single" w:sz="6" w:space="0" w:color="000000"/>
              <w:left w:val="single" w:sz="6" w:space="0" w:color="000000"/>
              <w:bottom w:val="single" w:sz="6" w:space="0" w:color="000000"/>
              <w:right w:val="single" w:sz="6" w:space="0" w:color="000000"/>
            </w:tcBorders>
            <w:hideMark/>
          </w:tcPr>
          <w:p w14:paraId="78DE353B" w14:textId="77777777" w:rsidR="006310A4" w:rsidRPr="000A780B" w:rsidRDefault="006310A4" w:rsidP="006310A4">
            <w:pPr>
              <w:ind w:firstLine="567"/>
              <w:jc w:val="center"/>
            </w:pPr>
            <w:r w:rsidRPr="000A780B">
              <w:t>80 %</w:t>
            </w:r>
          </w:p>
        </w:tc>
      </w:tr>
      <w:tr w:rsidR="006310A4" w:rsidRPr="000A780B" w14:paraId="2AB8C50B" w14:textId="77777777" w:rsidTr="00E06BA6">
        <w:trPr>
          <w:jc w:val="center"/>
        </w:trPr>
        <w:tc>
          <w:tcPr>
            <w:tcW w:w="711" w:type="pct"/>
            <w:tcBorders>
              <w:top w:val="single" w:sz="6" w:space="0" w:color="000000"/>
              <w:left w:val="single" w:sz="6" w:space="0" w:color="000000"/>
              <w:bottom w:val="single" w:sz="6" w:space="0" w:color="000000"/>
              <w:right w:val="single" w:sz="6" w:space="0" w:color="000000"/>
            </w:tcBorders>
          </w:tcPr>
          <w:p w14:paraId="16AFDE02" w14:textId="61B4465A" w:rsidR="006310A4" w:rsidRPr="000A780B" w:rsidRDefault="006310A4" w:rsidP="006310A4">
            <w:pPr>
              <w:jc w:val="center"/>
            </w:pPr>
            <w:r>
              <w:t>3</w:t>
            </w:r>
          </w:p>
        </w:tc>
        <w:tc>
          <w:tcPr>
            <w:tcW w:w="2439" w:type="pct"/>
            <w:tcBorders>
              <w:top w:val="single" w:sz="6" w:space="0" w:color="000000"/>
              <w:left w:val="single" w:sz="6" w:space="0" w:color="000000"/>
              <w:bottom w:val="single" w:sz="6" w:space="0" w:color="000000"/>
              <w:right w:val="single" w:sz="6" w:space="0" w:color="000000"/>
            </w:tcBorders>
            <w:hideMark/>
          </w:tcPr>
          <w:p w14:paraId="2BBCD7D0" w14:textId="6D5FFE68" w:rsidR="006310A4" w:rsidRPr="000A780B" w:rsidRDefault="006310A4" w:rsidP="006310A4">
            <w:pPr>
              <w:ind w:firstLine="567"/>
              <w:jc w:val="center"/>
            </w:pPr>
            <w:r w:rsidRPr="000A780B">
              <w:t>Від трьох до двох років</w:t>
            </w:r>
          </w:p>
        </w:tc>
        <w:tc>
          <w:tcPr>
            <w:tcW w:w="1850" w:type="pct"/>
            <w:tcBorders>
              <w:top w:val="single" w:sz="6" w:space="0" w:color="000000"/>
              <w:left w:val="single" w:sz="6" w:space="0" w:color="000000"/>
              <w:bottom w:val="single" w:sz="6" w:space="0" w:color="000000"/>
              <w:right w:val="single" w:sz="6" w:space="0" w:color="000000"/>
            </w:tcBorders>
            <w:hideMark/>
          </w:tcPr>
          <w:p w14:paraId="06B00B93" w14:textId="77777777" w:rsidR="006310A4" w:rsidRPr="000A780B" w:rsidRDefault="006310A4" w:rsidP="006310A4">
            <w:pPr>
              <w:ind w:firstLine="567"/>
              <w:jc w:val="center"/>
            </w:pPr>
            <w:r w:rsidRPr="000A780B">
              <w:t>60 %</w:t>
            </w:r>
          </w:p>
        </w:tc>
      </w:tr>
      <w:tr w:rsidR="00EA4B61" w:rsidRPr="000A780B" w14:paraId="5C410561" w14:textId="77777777" w:rsidTr="00475F85">
        <w:trPr>
          <w:jc w:val="center"/>
        </w:trPr>
        <w:tc>
          <w:tcPr>
            <w:tcW w:w="711" w:type="pct"/>
            <w:tcBorders>
              <w:top w:val="single" w:sz="6" w:space="0" w:color="000000"/>
              <w:left w:val="single" w:sz="6" w:space="0" w:color="000000"/>
              <w:bottom w:val="single" w:sz="6" w:space="0" w:color="000000"/>
              <w:right w:val="single" w:sz="6" w:space="0" w:color="000000"/>
            </w:tcBorders>
          </w:tcPr>
          <w:p w14:paraId="69DF5AE0" w14:textId="77777777" w:rsidR="00EA4B61" w:rsidRPr="000A780B" w:rsidRDefault="00EA4B61" w:rsidP="00475F85">
            <w:pPr>
              <w:jc w:val="center"/>
            </w:pPr>
            <w:r>
              <w:t>4</w:t>
            </w:r>
          </w:p>
        </w:tc>
        <w:tc>
          <w:tcPr>
            <w:tcW w:w="2439" w:type="pct"/>
            <w:tcBorders>
              <w:top w:val="single" w:sz="6" w:space="0" w:color="000000"/>
              <w:left w:val="single" w:sz="6" w:space="0" w:color="000000"/>
              <w:bottom w:val="single" w:sz="6" w:space="0" w:color="000000"/>
              <w:right w:val="single" w:sz="6" w:space="0" w:color="000000"/>
            </w:tcBorders>
            <w:hideMark/>
          </w:tcPr>
          <w:p w14:paraId="38AE2F7F" w14:textId="77777777" w:rsidR="00EA4B61" w:rsidRPr="000A780B" w:rsidRDefault="00EA4B61" w:rsidP="00475F85">
            <w:pPr>
              <w:ind w:firstLine="567"/>
              <w:jc w:val="center"/>
            </w:pPr>
            <w:r w:rsidRPr="000A780B">
              <w:t>Від двох до одного року</w:t>
            </w:r>
          </w:p>
        </w:tc>
        <w:tc>
          <w:tcPr>
            <w:tcW w:w="1850" w:type="pct"/>
            <w:tcBorders>
              <w:top w:val="single" w:sz="6" w:space="0" w:color="000000"/>
              <w:left w:val="single" w:sz="6" w:space="0" w:color="000000"/>
              <w:bottom w:val="single" w:sz="6" w:space="0" w:color="000000"/>
              <w:right w:val="single" w:sz="6" w:space="0" w:color="000000"/>
            </w:tcBorders>
            <w:hideMark/>
          </w:tcPr>
          <w:p w14:paraId="0D60F91A" w14:textId="77777777" w:rsidR="00EA4B61" w:rsidRPr="000A780B" w:rsidRDefault="00EA4B61" w:rsidP="00475F85">
            <w:pPr>
              <w:ind w:firstLine="567"/>
              <w:jc w:val="center"/>
            </w:pPr>
            <w:r w:rsidRPr="000A780B">
              <w:t>40 %</w:t>
            </w:r>
          </w:p>
        </w:tc>
      </w:tr>
      <w:tr w:rsidR="00EA4B61" w:rsidRPr="000A780B" w14:paraId="7DEAB84D" w14:textId="77777777" w:rsidTr="00475F85">
        <w:trPr>
          <w:jc w:val="center"/>
        </w:trPr>
        <w:tc>
          <w:tcPr>
            <w:tcW w:w="711" w:type="pct"/>
            <w:tcBorders>
              <w:top w:val="single" w:sz="6" w:space="0" w:color="000000"/>
              <w:left w:val="single" w:sz="6" w:space="0" w:color="000000"/>
              <w:bottom w:val="single" w:sz="6" w:space="0" w:color="000000"/>
              <w:right w:val="single" w:sz="6" w:space="0" w:color="000000"/>
            </w:tcBorders>
          </w:tcPr>
          <w:p w14:paraId="45783726" w14:textId="77777777" w:rsidR="00EA4B61" w:rsidRPr="000A780B" w:rsidRDefault="00EA4B61" w:rsidP="00475F85">
            <w:pPr>
              <w:jc w:val="center"/>
            </w:pPr>
            <w:r>
              <w:t>5</w:t>
            </w:r>
          </w:p>
        </w:tc>
        <w:tc>
          <w:tcPr>
            <w:tcW w:w="2439" w:type="pct"/>
            <w:tcBorders>
              <w:top w:val="single" w:sz="6" w:space="0" w:color="000000"/>
              <w:left w:val="single" w:sz="6" w:space="0" w:color="000000"/>
              <w:bottom w:val="single" w:sz="6" w:space="0" w:color="000000"/>
              <w:right w:val="single" w:sz="6" w:space="0" w:color="000000"/>
            </w:tcBorders>
            <w:hideMark/>
          </w:tcPr>
          <w:p w14:paraId="2FE88FA3" w14:textId="77777777" w:rsidR="00EA4B61" w:rsidRPr="000A780B" w:rsidRDefault="00EA4B61" w:rsidP="00475F85">
            <w:pPr>
              <w:ind w:firstLine="567"/>
              <w:jc w:val="center"/>
            </w:pPr>
            <w:r w:rsidRPr="000A780B">
              <w:t>Менше одного року</w:t>
            </w:r>
          </w:p>
        </w:tc>
        <w:tc>
          <w:tcPr>
            <w:tcW w:w="1850" w:type="pct"/>
            <w:tcBorders>
              <w:top w:val="single" w:sz="6" w:space="0" w:color="000000"/>
              <w:left w:val="single" w:sz="6" w:space="0" w:color="000000"/>
              <w:bottom w:val="single" w:sz="6" w:space="0" w:color="000000"/>
              <w:right w:val="single" w:sz="6" w:space="0" w:color="000000"/>
            </w:tcBorders>
            <w:hideMark/>
          </w:tcPr>
          <w:p w14:paraId="07DB2A19" w14:textId="77777777" w:rsidR="00EA4B61" w:rsidRPr="000A780B" w:rsidRDefault="00EA4B61" w:rsidP="00475F85">
            <w:pPr>
              <w:ind w:firstLine="567"/>
              <w:jc w:val="center"/>
            </w:pPr>
            <w:r w:rsidRPr="000A780B">
              <w:t>20 %</w:t>
            </w:r>
          </w:p>
        </w:tc>
      </w:tr>
    </w:tbl>
    <w:p w14:paraId="06166148" w14:textId="77777777" w:rsidR="00324F2A" w:rsidRPr="000A780B" w:rsidRDefault="00324F2A" w:rsidP="0036576F">
      <w:pPr>
        <w:pStyle w:val="af4"/>
        <w:spacing w:after="160"/>
        <w:ind w:left="709" w:firstLine="567"/>
      </w:pPr>
    </w:p>
    <w:p w14:paraId="239EACD9" w14:textId="1BD7BC7A" w:rsidR="00324F2A" w:rsidRPr="000A780B" w:rsidRDefault="00615891" w:rsidP="0036576F">
      <w:pPr>
        <w:pStyle w:val="af4"/>
        <w:numPr>
          <w:ilvl w:val="0"/>
          <w:numId w:val="3"/>
        </w:numPr>
        <w:ind w:left="0" w:firstLine="567"/>
      </w:pPr>
      <w:r w:rsidRPr="000A780B">
        <w:t> </w:t>
      </w:r>
      <w:r w:rsidR="00324F2A" w:rsidRPr="000A780B">
        <w:t>Кредитна спілка для отримання дозволу на включення строкових додаткових пайових внесків</w:t>
      </w:r>
      <w:r w:rsidR="00324F2A" w:rsidRPr="000A780B">
        <w:rPr>
          <w:rFonts w:eastAsiaTheme="minorHAnsi"/>
          <w:color w:val="000000"/>
          <w:lang w:eastAsia="en-US"/>
        </w:rPr>
        <w:t xml:space="preserve"> </w:t>
      </w:r>
      <w:r w:rsidR="00324F2A" w:rsidRPr="000A780B">
        <w:t>до капіталу кредитної спілки</w:t>
      </w:r>
      <w:r w:rsidR="00F327DA" w:rsidRPr="000A780B">
        <w:t xml:space="preserve"> </w:t>
      </w:r>
      <w:r w:rsidR="00324F2A" w:rsidRPr="000A780B">
        <w:t>подає до Національного банку такі документи:</w:t>
      </w:r>
    </w:p>
    <w:p w14:paraId="1959C252" w14:textId="77777777" w:rsidR="00324F2A" w:rsidRPr="000A780B" w:rsidRDefault="00324F2A" w:rsidP="0036576F">
      <w:pPr>
        <w:pStyle w:val="af4"/>
        <w:ind w:left="709" w:firstLine="567"/>
      </w:pPr>
    </w:p>
    <w:p w14:paraId="23809430" w14:textId="1769C7EA" w:rsidR="00324F2A" w:rsidRPr="000A780B" w:rsidRDefault="00615891" w:rsidP="0036576F">
      <w:pPr>
        <w:widowControl w:val="0"/>
        <w:numPr>
          <w:ilvl w:val="0"/>
          <w:numId w:val="33"/>
        </w:numPr>
        <w:shd w:val="clear" w:color="auto" w:fill="FFFFFF"/>
        <w:ind w:left="0" w:firstLine="567"/>
        <w:contextualSpacing/>
        <w:rPr>
          <w:rFonts w:eastAsia="Times New Roman"/>
        </w:rPr>
      </w:pPr>
      <w:r w:rsidRPr="000A780B">
        <w:rPr>
          <w:rFonts w:eastAsiaTheme="minorHAnsi"/>
          <w:color w:val="000000"/>
          <w:lang w:eastAsia="en-US"/>
        </w:rPr>
        <w:t> </w:t>
      </w:r>
      <w:r w:rsidR="00324F2A" w:rsidRPr="000A780B">
        <w:rPr>
          <w:rFonts w:eastAsiaTheme="minorHAnsi"/>
          <w:color w:val="000000"/>
          <w:lang w:eastAsia="en-US"/>
        </w:rPr>
        <w:t>клопотання про отримання Дозволу на включення коштів до капіталу</w:t>
      </w:r>
      <w:r w:rsidR="00324F2A" w:rsidRPr="000A780B">
        <w:rPr>
          <w:rFonts w:eastAsia="Times New Roman"/>
        </w:rPr>
        <w:t>;</w:t>
      </w:r>
    </w:p>
    <w:p w14:paraId="16C1CB75" w14:textId="77777777" w:rsidR="00324F2A" w:rsidRPr="000A780B" w:rsidRDefault="00324F2A" w:rsidP="0036576F">
      <w:pPr>
        <w:widowControl w:val="0"/>
        <w:shd w:val="clear" w:color="auto" w:fill="FFFFFF"/>
        <w:ind w:firstLine="567"/>
        <w:contextualSpacing/>
        <w:rPr>
          <w:rFonts w:eastAsia="Times New Roman"/>
        </w:rPr>
      </w:pPr>
    </w:p>
    <w:p w14:paraId="23A70F10" w14:textId="68D15CA6" w:rsidR="00324F2A" w:rsidRPr="000A780B" w:rsidRDefault="00615891" w:rsidP="0036576F">
      <w:pPr>
        <w:widowControl w:val="0"/>
        <w:numPr>
          <w:ilvl w:val="0"/>
          <w:numId w:val="33"/>
        </w:numPr>
        <w:shd w:val="clear" w:color="auto" w:fill="FFFFFF"/>
        <w:ind w:left="0" w:firstLine="567"/>
        <w:contextualSpacing/>
        <w:rPr>
          <w:rFonts w:eastAsiaTheme="minorHAnsi"/>
          <w:color w:val="000000"/>
          <w:lang w:eastAsia="en-US"/>
        </w:rPr>
      </w:pPr>
      <w:r w:rsidRPr="000A780B">
        <w:rPr>
          <w:rFonts w:eastAsiaTheme="minorHAnsi"/>
          <w:color w:val="000000"/>
          <w:lang w:eastAsia="en-US"/>
        </w:rPr>
        <w:t> </w:t>
      </w:r>
      <w:r w:rsidR="00324F2A" w:rsidRPr="000A780B">
        <w:rPr>
          <w:rFonts w:eastAsiaTheme="minorHAnsi"/>
          <w:color w:val="000000"/>
          <w:lang w:eastAsia="en-US"/>
        </w:rPr>
        <w:t xml:space="preserve">копію статуту кредитної спілки, в якому передбачено можливість кредитною спілкою залучати строкові додаткові пайові внески; </w:t>
      </w:r>
    </w:p>
    <w:p w14:paraId="5AF99E32" w14:textId="77777777" w:rsidR="00324F2A" w:rsidRPr="000A780B" w:rsidRDefault="00324F2A" w:rsidP="0036576F">
      <w:pPr>
        <w:widowControl w:val="0"/>
        <w:shd w:val="clear" w:color="auto" w:fill="FFFFFF"/>
        <w:ind w:firstLine="567"/>
        <w:contextualSpacing/>
        <w:rPr>
          <w:rFonts w:eastAsia="Times New Roman"/>
        </w:rPr>
      </w:pPr>
    </w:p>
    <w:p w14:paraId="3536C5A6" w14:textId="0A7E1519" w:rsidR="00324F2A" w:rsidRPr="000A780B" w:rsidRDefault="00324F2A" w:rsidP="0036576F">
      <w:pPr>
        <w:widowControl w:val="0"/>
        <w:shd w:val="clear" w:color="auto" w:fill="FFFFFF"/>
        <w:ind w:firstLine="567"/>
        <w:contextualSpacing/>
        <w:rPr>
          <w:rFonts w:eastAsia="Times New Roman"/>
        </w:rPr>
      </w:pPr>
      <w:r w:rsidRPr="000A780B">
        <w:rPr>
          <w:rFonts w:eastAsia="Times New Roman"/>
        </w:rPr>
        <w:t>3)</w:t>
      </w:r>
      <w:r w:rsidR="00615891" w:rsidRPr="000A780B">
        <w:rPr>
          <w:rFonts w:eastAsia="Times New Roman"/>
        </w:rPr>
        <w:t> </w:t>
      </w:r>
      <w:r w:rsidRPr="000A780B">
        <w:rPr>
          <w:rFonts w:eastAsia="Times New Roman"/>
        </w:rPr>
        <w:t xml:space="preserve">копії документів, які підтверджують дотримання кредитною спілкою вимог, встановлених в пункті </w:t>
      </w:r>
      <w:r w:rsidR="00153AB5">
        <w:rPr>
          <w:rFonts w:eastAsia="Times New Roman"/>
        </w:rPr>
        <w:t>20</w:t>
      </w:r>
      <w:r w:rsidR="00153AB5" w:rsidRPr="000A780B">
        <w:rPr>
          <w:rFonts w:eastAsia="Times New Roman"/>
        </w:rPr>
        <w:t xml:space="preserve"> </w:t>
      </w:r>
      <w:r w:rsidR="000B41BA">
        <w:rPr>
          <w:rFonts w:eastAsia="Times New Roman"/>
        </w:rPr>
        <w:t>глави 4 розділу ІІ</w:t>
      </w:r>
      <w:r w:rsidRPr="000A780B">
        <w:rPr>
          <w:rFonts w:eastAsia="Times New Roman"/>
        </w:rPr>
        <w:t xml:space="preserve"> цього Положення.</w:t>
      </w:r>
    </w:p>
    <w:p w14:paraId="114930D9" w14:textId="77777777" w:rsidR="00324F2A" w:rsidRPr="000A780B" w:rsidRDefault="00324F2A" w:rsidP="0036576F">
      <w:pPr>
        <w:widowControl w:val="0"/>
        <w:shd w:val="clear" w:color="auto" w:fill="FFFFFF"/>
        <w:ind w:firstLine="567"/>
        <w:contextualSpacing/>
        <w:rPr>
          <w:rFonts w:eastAsia="Times New Roman"/>
        </w:rPr>
      </w:pPr>
    </w:p>
    <w:p w14:paraId="3FE3A982" w14:textId="21FC0B8B" w:rsidR="00324F2A" w:rsidRPr="000A780B" w:rsidRDefault="00615891" w:rsidP="0036576F">
      <w:pPr>
        <w:pStyle w:val="af4"/>
        <w:numPr>
          <w:ilvl w:val="0"/>
          <w:numId w:val="3"/>
        </w:numPr>
        <w:ind w:left="0" w:firstLine="567"/>
        <w:rPr>
          <w:rFonts w:eastAsiaTheme="minorHAnsi"/>
          <w:color w:val="000000"/>
          <w:lang w:eastAsia="en-US"/>
        </w:rPr>
      </w:pPr>
      <w:r w:rsidRPr="000A780B">
        <w:t> </w:t>
      </w:r>
      <w:r w:rsidR="00324F2A" w:rsidRPr="000A780B">
        <w:t xml:space="preserve">Документи, передбачені </w:t>
      </w:r>
      <w:r w:rsidR="00DF2447">
        <w:t xml:space="preserve">пунктом </w:t>
      </w:r>
      <w:r w:rsidR="00153AB5">
        <w:t xml:space="preserve">23 </w:t>
      </w:r>
      <w:r w:rsidR="00324F2A" w:rsidRPr="000A780B">
        <w:t>гла</w:t>
      </w:r>
      <w:r w:rsidR="00DF2447">
        <w:t>ви</w:t>
      </w:r>
      <w:r w:rsidR="00324F2A" w:rsidRPr="000A780B">
        <w:t xml:space="preserve"> </w:t>
      </w:r>
      <w:r w:rsidR="00DF2447">
        <w:t>4</w:t>
      </w:r>
      <w:r w:rsidR="00324F2A" w:rsidRPr="000A780B">
        <w:t xml:space="preserve"> розділу ІІ цього Положення, подаються до Національного банку з дотриманням вимог, </w:t>
      </w:r>
      <w:r w:rsidR="00070C30" w:rsidRPr="00EE35CC">
        <w:rPr>
          <w:shd w:val="clear" w:color="auto" w:fill="FFFFFF"/>
        </w:rPr>
        <w:t xml:space="preserve">встановлених </w:t>
      </w:r>
      <w:r w:rsidR="0012775A">
        <w:rPr>
          <w:shd w:val="clear" w:color="auto" w:fill="FFFFFF"/>
        </w:rPr>
        <w:t xml:space="preserve">нормативно-правим актом Національного банку з питань регулювання  </w:t>
      </w:r>
      <w:r w:rsidR="00070C30" w:rsidRPr="00FE3BF3">
        <w:rPr>
          <w:shd w:val="clear" w:color="auto" w:fill="FFFFFF"/>
        </w:rPr>
        <w:t>загальн</w:t>
      </w:r>
      <w:r w:rsidR="0012775A">
        <w:rPr>
          <w:shd w:val="clear" w:color="auto" w:fill="FFFFFF"/>
        </w:rPr>
        <w:t>их</w:t>
      </w:r>
      <w:r w:rsidR="00070C30" w:rsidRPr="00FE3BF3">
        <w:rPr>
          <w:shd w:val="clear" w:color="auto" w:fill="FFFFFF"/>
        </w:rPr>
        <w:t xml:space="preserve"> вимог до документів і порядок їх подання до Національного банку в межах окремих процедур</w:t>
      </w:r>
      <w:r w:rsidR="00324F2A" w:rsidRPr="000A780B">
        <w:rPr>
          <w:rFonts w:eastAsiaTheme="minorHAnsi"/>
          <w:color w:val="000000"/>
          <w:lang w:eastAsia="en-US"/>
        </w:rPr>
        <w:t>.</w:t>
      </w:r>
    </w:p>
    <w:p w14:paraId="1BEAAE4E" w14:textId="77777777" w:rsidR="00324F2A" w:rsidRPr="000A780B" w:rsidRDefault="00324F2A" w:rsidP="0036576F">
      <w:pPr>
        <w:pStyle w:val="af4"/>
        <w:spacing w:after="160"/>
        <w:ind w:left="0" w:firstLine="567"/>
        <w:rPr>
          <w:rFonts w:eastAsiaTheme="minorHAnsi"/>
          <w:color w:val="000000"/>
          <w:lang w:eastAsia="en-US"/>
        </w:rPr>
      </w:pPr>
    </w:p>
    <w:p w14:paraId="152DA428" w14:textId="498B1D67" w:rsidR="00324F2A" w:rsidRPr="000A780B" w:rsidRDefault="00615891" w:rsidP="0036576F">
      <w:pPr>
        <w:pStyle w:val="af4"/>
        <w:numPr>
          <w:ilvl w:val="0"/>
          <w:numId w:val="3"/>
        </w:numPr>
        <w:spacing w:after="160"/>
        <w:ind w:left="0" w:firstLine="567"/>
        <w:rPr>
          <w:rFonts w:eastAsiaTheme="minorHAnsi"/>
          <w:color w:val="000000"/>
          <w:lang w:eastAsia="en-US"/>
        </w:rPr>
      </w:pPr>
      <w:r w:rsidRPr="000A780B">
        <w:rPr>
          <w:rFonts w:eastAsiaTheme="minorHAnsi"/>
          <w:color w:val="000000"/>
          <w:lang w:eastAsia="en-US"/>
        </w:rPr>
        <w:t> </w:t>
      </w:r>
      <w:r w:rsidR="00324F2A" w:rsidRPr="000A780B">
        <w:rPr>
          <w:rFonts w:eastAsiaTheme="minorHAnsi"/>
          <w:color w:val="000000"/>
          <w:lang w:eastAsia="en-US"/>
        </w:rPr>
        <w:t xml:space="preserve">Національний банк здійснює розгляд поданого кредитною спілкою пакета документів для отримання Дозволу </w:t>
      </w:r>
      <w:r w:rsidR="00324F2A" w:rsidRPr="000A780B">
        <w:t>на включення коштів до капіталу</w:t>
      </w:r>
      <w:r w:rsidR="00324F2A" w:rsidRPr="000A780B">
        <w:rPr>
          <w:rFonts w:eastAsiaTheme="minorHAnsi"/>
          <w:color w:val="000000"/>
          <w:lang w:eastAsia="en-US"/>
        </w:rPr>
        <w:t>/ продовження дії Дозволу</w:t>
      </w:r>
      <w:r w:rsidR="00324F2A" w:rsidRPr="000A780B">
        <w:t xml:space="preserve"> на включення коштів до капіталу</w:t>
      </w:r>
      <w:r w:rsidR="00324F2A" w:rsidRPr="000A780B">
        <w:rPr>
          <w:rFonts w:eastAsiaTheme="minorHAnsi"/>
          <w:color w:val="000000"/>
          <w:lang w:eastAsia="en-US"/>
        </w:rPr>
        <w:t xml:space="preserve"> (далі – пакет документів щодо Дозволу) в порядку, визначеному </w:t>
      </w:r>
      <w:r w:rsidR="00BF1795">
        <w:rPr>
          <w:rFonts w:eastAsiaTheme="minorHAnsi"/>
          <w:color w:val="000000"/>
          <w:lang w:eastAsia="en-US"/>
        </w:rPr>
        <w:t>пункт</w:t>
      </w:r>
      <w:proofErr w:type="spellStart"/>
      <w:r w:rsidR="0082163C">
        <w:rPr>
          <w:rFonts w:eastAsiaTheme="minorHAnsi"/>
          <w:color w:val="000000"/>
          <w:lang w:val="ru-RU" w:eastAsia="en-US"/>
        </w:rPr>
        <w:t>ами</w:t>
      </w:r>
      <w:proofErr w:type="spellEnd"/>
      <w:r w:rsidR="0082163C">
        <w:rPr>
          <w:rFonts w:eastAsiaTheme="minorHAnsi"/>
          <w:color w:val="000000"/>
          <w:lang w:val="ru-RU" w:eastAsia="en-US"/>
        </w:rPr>
        <w:t xml:space="preserve"> </w:t>
      </w:r>
      <w:r w:rsidR="00624E1A">
        <w:rPr>
          <w:rFonts w:eastAsiaTheme="minorHAnsi"/>
          <w:color w:val="000000"/>
          <w:lang w:val="ru-RU" w:eastAsia="en-US"/>
        </w:rPr>
        <w:t>26</w:t>
      </w:r>
      <w:r w:rsidR="0082163C">
        <w:rPr>
          <w:rFonts w:eastAsiaTheme="minorHAnsi"/>
          <w:color w:val="000000"/>
          <w:lang w:val="ru-RU" w:eastAsia="en-US"/>
        </w:rPr>
        <w:t>-</w:t>
      </w:r>
      <w:r w:rsidR="00624E1A">
        <w:rPr>
          <w:rFonts w:eastAsiaTheme="minorHAnsi"/>
          <w:color w:val="000000"/>
          <w:lang w:val="ru-RU" w:eastAsia="en-US"/>
        </w:rPr>
        <w:t>36</w:t>
      </w:r>
      <w:r w:rsidR="00624E1A">
        <w:rPr>
          <w:rFonts w:eastAsiaTheme="minorHAnsi"/>
          <w:color w:val="000000"/>
          <w:lang w:eastAsia="en-US"/>
        </w:rPr>
        <w:t xml:space="preserve"> </w:t>
      </w:r>
      <w:r w:rsidR="00324F2A" w:rsidRPr="000A780B">
        <w:rPr>
          <w:rFonts w:eastAsiaTheme="minorHAnsi"/>
          <w:color w:val="000000"/>
          <w:lang w:eastAsia="en-US"/>
        </w:rPr>
        <w:t>глав</w:t>
      </w:r>
      <w:r w:rsidR="00DF2447">
        <w:rPr>
          <w:rFonts w:eastAsiaTheme="minorHAnsi"/>
          <w:color w:val="000000"/>
          <w:lang w:eastAsia="en-US"/>
        </w:rPr>
        <w:t>и</w:t>
      </w:r>
      <w:r w:rsidR="00324F2A" w:rsidRPr="000A780B">
        <w:rPr>
          <w:rFonts w:eastAsiaTheme="minorHAnsi"/>
          <w:color w:val="000000"/>
          <w:lang w:eastAsia="en-US"/>
        </w:rPr>
        <w:t xml:space="preserve"> </w:t>
      </w:r>
      <w:r w:rsidR="00DF2447">
        <w:rPr>
          <w:rFonts w:eastAsiaTheme="minorHAnsi"/>
          <w:color w:val="000000"/>
          <w:lang w:eastAsia="en-US"/>
        </w:rPr>
        <w:t>4</w:t>
      </w:r>
      <w:r w:rsidR="00324F2A" w:rsidRPr="000A780B">
        <w:rPr>
          <w:rFonts w:eastAsiaTheme="minorHAnsi"/>
          <w:color w:val="000000"/>
          <w:lang w:eastAsia="en-US"/>
        </w:rPr>
        <w:t xml:space="preserve"> розділу ІI цього Положення, протягом строку, визначеного </w:t>
      </w:r>
      <w:r w:rsidR="00712675">
        <w:rPr>
          <w:rFonts w:eastAsiaTheme="minorHAnsi"/>
          <w:color w:val="000000"/>
          <w:lang w:eastAsia="en-US"/>
        </w:rPr>
        <w:t>в пункті 36 глави 4 розділу ІІ цього Положення.</w:t>
      </w:r>
    </w:p>
    <w:p w14:paraId="12FF4064" w14:textId="1FB91FE7" w:rsidR="00324F2A" w:rsidRPr="000A780B" w:rsidRDefault="00324F2A" w:rsidP="0036576F">
      <w:pPr>
        <w:pStyle w:val="af4"/>
        <w:spacing w:after="160"/>
        <w:ind w:left="0" w:firstLine="567"/>
        <w:rPr>
          <w:rFonts w:eastAsiaTheme="minorHAnsi"/>
          <w:color w:val="000000"/>
          <w:lang w:eastAsia="en-US"/>
        </w:rPr>
      </w:pPr>
      <w:r w:rsidRPr="000A780B">
        <w:rPr>
          <w:rFonts w:eastAsiaTheme="minorHAnsi"/>
          <w:color w:val="000000"/>
          <w:lang w:eastAsia="en-US"/>
        </w:rPr>
        <w:t xml:space="preserve">Перебіг строку розгляду пакету документів щодо Дозволу починається з наступного дня за датою </w:t>
      </w:r>
      <w:r w:rsidR="00521BA7" w:rsidRPr="000A780B">
        <w:rPr>
          <w:rFonts w:eastAsiaTheme="minorHAnsi"/>
          <w:color w:val="000000"/>
          <w:lang w:eastAsia="en-US"/>
        </w:rPr>
        <w:t>надходження</w:t>
      </w:r>
      <w:r w:rsidRPr="000A780B">
        <w:rPr>
          <w:rFonts w:eastAsiaTheme="minorHAnsi"/>
          <w:color w:val="000000"/>
          <w:lang w:eastAsia="en-US"/>
        </w:rPr>
        <w:t xml:space="preserve"> до Національного банку повного пакета документів щодо Дозволу.</w:t>
      </w:r>
    </w:p>
    <w:p w14:paraId="6555F619" w14:textId="77777777" w:rsidR="00324F2A" w:rsidRPr="000A780B" w:rsidRDefault="00324F2A" w:rsidP="0036576F">
      <w:pPr>
        <w:pStyle w:val="af4"/>
        <w:spacing w:after="160"/>
        <w:ind w:left="0" w:firstLine="567"/>
        <w:rPr>
          <w:rFonts w:eastAsiaTheme="minorHAnsi"/>
          <w:color w:val="000000"/>
          <w:lang w:eastAsia="en-US"/>
        </w:rPr>
      </w:pPr>
    </w:p>
    <w:p w14:paraId="2DCEF8A5" w14:textId="78F3D0AE" w:rsidR="00324F2A" w:rsidRPr="000A780B" w:rsidRDefault="00615891" w:rsidP="0036576F">
      <w:pPr>
        <w:pStyle w:val="af4"/>
        <w:numPr>
          <w:ilvl w:val="0"/>
          <w:numId w:val="3"/>
        </w:numPr>
        <w:ind w:left="0" w:firstLine="567"/>
        <w:rPr>
          <w:rFonts w:eastAsiaTheme="minorHAnsi"/>
          <w:color w:val="000000"/>
          <w:lang w:eastAsia="en-US"/>
        </w:rPr>
      </w:pPr>
      <w:r w:rsidRPr="000A780B">
        <w:rPr>
          <w:rFonts w:eastAsiaTheme="minorHAnsi"/>
          <w:color w:val="000000"/>
          <w:lang w:eastAsia="en-US"/>
        </w:rPr>
        <w:t> </w:t>
      </w:r>
      <w:r w:rsidR="00324F2A" w:rsidRPr="000A780B">
        <w:rPr>
          <w:rFonts w:eastAsiaTheme="minorHAnsi"/>
          <w:color w:val="000000"/>
          <w:lang w:eastAsia="en-US"/>
        </w:rPr>
        <w:t>Національний банк протягом 10 робочих днів з наступного робочого дня після подання пакета документів щодо Дозволу має право залишити пакет документів щодо Дозволу без розгляду у разі:</w:t>
      </w:r>
    </w:p>
    <w:p w14:paraId="7825AA6E" w14:textId="77777777" w:rsidR="00324F2A" w:rsidRPr="000A780B" w:rsidRDefault="00324F2A" w:rsidP="0036576F">
      <w:pPr>
        <w:pStyle w:val="af4"/>
        <w:ind w:left="709" w:firstLine="567"/>
        <w:rPr>
          <w:rFonts w:eastAsiaTheme="minorHAnsi"/>
          <w:color w:val="000000"/>
          <w:lang w:eastAsia="en-US"/>
        </w:rPr>
      </w:pPr>
    </w:p>
    <w:p w14:paraId="58082BA8" w14:textId="5F2CACD9" w:rsidR="00324F2A" w:rsidRPr="000A780B" w:rsidRDefault="00112532" w:rsidP="0036576F">
      <w:pPr>
        <w:widowControl w:val="0"/>
        <w:shd w:val="clear" w:color="auto" w:fill="FFFFFF"/>
        <w:ind w:firstLine="567"/>
        <w:contextualSpacing/>
        <w:rPr>
          <w:rFonts w:eastAsia="Times New Roman"/>
        </w:rPr>
      </w:pPr>
      <w:r w:rsidRPr="000A780B">
        <w:rPr>
          <w:rFonts w:eastAsia="Times New Roman"/>
        </w:rPr>
        <w:t>1) </w:t>
      </w:r>
      <w:r w:rsidR="00324F2A" w:rsidRPr="000A780B">
        <w:rPr>
          <w:rFonts w:eastAsia="Times New Roman"/>
        </w:rPr>
        <w:t>подання пакету документів щодо Дозволу не в повному обсязі;</w:t>
      </w:r>
    </w:p>
    <w:p w14:paraId="4C7FA2DF" w14:textId="77777777" w:rsidR="00324F2A" w:rsidRPr="000A780B" w:rsidRDefault="00324F2A" w:rsidP="0036576F">
      <w:pPr>
        <w:widowControl w:val="0"/>
        <w:shd w:val="clear" w:color="auto" w:fill="FFFFFF"/>
        <w:ind w:firstLine="567"/>
        <w:contextualSpacing/>
        <w:rPr>
          <w:rFonts w:eastAsia="Times New Roman"/>
        </w:rPr>
      </w:pPr>
    </w:p>
    <w:p w14:paraId="579832DB" w14:textId="23956605" w:rsidR="00324F2A" w:rsidRPr="000A780B" w:rsidRDefault="00112532" w:rsidP="0036576F">
      <w:pPr>
        <w:widowControl w:val="0"/>
        <w:shd w:val="clear" w:color="auto" w:fill="FFFFFF"/>
        <w:ind w:firstLine="567"/>
        <w:contextualSpacing/>
        <w:rPr>
          <w:rFonts w:eastAsia="Times New Roman"/>
        </w:rPr>
      </w:pPr>
      <w:r w:rsidRPr="000A780B">
        <w:rPr>
          <w:rFonts w:eastAsia="Times New Roman"/>
        </w:rPr>
        <w:t>2) </w:t>
      </w:r>
      <w:r w:rsidR="00324F2A" w:rsidRPr="000A780B">
        <w:rPr>
          <w:rFonts w:eastAsia="Times New Roman"/>
        </w:rPr>
        <w:t xml:space="preserve">оформлення документів із порушенням вимог законодавства України та/або цього Положення. </w:t>
      </w:r>
    </w:p>
    <w:p w14:paraId="04E3E057" w14:textId="77777777" w:rsidR="00324F2A" w:rsidRPr="000A780B" w:rsidRDefault="00324F2A" w:rsidP="0036576F">
      <w:pPr>
        <w:widowControl w:val="0"/>
        <w:shd w:val="clear" w:color="auto" w:fill="FFFFFF"/>
        <w:ind w:firstLine="567"/>
        <w:contextualSpacing/>
        <w:rPr>
          <w:rFonts w:eastAsia="Times New Roman"/>
        </w:rPr>
      </w:pPr>
    </w:p>
    <w:p w14:paraId="352228D9" w14:textId="46C01992" w:rsidR="00324F2A" w:rsidRPr="000A780B" w:rsidRDefault="00615891" w:rsidP="0036576F">
      <w:pPr>
        <w:pStyle w:val="af4"/>
        <w:numPr>
          <w:ilvl w:val="0"/>
          <w:numId w:val="3"/>
        </w:numPr>
        <w:spacing w:after="160"/>
        <w:ind w:left="0" w:firstLine="567"/>
        <w:rPr>
          <w:rFonts w:eastAsiaTheme="minorHAnsi"/>
          <w:color w:val="000000"/>
          <w:lang w:eastAsia="en-US"/>
        </w:rPr>
      </w:pPr>
      <w:r w:rsidRPr="000A780B">
        <w:rPr>
          <w:rFonts w:eastAsiaTheme="minorHAnsi"/>
          <w:color w:val="000000"/>
          <w:lang w:eastAsia="en-US"/>
        </w:rPr>
        <w:t> </w:t>
      </w:r>
      <w:r w:rsidR="00324F2A" w:rsidRPr="000A780B">
        <w:rPr>
          <w:rFonts w:eastAsiaTheme="minorHAnsi"/>
          <w:color w:val="000000"/>
          <w:lang w:eastAsia="en-US"/>
        </w:rPr>
        <w:t>Кредитна спілка має право повторно подати до Національного банку пакет документів щодо Дозволу, який був залишений без розгляду, лише після усунення причин, що стали підставою для залишення його без розгляду.</w:t>
      </w:r>
    </w:p>
    <w:p w14:paraId="7A85CBFE" w14:textId="77777777" w:rsidR="00324F2A" w:rsidRPr="000A780B" w:rsidRDefault="00324F2A" w:rsidP="0036576F">
      <w:pPr>
        <w:pStyle w:val="af4"/>
        <w:spacing w:after="160"/>
        <w:ind w:left="709" w:firstLine="567"/>
        <w:rPr>
          <w:rFonts w:eastAsiaTheme="minorHAnsi"/>
          <w:color w:val="000000"/>
          <w:lang w:eastAsia="en-US"/>
        </w:rPr>
      </w:pPr>
    </w:p>
    <w:p w14:paraId="79EFD431" w14:textId="6CF6AD10" w:rsidR="00324F2A" w:rsidRPr="000A780B" w:rsidRDefault="00615891" w:rsidP="0036576F">
      <w:pPr>
        <w:pStyle w:val="af4"/>
        <w:numPr>
          <w:ilvl w:val="0"/>
          <w:numId w:val="3"/>
        </w:numPr>
        <w:spacing w:after="160"/>
        <w:ind w:left="0" w:firstLine="567"/>
        <w:rPr>
          <w:rFonts w:eastAsiaTheme="minorHAnsi"/>
          <w:color w:val="000000"/>
          <w:lang w:eastAsia="en-US"/>
        </w:rPr>
      </w:pPr>
      <w:r w:rsidRPr="000A780B">
        <w:rPr>
          <w:rFonts w:eastAsiaTheme="minorHAnsi"/>
          <w:color w:val="000000"/>
          <w:lang w:eastAsia="en-US"/>
        </w:rPr>
        <w:t> </w:t>
      </w:r>
      <w:r w:rsidR="00324F2A" w:rsidRPr="000A780B">
        <w:rPr>
          <w:rFonts w:eastAsiaTheme="minorHAnsi"/>
          <w:color w:val="000000"/>
          <w:lang w:eastAsia="en-US"/>
        </w:rPr>
        <w:t xml:space="preserve">Кредитна спілка зобов’язана повідомити Національний банк про будь-які зміни в документах, </w:t>
      </w:r>
      <w:r w:rsidR="00080A57">
        <w:rPr>
          <w:rFonts w:eastAsiaTheme="minorHAnsi"/>
          <w:color w:val="000000"/>
          <w:lang w:eastAsia="en-US"/>
        </w:rPr>
        <w:t xml:space="preserve">поданих відповідно до пункту </w:t>
      </w:r>
      <w:r w:rsidR="00153AB5">
        <w:rPr>
          <w:rFonts w:eastAsiaTheme="minorHAnsi"/>
          <w:color w:val="000000"/>
          <w:lang w:eastAsia="en-US"/>
        </w:rPr>
        <w:t>23</w:t>
      </w:r>
      <w:r w:rsidR="00153AB5" w:rsidRPr="00A01EDB">
        <w:rPr>
          <w:rFonts w:eastAsiaTheme="minorHAnsi"/>
          <w:color w:val="000000"/>
          <w:lang w:eastAsia="en-US"/>
        </w:rPr>
        <w:t xml:space="preserve"> </w:t>
      </w:r>
      <w:r w:rsidR="00324F2A" w:rsidRPr="000A780B">
        <w:rPr>
          <w:rFonts w:eastAsiaTheme="minorHAnsi"/>
          <w:color w:val="000000"/>
          <w:lang w:eastAsia="en-US"/>
        </w:rPr>
        <w:t xml:space="preserve">глав </w:t>
      </w:r>
      <w:r w:rsidR="000B752E" w:rsidRPr="000A780B">
        <w:rPr>
          <w:rFonts w:eastAsiaTheme="minorHAnsi"/>
          <w:color w:val="000000"/>
          <w:lang w:eastAsia="en-US"/>
        </w:rPr>
        <w:t>2</w:t>
      </w:r>
      <w:r w:rsidR="00324F2A" w:rsidRPr="000A780B">
        <w:rPr>
          <w:rFonts w:eastAsiaTheme="minorHAnsi"/>
          <w:color w:val="000000"/>
          <w:lang w:eastAsia="en-US"/>
        </w:rPr>
        <w:t xml:space="preserve"> розділу ІІ цього Положення, що сталися протягом строку розгляду пакета документів щодо Дозволу, протягом трьох робочих днів з дня виникнення таких змін.</w:t>
      </w:r>
    </w:p>
    <w:p w14:paraId="00AC6500" w14:textId="77777777" w:rsidR="00324F2A" w:rsidRPr="000A780B" w:rsidRDefault="00324F2A" w:rsidP="0036576F">
      <w:pPr>
        <w:pStyle w:val="af4"/>
        <w:spacing w:after="160"/>
        <w:ind w:left="709" w:firstLine="567"/>
        <w:rPr>
          <w:rFonts w:eastAsiaTheme="minorHAnsi"/>
          <w:color w:val="000000"/>
          <w:lang w:eastAsia="en-US"/>
        </w:rPr>
      </w:pPr>
    </w:p>
    <w:p w14:paraId="70AB5497" w14:textId="442558D1" w:rsidR="00324F2A" w:rsidRPr="000A780B" w:rsidRDefault="00615891" w:rsidP="0036576F">
      <w:pPr>
        <w:pStyle w:val="af4"/>
        <w:numPr>
          <w:ilvl w:val="0"/>
          <w:numId w:val="3"/>
        </w:numPr>
        <w:ind w:left="0" w:firstLine="567"/>
        <w:rPr>
          <w:rFonts w:eastAsiaTheme="minorHAnsi"/>
          <w:color w:val="000000"/>
          <w:lang w:eastAsia="en-US"/>
        </w:rPr>
      </w:pPr>
      <w:r w:rsidRPr="000A780B">
        <w:rPr>
          <w:rFonts w:eastAsiaTheme="minorHAnsi"/>
          <w:color w:val="000000"/>
          <w:lang w:eastAsia="en-US"/>
        </w:rPr>
        <w:t> </w:t>
      </w:r>
      <w:r w:rsidR="00324F2A" w:rsidRPr="000A780B">
        <w:rPr>
          <w:rFonts w:eastAsiaTheme="minorHAnsi"/>
          <w:color w:val="000000"/>
          <w:lang w:eastAsia="en-US"/>
        </w:rPr>
        <w:t xml:space="preserve">Національний банк під час процедур, визначених главою </w:t>
      </w:r>
      <w:r w:rsidR="0082163C" w:rsidRPr="00A01EDB">
        <w:rPr>
          <w:rFonts w:eastAsiaTheme="minorHAnsi"/>
          <w:color w:val="000000"/>
          <w:lang w:val="ru-RU" w:eastAsia="en-US"/>
        </w:rPr>
        <w:t>4</w:t>
      </w:r>
      <w:r w:rsidR="0082163C" w:rsidRPr="000A780B">
        <w:rPr>
          <w:rFonts w:eastAsiaTheme="minorHAnsi"/>
          <w:color w:val="000000"/>
          <w:lang w:eastAsia="en-US"/>
        </w:rPr>
        <w:t xml:space="preserve"> </w:t>
      </w:r>
      <w:r w:rsidR="00324F2A" w:rsidRPr="000A780B">
        <w:rPr>
          <w:rFonts w:eastAsiaTheme="minorHAnsi"/>
          <w:color w:val="000000"/>
          <w:lang w:eastAsia="en-US"/>
        </w:rPr>
        <w:t>розділу ІІ цього Положення, має право:</w:t>
      </w:r>
    </w:p>
    <w:p w14:paraId="77D90968" w14:textId="77777777" w:rsidR="00324F2A" w:rsidRPr="000A780B" w:rsidRDefault="00324F2A" w:rsidP="0036576F">
      <w:pPr>
        <w:pStyle w:val="af4"/>
        <w:ind w:left="709" w:firstLine="567"/>
        <w:rPr>
          <w:rFonts w:eastAsiaTheme="minorHAnsi"/>
          <w:color w:val="000000"/>
          <w:lang w:eastAsia="en-US"/>
        </w:rPr>
      </w:pPr>
    </w:p>
    <w:p w14:paraId="5C4ADD61" w14:textId="2342E747" w:rsidR="00324F2A" w:rsidRPr="00F4469C" w:rsidRDefault="00324F2A" w:rsidP="0036576F">
      <w:pPr>
        <w:widowControl w:val="0"/>
        <w:shd w:val="clear" w:color="auto" w:fill="FFFFFF"/>
        <w:ind w:firstLine="567"/>
        <w:contextualSpacing/>
        <w:rPr>
          <w:rFonts w:eastAsia="Times New Roman"/>
        </w:rPr>
      </w:pPr>
      <w:r w:rsidRPr="000A780B">
        <w:rPr>
          <w:rFonts w:eastAsia="Times New Roman"/>
        </w:rPr>
        <w:t>1)</w:t>
      </w:r>
      <w:r w:rsidR="00615891" w:rsidRPr="000A780B">
        <w:rPr>
          <w:rFonts w:eastAsia="Times New Roman"/>
        </w:rPr>
        <w:t> </w:t>
      </w:r>
      <w:r w:rsidRPr="000A780B">
        <w:rPr>
          <w:rFonts w:eastAsia="Times New Roman"/>
        </w:rPr>
        <w:tab/>
        <w:t xml:space="preserve">вимагати з наведенням обґрунтування такої вимоги додаткову інформацію, документи, </w:t>
      </w:r>
      <w:r w:rsidRPr="00F4469C">
        <w:rPr>
          <w:rFonts w:eastAsia="Times New Roman"/>
        </w:rPr>
        <w:t xml:space="preserve">пояснення, необхідні для уточнення відомостей, що були подані до Національного банку, </w:t>
      </w:r>
      <w:r w:rsidR="00D7001A" w:rsidRPr="00F4469C">
        <w:rPr>
          <w:shd w:val="clear" w:color="auto" w:fill="FFFFFF"/>
        </w:rPr>
        <w:t>а також для їх повного та всебічного аналізу й мотивованого прийняття рішення, передбаченого</w:t>
      </w:r>
      <w:r w:rsidR="008F07F3" w:rsidRPr="00F4469C">
        <w:rPr>
          <w:shd w:val="clear" w:color="auto" w:fill="FFFFFF"/>
        </w:rPr>
        <w:t xml:space="preserve"> пунктом </w:t>
      </w:r>
      <w:r w:rsidR="00153AB5" w:rsidRPr="00F4469C">
        <w:rPr>
          <w:shd w:val="clear" w:color="auto" w:fill="FFFFFF"/>
        </w:rPr>
        <w:t>3</w:t>
      </w:r>
      <w:r w:rsidR="00153AB5">
        <w:rPr>
          <w:shd w:val="clear" w:color="auto" w:fill="FFFFFF"/>
        </w:rPr>
        <w:t>6</w:t>
      </w:r>
      <w:r w:rsidR="00153AB5" w:rsidRPr="00F4469C">
        <w:rPr>
          <w:shd w:val="clear" w:color="auto" w:fill="FFFFFF"/>
        </w:rPr>
        <w:t xml:space="preserve"> </w:t>
      </w:r>
      <w:r w:rsidR="000B41BA" w:rsidRPr="00F4469C">
        <w:rPr>
          <w:shd w:val="clear" w:color="auto" w:fill="FFFFFF"/>
        </w:rPr>
        <w:t xml:space="preserve">глави 4 </w:t>
      </w:r>
      <w:r w:rsidR="000B41BA" w:rsidRPr="00F4469C">
        <w:rPr>
          <w:shd w:val="clear" w:color="auto" w:fill="FFFFFF"/>
        </w:rPr>
        <w:lastRenderedPageBreak/>
        <w:t>розділу ІІ</w:t>
      </w:r>
      <w:r w:rsidR="008F07F3" w:rsidRPr="00F4469C">
        <w:rPr>
          <w:shd w:val="clear" w:color="auto" w:fill="FFFFFF"/>
        </w:rPr>
        <w:t xml:space="preserve"> цього Положення</w:t>
      </w:r>
      <w:r w:rsidRPr="00F4469C">
        <w:rPr>
          <w:rFonts w:eastAsia="Times New Roman"/>
        </w:rPr>
        <w:t>;</w:t>
      </w:r>
    </w:p>
    <w:p w14:paraId="3F1BC328" w14:textId="77777777" w:rsidR="00324F2A" w:rsidRPr="000A780B" w:rsidRDefault="00324F2A" w:rsidP="0036576F">
      <w:pPr>
        <w:widowControl w:val="0"/>
        <w:shd w:val="clear" w:color="auto" w:fill="FFFFFF"/>
        <w:ind w:firstLine="567"/>
        <w:contextualSpacing/>
        <w:rPr>
          <w:rFonts w:eastAsia="Times New Roman"/>
        </w:rPr>
      </w:pPr>
    </w:p>
    <w:p w14:paraId="271AA51B" w14:textId="1D73FFE9" w:rsidR="00324F2A" w:rsidRPr="000A780B" w:rsidRDefault="00324F2A" w:rsidP="0036576F">
      <w:pPr>
        <w:widowControl w:val="0"/>
        <w:shd w:val="clear" w:color="auto" w:fill="FFFFFF"/>
        <w:ind w:firstLine="567"/>
        <w:contextualSpacing/>
        <w:rPr>
          <w:rFonts w:eastAsia="Times New Roman"/>
        </w:rPr>
      </w:pPr>
      <w:r w:rsidRPr="000A780B">
        <w:rPr>
          <w:rFonts w:eastAsia="Times New Roman"/>
        </w:rPr>
        <w:t>2)</w:t>
      </w:r>
      <w:r w:rsidRPr="000A780B">
        <w:rPr>
          <w:rFonts w:eastAsia="Times New Roman"/>
        </w:rPr>
        <w:tab/>
      </w:r>
      <w:r w:rsidR="00615891" w:rsidRPr="000A780B">
        <w:rPr>
          <w:rFonts w:eastAsia="Times New Roman"/>
        </w:rPr>
        <w:t> </w:t>
      </w:r>
      <w:r w:rsidRPr="000A780B">
        <w:rPr>
          <w:rFonts w:eastAsia="Times New Roman"/>
        </w:rPr>
        <w:t>надати кредитній спілці зауваження</w:t>
      </w:r>
      <w:r w:rsidR="008F07F3">
        <w:rPr>
          <w:rFonts w:eastAsia="Times New Roman"/>
        </w:rPr>
        <w:t>, за наявності,</w:t>
      </w:r>
      <w:r w:rsidR="00F4469C">
        <w:rPr>
          <w:rFonts w:eastAsia="Times New Roman"/>
        </w:rPr>
        <w:t xml:space="preserve"> </w:t>
      </w:r>
      <w:r w:rsidRPr="000A780B">
        <w:rPr>
          <w:rFonts w:eastAsia="Times New Roman"/>
        </w:rPr>
        <w:t>до поданого пакета документів щодо Дозволу, якщо документи не відповідають вимогам цього Положення та</w:t>
      </w:r>
      <w:r w:rsidR="00D7001A">
        <w:rPr>
          <w:rFonts w:eastAsia="Times New Roman"/>
        </w:rPr>
        <w:t xml:space="preserve"> іншого</w:t>
      </w:r>
      <w:r w:rsidR="00D7001A" w:rsidRPr="000A780B">
        <w:rPr>
          <w:rFonts w:eastAsia="Times New Roman"/>
        </w:rPr>
        <w:t xml:space="preserve"> </w:t>
      </w:r>
      <w:r w:rsidRPr="000A780B">
        <w:rPr>
          <w:rFonts w:eastAsia="Times New Roman"/>
        </w:rPr>
        <w:t>законодавства України.</w:t>
      </w:r>
    </w:p>
    <w:p w14:paraId="443CD2E7" w14:textId="77777777" w:rsidR="00324F2A" w:rsidRPr="000A780B" w:rsidRDefault="00324F2A" w:rsidP="0036576F">
      <w:pPr>
        <w:widowControl w:val="0"/>
        <w:shd w:val="clear" w:color="auto" w:fill="FFFFFF"/>
        <w:ind w:firstLine="567"/>
        <w:contextualSpacing/>
        <w:rPr>
          <w:rFonts w:eastAsia="Times New Roman"/>
        </w:rPr>
      </w:pPr>
    </w:p>
    <w:p w14:paraId="6C73B671" w14:textId="599D8B4F" w:rsidR="00324F2A" w:rsidRPr="000A780B" w:rsidRDefault="00615891" w:rsidP="0036576F">
      <w:pPr>
        <w:pStyle w:val="af4"/>
        <w:numPr>
          <w:ilvl w:val="0"/>
          <w:numId w:val="3"/>
        </w:numPr>
        <w:spacing w:after="160"/>
        <w:ind w:left="0" w:firstLine="567"/>
        <w:rPr>
          <w:rFonts w:eastAsiaTheme="minorHAnsi"/>
          <w:color w:val="000000"/>
          <w:lang w:eastAsia="en-US"/>
        </w:rPr>
      </w:pPr>
      <w:r w:rsidRPr="000A780B">
        <w:rPr>
          <w:rFonts w:eastAsiaTheme="minorHAnsi"/>
          <w:color w:val="000000"/>
          <w:lang w:eastAsia="en-US"/>
        </w:rPr>
        <w:t> </w:t>
      </w:r>
      <w:r w:rsidR="00324F2A" w:rsidRPr="000A780B">
        <w:rPr>
          <w:rFonts w:eastAsiaTheme="minorHAnsi"/>
          <w:color w:val="000000"/>
          <w:lang w:eastAsia="en-US"/>
        </w:rPr>
        <w:t>Національний банк установлює строк подання кредитною спілкою додаткової інформації, документів, пояснень та/або виправлених документів, але не більше 10 робочих днів. Перебіг строку розгляду документів зупиняється та поновлюється після отримання всіх додаткових/виправлених документів, інформації та пояснень або після спливу встановленого строку на їх подання.</w:t>
      </w:r>
    </w:p>
    <w:p w14:paraId="2E2AF4AE" w14:textId="77777777" w:rsidR="00324F2A" w:rsidRPr="000A780B" w:rsidRDefault="00324F2A" w:rsidP="0036576F">
      <w:pPr>
        <w:pStyle w:val="af4"/>
        <w:spacing w:after="160"/>
        <w:ind w:left="709" w:firstLine="567"/>
        <w:rPr>
          <w:rFonts w:eastAsiaTheme="minorHAnsi"/>
          <w:color w:val="000000"/>
          <w:lang w:eastAsia="en-US"/>
        </w:rPr>
      </w:pPr>
    </w:p>
    <w:p w14:paraId="5DD30AD9" w14:textId="372D510D" w:rsidR="006B330C" w:rsidRDefault="00615891" w:rsidP="0036576F">
      <w:pPr>
        <w:pStyle w:val="af4"/>
        <w:numPr>
          <w:ilvl w:val="0"/>
          <w:numId w:val="3"/>
        </w:numPr>
        <w:spacing w:after="160"/>
        <w:ind w:left="0" w:firstLine="567"/>
        <w:rPr>
          <w:rFonts w:eastAsiaTheme="minorHAnsi"/>
          <w:color w:val="000000"/>
          <w:lang w:eastAsia="en-US"/>
        </w:rPr>
      </w:pPr>
      <w:r w:rsidRPr="000A780B">
        <w:rPr>
          <w:rFonts w:eastAsiaTheme="minorHAnsi"/>
          <w:color w:val="000000"/>
          <w:lang w:eastAsia="en-US"/>
        </w:rPr>
        <w:t> </w:t>
      </w:r>
      <w:r w:rsidR="00324F2A" w:rsidRPr="000A780B">
        <w:rPr>
          <w:rFonts w:eastAsiaTheme="minorHAnsi"/>
          <w:color w:val="000000"/>
          <w:lang w:eastAsia="en-US"/>
        </w:rPr>
        <w:t>Національний банк має право продовжити строк розгляду пакета документів щодо Дозволу, але не більше ніж на 30 робочих днів, у разі необхідності перевірки достовірності поданих документів/інформації та/або отримання додаткових документів/інформації, необхідних для прийняття рішення.</w:t>
      </w:r>
    </w:p>
    <w:p w14:paraId="3CB525A5" w14:textId="267E9BBE" w:rsidR="00324F2A" w:rsidRDefault="006B330C" w:rsidP="00A01EDB">
      <w:pPr>
        <w:pStyle w:val="af4"/>
        <w:spacing w:after="160"/>
        <w:ind w:left="0" w:firstLine="567"/>
      </w:pPr>
      <w:r>
        <w:t>Національний банк повідомляє кредитну спілку про продовження строку розгляду пакета документів щодо Дозволу і строк, на який його продовжено</w:t>
      </w:r>
    </w:p>
    <w:p w14:paraId="68BFC826" w14:textId="77777777" w:rsidR="006B330C" w:rsidRPr="006B330C" w:rsidRDefault="006B330C" w:rsidP="00A01EDB">
      <w:pPr>
        <w:pStyle w:val="af4"/>
        <w:spacing w:after="160"/>
        <w:ind w:left="567"/>
        <w:rPr>
          <w:rFonts w:eastAsiaTheme="minorHAnsi"/>
          <w:color w:val="000000"/>
          <w:lang w:eastAsia="en-US"/>
        </w:rPr>
      </w:pPr>
    </w:p>
    <w:p w14:paraId="0C71ED42" w14:textId="574FBC54" w:rsidR="00324F2A" w:rsidRPr="000A780B" w:rsidRDefault="00615891" w:rsidP="0036576F">
      <w:pPr>
        <w:pStyle w:val="af4"/>
        <w:numPr>
          <w:ilvl w:val="0"/>
          <w:numId w:val="3"/>
        </w:numPr>
        <w:spacing w:after="160"/>
        <w:ind w:left="0" w:firstLine="567"/>
        <w:rPr>
          <w:rFonts w:eastAsiaTheme="minorHAnsi"/>
          <w:color w:val="000000"/>
          <w:lang w:eastAsia="en-US"/>
        </w:rPr>
      </w:pPr>
      <w:r w:rsidRPr="000A780B">
        <w:rPr>
          <w:rFonts w:eastAsiaTheme="minorHAnsi"/>
          <w:color w:val="000000"/>
          <w:lang w:eastAsia="en-US"/>
        </w:rPr>
        <w:t> </w:t>
      </w:r>
      <w:r w:rsidR="00324F2A" w:rsidRPr="000A780B">
        <w:rPr>
          <w:rFonts w:eastAsiaTheme="minorHAnsi"/>
          <w:color w:val="000000"/>
          <w:lang w:eastAsia="en-US"/>
        </w:rPr>
        <w:t xml:space="preserve">Національний банк має право припинити розгляд пакета документів щодо Дозволу за клопотанням кредитної спілки, отриманим до прийняття Національним банком рішення про надання Дозволу </w:t>
      </w:r>
      <w:r w:rsidR="00324F2A" w:rsidRPr="000A780B">
        <w:t>на включення коштів до капіталу</w:t>
      </w:r>
      <w:r w:rsidR="00324F2A" w:rsidRPr="000A780B">
        <w:rPr>
          <w:rFonts w:eastAsiaTheme="minorHAnsi"/>
          <w:color w:val="000000"/>
          <w:lang w:eastAsia="en-US"/>
        </w:rPr>
        <w:t xml:space="preserve">, відмову у наданні Дозволу </w:t>
      </w:r>
      <w:r w:rsidR="00324F2A" w:rsidRPr="000A780B">
        <w:t>на включення коштів до капіталу</w:t>
      </w:r>
      <w:r w:rsidR="00324F2A" w:rsidRPr="000A780B">
        <w:rPr>
          <w:rFonts w:eastAsiaTheme="minorHAnsi"/>
          <w:color w:val="000000"/>
          <w:lang w:eastAsia="en-US"/>
        </w:rPr>
        <w:t xml:space="preserve">, внесенні змін до Дозволу </w:t>
      </w:r>
      <w:r w:rsidR="00324F2A" w:rsidRPr="000A780B">
        <w:t>на включення коштів до капіталу</w:t>
      </w:r>
      <w:r w:rsidR="00324F2A" w:rsidRPr="000A780B">
        <w:rPr>
          <w:rFonts w:eastAsiaTheme="minorHAnsi"/>
          <w:color w:val="000000"/>
          <w:lang w:eastAsia="en-US"/>
        </w:rPr>
        <w:t xml:space="preserve">, відмову у внесенні змін до Дозволу </w:t>
      </w:r>
      <w:r w:rsidR="00324F2A" w:rsidRPr="000A780B">
        <w:t>на включення коштів до капіталу</w:t>
      </w:r>
      <w:r w:rsidR="00324F2A" w:rsidRPr="000A780B">
        <w:rPr>
          <w:rFonts w:eastAsiaTheme="minorHAnsi"/>
          <w:color w:val="000000"/>
          <w:lang w:eastAsia="en-US"/>
        </w:rPr>
        <w:t>.</w:t>
      </w:r>
    </w:p>
    <w:p w14:paraId="09A7A6F1" w14:textId="77777777" w:rsidR="00324F2A" w:rsidRPr="000A780B" w:rsidRDefault="00324F2A" w:rsidP="0036576F">
      <w:pPr>
        <w:pStyle w:val="af4"/>
        <w:spacing w:after="160"/>
        <w:ind w:left="709" w:firstLine="567"/>
        <w:rPr>
          <w:rFonts w:eastAsiaTheme="minorHAnsi"/>
          <w:color w:val="000000"/>
          <w:lang w:eastAsia="en-US"/>
        </w:rPr>
      </w:pPr>
    </w:p>
    <w:p w14:paraId="7FBC143C" w14:textId="579F4717" w:rsidR="00324F2A" w:rsidRPr="000A780B" w:rsidRDefault="00615891" w:rsidP="0036576F">
      <w:pPr>
        <w:pStyle w:val="af4"/>
        <w:numPr>
          <w:ilvl w:val="0"/>
          <w:numId w:val="3"/>
        </w:numPr>
        <w:spacing w:after="160"/>
        <w:ind w:left="0" w:firstLine="567"/>
        <w:rPr>
          <w:rFonts w:eastAsiaTheme="minorHAnsi"/>
          <w:color w:val="000000"/>
          <w:lang w:eastAsia="en-US"/>
        </w:rPr>
      </w:pPr>
      <w:r w:rsidRPr="000A780B">
        <w:rPr>
          <w:rFonts w:eastAsiaTheme="minorHAnsi"/>
          <w:color w:val="000000"/>
          <w:lang w:eastAsia="en-US"/>
        </w:rPr>
        <w:t> </w:t>
      </w:r>
      <w:r w:rsidR="00324F2A" w:rsidRPr="000A780B">
        <w:rPr>
          <w:rFonts w:eastAsiaTheme="minorHAnsi"/>
          <w:color w:val="000000"/>
          <w:lang w:eastAsia="en-US"/>
        </w:rPr>
        <w:t xml:space="preserve">Національний банк у разі залишення пакета документів щодо Дозволу без розгляду або в разі отримання клопотання кредитної спілки про припинення розгляду пакета документів щодо Дозволу, що був поданий кредитною спілкою у паперовій формі, повертає пакет документів щодо Дозволу, поданий у паперовій формі, кредитній спілці поштою з повідомленням про вручення протягом </w:t>
      </w:r>
      <w:r w:rsidR="0036576F" w:rsidRPr="000A780B">
        <w:rPr>
          <w:rFonts w:eastAsiaTheme="minorHAnsi"/>
          <w:color w:val="000000"/>
          <w:lang w:eastAsia="en-US"/>
        </w:rPr>
        <w:t>п’яти</w:t>
      </w:r>
      <w:r w:rsidR="00324F2A" w:rsidRPr="000A780B">
        <w:rPr>
          <w:rFonts w:eastAsiaTheme="minorHAnsi"/>
          <w:color w:val="000000"/>
          <w:lang w:eastAsia="en-US"/>
        </w:rPr>
        <w:t xml:space="preserve"> робочих днів після прийняття відповідного рішення.</w:t>
      </w:r>
    </w:p>
    <w:p w14:paraId="6D6133D6" w14:textId="77777777" w:rsidR="00324F2A" w:rsidRPr="000A780B" w:rsidRDefault="00324F2A" w:rsidP="0036576F">
      <w:pPr>
        <w:pStyle w:val="af4"/>
        <w:spacing w:after="160"/>
        <w:ind w:left="709" w:firstLine="567"/>
        <w:rPr>
          <w:rFonts w:eastAsiaTheme="minorHAnsi"/>
          <w:color w:val="000000"/>
          <w:lang w:eastAsia="en-US"/>
        </w:rPr>
      </w:pPr>
    </w:p>
    <w:p w14:paraId="450E8444" w14:textId="36793B5C" w:rsidR="00324F2A" w:rsidRPr="000A780B" w:rsidRDefault="00615891" w:rsidP="00F069CD">
      <w:pPr>
        <w:pStyle w:val="af4"/>
        <w:numPr>
          <w:ilvl w:val="0"/>
          <w:numId w:val="3"/>
        </w:numPr>
        <w:ind w:left="0" w:firstLine="567"/>
        <w:rPr>
          <w:rFonts w:eastAsiaTheme="minorHAnsi"/>
          <w:color w:val="000000"/>
          <w:lang w:eastAsia="en-US"/>
        </w:rPr>
      </w:pPr>
      <w:r w:rsidRPr="000A780B">
        <w:rPr>
          <w:rFonts w:eastAsiaTheme="minorHAnsi"/>
          <w:color w:val="000000"/>
          <w:lang w:eastAsia="en-US"/>
        </w:rPr>
        <w:t> </w:t>
      </w:r>
      <w:r w:rsidR="00324F2A" w:rsidRPr="000A780B">
        <w:rPr>
          <w:rFonts w:eastAsiaTheme="minorHAnsi"/>
          <w:color w:val="000000"/>
          <w:lang w:eastAsia="en-US"/>
        </w:rPr>
        <w:t>Уповноважена посадова особа Національного банку приймає рішення про:</w:t>
      </w:r>
    </w:p>
    <w:p w14:paraId="58F4F15B" w14:textId="77777777" w:rsidR="00324F2A" w:rsidRPr="000A780B" w:rsidRDefault="00324F2A" w:rsidP="00F069CD">
      <w:pPr>
        <w:pStyle w:val="af4"/>
        <w:ind w:left="709" w:firstLine="567"/>
        <w:rPr>
          <w:rFonts w:eastAsiaTheme="minorHAnsi"/>
          <w:color w:val="000000"/>
          <w:lang w:eastAsia="en-US"/>
        </w:rPr>
      </w:pPr>
    </w:p>
    <w:p w14:paraId="47DC02EE" w14:textId="2C67473E" w:rsidR="00324F2A" w:rsidRPr="000A780B" w:rsidRDefault="00112532" w:rsidP="00F069CD">
      <w:pPr>
        <w:widowControl w:val="0"/>
        <w:shd w:val="clear" w:color="auto" w:fill="FFFFFF"/>
        <w:ind w:firstLine="567"/>
        <w:contextualSpacing/>
        <w:rPr>
          <w:rFonts w:eastAsia="Times New Roman"/>
        </w:rPr>
      </w:pPr>
      <w:r w:rsidRPr="000A780B">
        <w:rPr>
          <w:rFonts w:eastAsia="Times New Roman"/>
        </w:rPr>
        <w:t>1) </w:t>
      </w:r>
      <w:r w:rsidR="00324F2A" w:rsidRPr="000A780B">
        <w:rPr>
          <w:rFonts w:eastAsia="Times New Roman"/>
        </w:rPr>
        <w:t>залишення пакета документів щодо Дозволу без розгляду;</w:t>
      </w:r>
    </w:p>
    <w:p w14:paraId="5E693A41" w14:textId="77777777" w:rsidR="00324F2A" w:rsidRPr="000A780B" w:rsidRDefault="00324F2A" w:rsidP="00F069CD">
      <w:pPr>
        <w:widowControl w:val="0"/>
        <w:shd w:val="clear" w:color="auto" w:fill="FFFFFF"/>
        <w:ind w:firstLine="567"/>
        <w:contextualSpacing/>
        <w:rPr>
          <w:rFonts w:eastAsia="Times New Roman"/>
        </w:rPr>
      </w:pPr>
    </w:p>
    <w:p w14:paraId="05ECA8A2" w14:textId="3045BDB2" w:rsidR="00324F2A" w:rsidRPr="000A780B" w:rsidRDefault="00112532" w:rsidP="00F069CD">
      <w:pPr>
        <w:widowControl w:val="0"/>
        <w:shd w:val="clear" w:color="auto" w:fill="FFFFFF"/>
        <w:ind w:firstLine="567"/>
        <w:contextualSpacing/>
        <w:rPr>
          <w:rFonts w:eastAsia="Times New Roman"/>
        </w:rPr>
      </w:pPr>
      <w:r w:rsidRPr="000A780B">
        <w:rPr>
          <w:rFonts w:eastAsia="Times New Roman"/>
        </w:rPr>
        <w:t>2) </w:t>
      </w:r>
      <w:r w:rsidR="00324F2A" w:rsidRPr="000A780B">
        <w:rPr>
          <w:rFonts w:eastAsia="Times New Roman"/>
        </w:rPr>
        <w:t>продовження строку розгляду пакета документів щодо Дозволу;</w:t>
      </w:r>
    </w:p>
    <w:p w14:paraId="630DFA3C" w14:textId="77777777" w:rsidR="00324F2A" w:rsidRPr="000A780B" w:rsidRDefault="00324F2A" w:rsidP="0036576F">
      <w:pPr>
        <w:widowControl w:val="0"/>
        <w:shd w:val="clear" w:color="auto" w:fill="FFFFFF"/>
        <w:ind w:firstLine="567"/>
        <w:contextualSpacing/>
        <w:rPr>
          <w:rFonts w:eastAsia="Times New Roman"/>
        </w:rPr>
      </w:pPr>
    </w:p>
    <w:p w14:paraId="2A45B028" w14:textId="640B9BDA" w:rsidR="00324F2A" w:rsidRPr="000A780B" w:rsidRDefault="00112532" w:rsidP="0036576F">
      <w:pPr>
        <w:widowControl w:val="0"/>
        <w:shd w:val="clear" w:color="auto" w:fill="FFFFFF"/>
        <w:ind w:firstLine="567"/>
        <w:contextualSpacing/>
        <w:rPr>
          <w:rFonts w:eastAsia="Times New Roman"/>
        </w:rPr>
      </w:pPr>
      <w:r w:rsidRPr="000A780B">
        <w:rPr>
          <w:rFonts w:eastAsia="Times New Roman"/>
        </w:rPr>
        <w:t>3) </w:t>
      </w:r>
      <w:r w:rsidR="00324F2A" w:rsidRPr="000A780B">
        <w:rPr>
          <w:rFonts w:eastAsia="Times New Roman"/>
        </w:rPr>
        <w:t>припинення розгляду пакета документів щодо Дозволу за клопотанням кредитної спілки.</w:t>
      </w:r>
    </w:p>
    <w:p w14:paraId="4E83B8A3" w14:textId="77777777" w:rsidR="00324F2A" w:rsidRPr="000A780B" w:rsidRDefault="00324F2A" w:rsidP="0036576F">
      <w:pPr>
        <w:widowControl w:val="0"/>
        <w:shd w:val="clear" w:color="auto" w:fill="FFFFFF"/>
        <w:ind w:firstLine="567"/>
        <w:contextualSpacing/>
        <w:rPr>
          <w:rFonts w:eastAsia="Times New Roman"/>
        </w:rPr>
      </w:pPr>
    </w:p>
    <w:p w14:paraId="2E4F1158" w14:textId="27BE6A1E" w:rsidR="00324F2A" w:rsidRPr="000A780B" w:rsidRDefault="00615891" w:rsidP="0036576F">
      <w:pPr>
        <w:pStyle w:val="af4"/>
        <w:numPr>
          <w:ilvl w:val="0"/>
          <w:numId w:val="3"/>
        </w:numPr>
        <w:ind w:left="0" w:firstLine="567"/>
        <w:rPr>
          <w:rFonts w:eastAsiaTheme="minorHAnsi"/>
          <w:color w:val="000000"/>
          <w:lang w:eastAsia="en-US"/>
        </w:rPr>
      </w:pPr>
      <w:r w:rsidRPr="000A780B">
        <w:rPr>
          <w:rFonts w:eastAsiaTheme="minorHAnsi"/>
          <w:color w:val="000000"/>
          <w:lang w:eastAsia="en-US"/>
        </w:rPr>
        <w:lastRenderedPageBreak/>
        <w:t> </w:t>
      </w:r>
      <w:r w:rsidR="00324F2A" w:rsidRPr="000A780B">
        <w:rPr>
          <w:rFonts w:eastAsiaTheme="minorHAnsi"/>
          <w:color w:val="000000"/>
          <w:lang w:eastAsia="en-US"/>
        </w:rPr>
        <w:t xml:space="preserve">Національний банк протягом трьох робочих днів із дня прийняття уповноваженою посадовою особою Національного банку рішення, зазначеного в підпунктах 1, 2 пункту </w:t>
      </w:r>
      <w:r w:rsidR="00712675">
        <w:rPr>
          <w:rFonts w:eastAsiaTheme="minorHAnsi"/>
          <w:color w:val="000000"/>
          <w:lang w:eastAsia="en-US"/>
        </w:rPr>
        <w:t>34</w:t>
      </w:r>
      <w:r w:rsidR="00712675" w:rsidRPr="000A780B">
        <w:rPr>
          <w:rFonts w:eastAsiaTheme="minorHAnsi"/>
          <w:color w:val="000000"/>
          <w:lang w:eastAsia="en-US"/>
        </w:rPr>
        <w:t xml:space="preserve"> </w:t>
      </w:r>
      <w:r w:rsidR="000B41BA">
        <w:rPr>
          <w:rFonts w:eastAsiaTheme="minorHAnsi"/>
          <w:color w:val="000000"/>
          <w:lang w:eastAsia="en-US"/>
        </w:rPr>
        <w:t>глави 4 розділу ІІ</w:t>
      </w:r>
      <w:r w:rsidR="00324F2A" w:rsidRPr="000A780B">
        <w:rPr>
          <w:rFonts w:eastAsiaTheme="minorHAnsi"/>
          <w:color w:val="000000"/>
          <w:lang w:eastAsia="en-US"/>
        </w:rPr>
        <w:t xml:space="preserve"> цього Положення, письмово повідомляє про прийняте рішення кредитну спілку із зазначенням:</w:t>
      </w:r>
    </w:p>
    <w:p w14:paraId="2A59256D" w14:textId="77777777" w:rsidR="00324F2A" w:rsidRPr="000A780B" w:rsidRDefault="00324F2A" w:rsidP="0036576F">
      <w:pPr>
        <w:pStyle w:val="af4"/>
        <w:ind w:left="709" w:firstLine="567"/>
        <w:rPr>
          <w:rFonts w:eastAsiaTheme="minorHAnsi"/>
          <w:color w:val="000000"/>
          <w:lang w:eastAsia="en-US"/>
        </w:rPr>
      </w:pPr>
    </w:p>
    <w:p w14:paraId="38FD92E0" w14:textId="28599DD9" w:rsidR="00324F2A" w:rsidRPr="000A780B" w:rsidRDefault="00112532" w:rsidP="0036576F">
      <w:pPr>
        <w:widowControl w:val="0"/>
        <w:shd w:val="clear" w:color="auto" w:fill="FFFFFF"/>
        <w:ind w:firstLine="567"/>
        <w:contextualSpacing/>
        <w:rPr>
          <w:rFonts w:eastAsia="Times New Roman"/>
        </w:rPr>
      </w:pPr>
      <w:r w:rsidRPr="000A780B">
        <w:rPr>
          <w:rFonts w:eastAsia="Times New Roman"/>
        </w:rPr>
        <w:t>1) </w:t>
      </w:r>
      <w:r w:rsidR="00324F2A" w:rsidRPr="000A780B">
        <w:rPr>
          <w:rFonts w:eastAsia="Times New Roman"/>
        </w:rPr>
        <w:t>підстав для прийняття рішення про залишення пакета документів щодо Дозволу без розгляду або про продовження строку розгляду пакета документів щодо Дозволу;</w:t>
      </w:r>
    </w:p>
    <w:p w14:paraId="72F871C4" w14:textId="77777777" w:rsidR="00324F2A" w:rsidRPr="000A780B" w:rsidRDefault="00324F2A" w:rsidP="0036576F">
      <w:pPr>
        <w:widowControl w:val="0"/>
        <w:shd w:val="clear" w:color="auto" w:fill="FFFFFF"/>
        <w:ind w:firstLine="567"/>
        <w:contextualSpacing/>
        <w:rPr>
          <w:rFonts w:eastAsia="Times New Roman"/>
        </w:rPr>
      </w:pPr>
    </w:p>
    <w:p w14:paraId="4031569A" w14:textId="6A8E6383" w:rsidR="00324F2A" w:rsidRPr="000A780B" w:rsidRDefault="00112532" w:rsidP="0036576F">
      <w:pPr>
        <w:widowControl w:val="0"/>
        <w:shd w:val="clear" w:color="auto" w:fill="FFFFFF"/>
        <w:ind w:firstLine="567"/>
        <w:contextualSpacing/>
        <w:rPr>
          <w:rFonts w:eastAsia="Times New Roman"/>
        </w:rPr>
      </w:pPr>
      <w:r w:rsidRPr="000A780B">
        <w:rPr>
          <w:rFonts w:eastAsia="Times New Roman"/>
        </w:rPr>
        <w:t>2) </w:t>
      </w:r>
      <w:r w:rsidR="00324F2A" w:rsidRPr="000A780B">
        <w:rPr>
          <w:rFonts w:eastAsia="Times New Roman"/>
        </w:rPr>
        <w:t xml:space="preserve">строку, на який з урахуванням вимог пункту </w:t>
      </w:r>
      <w:r w:rsidR="00712675">
        <w:rPr>
          <w:rFonts w:eastAsia="Times New Roman"/>
        </w:rPr>
        <w:t>31</w:t>
      </w:r>
      <w:r w:rsidR="00712675" w:rsidRPr="000A780B">
        <w:rPr>
          <w:rFonts w:eastAsia="Times New Roman"/>
        </w:rPr>
        <w:t xml:space="preserve"> </w:t>
      </w:r>
      <w:r w:rsidR="000B41BA">
        <w:rPr>
          <w:rFonts w:eastAsia="Times New Roman"/>
        </w:rPr>
        <w:t>глави 4 розділу ІІ</w:t>
      </w:r>
      <w:r w:rsidR="00324F2A" w:rsidRPr="000A780B">
        <w:rPr>
          <w:rFonts w:eastAsia="Times New Roman"/>
        </w:rPr>
        <w:t xml:space="preserve"> цього Положення продовжено розгляд пакета документів щодо дозволу (зазначається у разі прийняття рішення про продовження строку розгляду пакета документів щодо Дозволу).</w:t>
      </w:r>
    </w:p>
    <w:p w14:paraId="3FD42916" w14:textId="77777777" w:rsidR="00324F2A" w:rsidRPr="000A780B" w:rsidRDefault="00324F2A" w:rsidP="0036576F">
      <w:pPr>
        <w:widowControl w:val="0"/>
        <w:shd w:val="clear" w:color="auto" w:fill="FFFFFF"/>
        <w:ind w:firstLine="567"/>
        <w:contextualSpacing/>
        <w:rPr>
          <w:rFonts w:eastAsia="Times New Roman"/>
        </w:rPr>
      </w:pPr>
    </w:p>
    <w:p w14:paraId="49391459" w14:textId="49CF2381" w:rsidR="00324F2A" w:rsidRPr="000A780B" w:rsidRDefault="00615891" w:rsidP="0036576F">
      <w:pPr>
        <w:pStyle w:val="af4"/>
        <w:numPr>
          <w:ilvl w:val="0"/>
          <w:numId w:val="3"/>
        </w:numPr>
        <w:ind w:left="0" w:firstLine="567"/>
        <w:rPr>
          <w:rFonts w:eastAsiaTheme="minorHAnsi"/>
          <w:color w:val="000000"/>
          <w:lang w:eastAsia="en-US"/>
        </w:rPr>
      </w:pPr>
      <w:r w:rsidRPr="000A780B">
        <w:rPr>
          <w:rFonts w:eastAsiaTheme="minorHAnsi"/>
          <w:color w:val="000000"/>
          <w:lang w:eastAsia="en-US"/>
        </w:rPr>
        <w:t> </w:t>
      </w:r>
      <w:r w:rsidR="00475E41">
        <w:rPr>
          <w:rFonts w:eastAsiaTheme="minorHAnsi"/>
          <w:color w:val="000000"/>
          <w:lang w:eastAsia="en-US"/>
        </w:rPr>
        <w:t xml:space="preserve">Національний банк </w:t>
      </w:r>
      <w:r w:rsidR="00324F2A" w:rsidRPr="000A780B">
        <w:rPr>
          <w:rFonts w:eastAsiaTheme="minorHAnsi"/>
          <w:color w:val="000000"/>
          <w:lang w:eastAsia="en-US"/>
        </w:rPr>
        <w:t xml:space="preserve">за результатами розгляду пакета документів щодо Дозволу, інформації, отриманої Національним банком під час здійснення ним державного регулювання та нагляду за діяльністю з надання фінансових та супровідних послуг, інформації з офіційних джерел протягом 30 робочих днів </w:t>
      </w:r>
      <w:r w:rsidR="00324F2A" w:rsidRPr="000A780B">
        <w:rPr>
          <w:rFonts w:eastAsia="Times New Roman"/>
        </w:rPr>
        <w:t>із дати подання повного пакета документів</w:t>
      </w:r>
      <w:r w:rsidR="00324F2A" w:rsidRPr="000A780B">
        <w:rPr>
          <w:rFonts w:eastAsiaTheme="minorHAnsi"/>
          <w:color w:val="000000"/>
          <w:lang w:eastAsia="en-US"/>
        </w:rPr>
        <w:t xml:space="preserve"> приймає рішення:</w:t>
      </w:r>
    </w:p>
    <w:p w14:paraId="2DCE6EA1" w14:textId="77777777" w:rsidR="00324F2A" w:rsidRPr="000A780B" w:rsidRDefault="00324F2A" w:rsidP="0036576F">
      <w:pPr>
        <w:pStyle w:val="af4"/>
        <w:ind w:left="709" w:firstLine="567"/>
        <w:rPr>
          <w:rFonts w:eastAsiaTheme="minorHAnsi"/>
          <w:color w:val="000000"/>
          <w:lang w:eastAsia="en-US"/>
        </w:rPr>
      </w:pPr>
    </w:p>
    <w:p w14:paraId="6376D739" w14:textId="0B51EB87" w:rsidR="00324F2A" w:rsidRPr="000A780B" w:rsidRDefault="00324F2A" w:rsidP="0036576F">
      <w:pPr>
        <w:widowControl w:val="0"/>
        <w:shd w:val="clear" w:color="auto" w:fill="FFFFFF"/>
        <w:ind w:firstLine="567"/>
        <w:contextualSpacing/>
      </w:pPr>
      <w:r w:rsidRPr="000A780B">
        <w:rPr>
          <w:rFonts w:eastAsia="Times New Roman"/>
        </w:rPr>
        <w:t>1)</w:t>
      </w:r>
      <w:r w:rsidR="00615891" w:rsidRPr="000A780B">
        <w:rPr>
          <w:rFonts w:eastAsia="Times New Roman"/>
        </w:rPr>
        <w:t> </w:t>
      </w:r>
      <w:r w:rsidRPr="000A780B">
        <w:rPr>
          <w:rFonts w:eastAsia="Times New Roman"/>
        </w:rPr>
        <w:t xml:space="preserve">про надання </w:t>
      </w:r>
      <w:r w:rsidRPr="000A780B">
        <w:rPr>
          <w:rFonts w:eastAsiaTheme="minorHAnsi"/>
          <w:color w:val="000000"/>
          <w:lang w:eastAsia="en-US"/>
        </w:rPr>
        <w:t xml:space="preserve">Дозволу </w:t>
      </w:r>
      <w:r w:rsidRPr="000A780B">
        <w:t>на включення коштів до капіталу;</w:t>
      </w:r>
    </w:p>
    <w:p w14:paraId="612BA383" w14:textId="77777777" w:rsidR="00324F2A" w:rsidRPr="000A780B" w:rsidRDefault="00324F2A" w:rsidP="0036576F">
      <w:pPr>
        <w:widowControl w:val="0"/>
        <w:shd w:val="clear" w:color="auto" w:fill="FFFFFF"/>
        <w:ind w:firstLine="567"/>
        <w:contextualSpacing/>
      </w:pPr>
    </w:p>
    <w:p w14:paraId="622CB174" w14:textId="211A144A" w:rsidR="00324F2A" w:rsidRPr="000A780B" w:rsidRDefault="00324F2A" w:rsidP="0036576F">
      <w:pPr>
        <w:widowControl w:val="0"/>
        <w:shd w:val="clear" w:color="auto" w:fill="FFFFFF"/>
        <w:ind w:firstLine="567"/>
        <w:contextualSpacing/>
        <w:rPr>
          <w:rFonts w:eastAsia="Times New Roman"/>
        </w:rPr>
      </w:pPr>
      <w:r w:rsidRPr="000A780B">
        <w:rPr>
          <w:rFonts w:eastAsia="Times New Roman"/>
        </w:rPr>
        <w:t>2)</w:t>
      </w:r>
      <w:r w:rsidR="00615891" w:rsidRPr="000A780B">
        <w:rPr>
          <w:rFonts w:eastAsia="Times New Roman"/>
        </w:rPr>
        <w:t> </w:t>
      </w:r>
      <w:r w:rsidRPr="000A780B">
        <w:rPr>
          <w:rFonts w:eastAsia="Times New Roman"/>
        </w:rPr>
        <w:t xml:space="preserve">про відмову в наданні </w:t>
      </w:r>
      <w:r w:rsidRPr="000A780B">
        <w:rPr>
          <w:rFonts w:eastAsiaTheme="minorHAnsi"/>
          <w:color w:val="000000"/>
          <w:lang w:eastAsia="en-US"/>
        </w:rPr>
        <w:t xml:space="preserve">Дозволу </w:t>
      </w:r>
      <w:r w:rsidRPr="000A780B">
        <w:t>на включення коштів до капіталу</w:t>
      </w:r>
      <w:r w:rsidRPr="000A780B">
        <w:rPr>
          <w:rFonts w:eastAsia="Times New Roman"/>
        </w:rPr>
        <w:t>.</w:t>
      </w:r>
    </w:p>
    <w:p w14:paraId="5B35E561" w14:textId="77777777" w:rsidR="00475E41" w:rsidRPr="00A01EDB" w:rsidRDefault="00475E41" w:rsidP="00A01EDB">
      <w:pPr>
        <w:widowControl w:val="0"/>
        <w:shd w:val="clear" w:color="auto" w:fill="FFFFFF"/>
        <w:ind w:firstLine="567"/>
        <w:contextualSpacing/>
        <w:rPr>
          <w:rFonts w:eastAsia="Times New Roman"/>
        </w:rPr>
      </w:pPr>
    </w:p>
    <w:p w14:paraId="17267AAA" w14:textId="060B0D4F" w:rsidR="00324F2A" w:rsidRPr="000A780B" w:rsidRDefault="00615891" w:rsidP="0036576F">
      <w:pPr>
        <w:pStyle w:val="af4"/>
        <w:numPr>
          <w:ilvl w:val="0"/>
          <w:numId w:val="3"/>
        </w:numPr>
        <w:ind w:left="0" w:firstLine="567"/>
      </w:pPr>
      <w:r w:rsidRPr="000A780B">
        <w:rPr>
          <w:rFonts w:eastAsiaTheme="minorHAnsi"/>
          <w:color w:val="000000"/>
          <w:lang w:eastAsia="en-US"/>
        </w:rPr>
        <w:t> </w:t>
      </w:r>
      <w:r w:rsidR="00324F2A" w:rsidRPr="000A780B">
        <w:rPr>
          <w:rFonts w:eastAsiaTheme="minorHAnsi"/>
          <w:color w:val="000000"/>
          <w:lang w:eastAsia="en-US"/>
        </w:rPr>
        <w:t xml:space="preserve">Рішення про надання Дозволу </w:t>
      </w:r>
      <w:r w:rsidR="00324F2A" w:rsidRPr="000A780B">
        <w:t>на включення коштів до капіталу</w:t>
      </w:r>
      <w:r w:rsidR="00324F2A" w:rsidRPr="000A780B">
        <w:rPr>
          <w:rFonts w:eastAsiaTheme="minorHAnsi"/>
          <w:color w:val="000000"/>
          <w:lang w:eastAsia="en-US"/>
        </w:rPr>
        <w:t xml:space="preserve"> повинно містити:</w:t>
      </w:r>
    </w:p>
    <w:p w14:paraId="3A3C951D" w14:textId="77777777" w:rsidR="00324F2A" w:rsidRPr="000A780B" w:rsidRDefault="00324F2A" w:rsidP="0036576F">
      <w:pPr>
        <w:pStyle w:val="af4"/>
        <w:ind w:left="709" w:firstLine="567"/>
      </w:pPr>
    </w:p>
    <w:p w14:paraId="41314CB5" w14:textId="6FF4DD35" w:rsidR="00324F2A" w:rsidRPr="000A780B" w:rsidRDefault="00112532" w:rsidP="0036576F">
      <w:pPr>
        <w:widowControl w:val="0"/>
        <w:shd w:val="clear" w:color="auto" w:fill="FFFFFF"/>
        <w:ind w:firstLine="567"/>
        <w:contextualSpacing/>
      </w:pPr>
      <w:r w:rsidRPr="000A780B">
        <w:t>1) </w:t>
      </w:r>
      <w:r w:rsidR="00324F2A" w:rsidRPr="000A780B">
        <w:t>дату та номер;</w:t>
      </w:r>
    </w:p>
    <w:p w14:paraId="1B58870F" w14:textId="77777777" w:rsidR="00324F2A" w:rsidRPr="000A780B" w:rsidRDefault="00324F2A" w:rsidP="0036576F">
      <w:pPr>
        <w:widowControl w:val="0"/>
        <w:shd w:val="clear" w:color="auto" w:fill="FFFFFF"/>
        <w:ind w:firstLine="567"/>
        <w:contextualSpacing/>
      </w:pPr>
    </w:p>
    <w:p w14:paraId="2E4212FB" w14:textId="20E43CCC" w:rsidR="00324F2A" w:rsidRPr="000A780B" w:rsidRDefault="00112532" w:rsidP="0036576F">
      <w:pPr>
        <w:widowControl w:val="0"/>
        <w:shd w:val="clear" w:color="auto" w:fill="FFFFFF"/>
        <w:ind w:firstLine="567"/>
        <w:contextualSpacing/>
      </w:pPr>
      <w:r w:rsidRPr="000A780B">
        <w:t>2) </w:t>
      </w:r>
      <w:r w:rsidR="00324F2A" w:rsidRPr="000A780B">
        <w:t xml:space="preserve">повне найменування та код </w:t>
      </w:r>
      <w:r w:rsidR="00712675" w:rsidRPr="003A191D">
        <w:t>юридичної особи в</w:t>
      </w:r>
      <w:r w:rsidR="00712675" w:rsidRPr="000A780B" w:rsidDel="00712675">
        <w:t xml:space="preserve"> </w:t>
      </w:r>
      <w:r w:rsidR="00712675" w:rsidRPr="00712675">
        <w:t xml:space="preserve">Єдиному державному реєстрі підприємств та організацій України </w:t>
      </w:r>
      <w:r w:rsidR="00712675">
        <w:t>(</w:t>
      </w:r>
      <w:r w:rsidR="00712675" w:rsidRPr="00712675">
        <w:t>далі –</w:t>
      </w:r>
      <w:r w:rsidR="006D72BE">
        <w:t xml:space="preserve"> </w:t>
      </w:r>
      <w:r w:rsidR="00324F2A" w:rsidRPr="000A780B">
        <w:t>ЄДРПОУ</w:t>
      </w:r>
      <w:r w:rsidR="00712675">
        <w:t>)</w:t>
      </w:r>
      <w:r w:rsidR="00324F2A" w:rsidRPr="000A780B">
        <w:t xml:space="preserve"> кредитної спілки, якій надано Дозвіл</w:t>
      </w:r>
      <w:r w:rsidR="00072D42" w:rsidRPr="00072D42">
        <w:t xml:space="preserve"> </w:t>
      </w:r>
      <w:r w:rsidR="00072D42" w:rsidRPr="000A780B">
        <w:t>на включення коштів до капіталу</w:t>
      </w:r>
      <w:r w:rsidR="00324F2A" w:rsidRPr="000A780B">
        <w:t>;</w:t>
      </w:r>
    </w:p>
    <w:p w14:paraId="37DEFA6E" w14:textId="77777777" w:rsidR="00324F2A" w:rsidRPr="000A780B" w:rsidRDefault="00324F2A" w:rsidP="0036576F">
      <w:pPr>
        <w:widowControl w:val="0"/>
        <w:shd w:val="clear" w:color="auto" w:fill="FFFFFF"/>
        <w:ind w:firstLine="567"/>
        <w:contextualSpacing/>
      </w:pPr>
    </w:p>
    <w:p w14:paraId="003A203D" w14:textId="7E6ED168" w:rsidR="00324F2A" w:rsidRPr="000A780B" w:rsidRDefault="00112532" w:rsidP="0036576F">
      <w:pPr>
        <w:widowControl w:val="0"/>
        <w:shd w:val="clear" w:color="auto" w:fill="FFFFFF"/>
        <w:ind w:firstLine="567"/>
        <w:contextualSpacing/>
      </w:pPr>
      <w:r w:rsidRPr="000A780B">
        <w:t>3) </w:t>
      </w:r>
      <w:r w:rsidR="00324F2A" w:rsidRPr="000A780B">
        <w:t xml:space="preserve">інформацію про </w:t>
      </w:r>
      <w:r w:rsidR="00D633E1" w:rsidRPr="000A780B">
        <w:t xml:space="preserve">строковий додатковий пайовий внесок щодо якого </w:t>
      </w:r>
      <w:r w:rsidR="00324F2A" w:rsidRPr="000A780B">
        <w:rPr>
          <w:rFonts w:eastAsiaTheme="minorHAnsi"/>
          <w:color w:val="000000"/>
          <w:lang w:eastAsia="en-US"/>
        </w:rPr>
        <w:t>надан</w:t>
      </w:r>
      <w:r w:rsidR="00D633E1" w:rsidRPr="000A780B">
        <w:rPr>
          <w:rFonts w:eastAsiaTheme="minorHAnsi"/>
          <w:color w:val="000000"/>
          <w:lang w:eastAsia="en-US"/>
        </w:rPr>
        <w:t>о</w:t>
      </w:r>
      <w:r w:rsidR="00324F2A" w:rsidRPr="000A780B">
        <w:rPr>
          <w:rFonts w:eastAsiaTheme="minorHAnsi"/>
          <w:color w:val="000000"/>
          <w:lang w:eastAsia="en-US"/>
        </w:rPr>
        <w:t xml:space="preserve"> Дозв</w:t>
      </w:r>
      <w:r w:rsidR="00D633E1" w:rsidRPr="000A780B">
        <w:rPr>
          <w:rFonts w:eastAsiaTheme="minorHAnsi"/>
          <w:color w:val="000000"/>
          <w:lang w:eastAsia="en-US"/>
        </w:rPr>
        <w:t>іл</w:t>
      </w:r>
      <w:r w:rsidR="00324F2A" w:rsidRPr="000A780B">
        <w:rPr>
          <w:rFonts w:eastAsiaTheme="minorHAnsi"/>
          <w:color w:val="000000"/>
          <w:lang w:eastAsia="en-US"/>
        </w:rPr>
        <w:t xml:space="preserve"> </w:t>
      </w:r>
      <w:r w:rsidR="00324F2A" w:rsidRPr="000A780B">
        <w:t>на включення коштів до капіталу.</w:t>
      </w:r>
    </w:p>
    <w:p w14:paraId="50F36235" w14:textId="77777777" w:rsidR="00324F2A" w:rsidRPr="000A780B" w:rsidRDefault="00324F2A" w:rsidP="0036576F">
      <w:pPr>
        <w:widowControl w:val="0"/>
        <w:shd w:val="clear" w:color="auto" w:fill="FFFFFF"/>
        <w:ind w:left="709" w:firstLine="567"/>
        <w:contextualSpacing/>
      </w:pPr>
    </w:p>
    <w:p w14:paraId="240B5EE1" w14:textId="4EB63817" w:rsidR="00324F2A" w:rsidRPr="000A780B" w:rsidRDefault="00615891" w:rsidP="0036576F">
      <w:pPr>
        <w:pStyle w:val="af4"/>
        <w:numPr>
          <w:ilvl w:val="0"/>
          <w:numId w:val="3"/>
        </w:numPr>
        <w:ind w:left="0" w:firstLine="567"/>
      </w:pPr>
      <w:r w:rsidRPr="000A780B">
        <w:rPr>
          <w:rFonts w:eastAsiaTheme="minorHAnsi"/>
          <w:color w:val="000000"/>
          <w:lang w:eastAsia="en-US"/>
        </w:rPr>
        <w:t> </w:t>
      </w:r>
      <w:r w:rsidR="00324F2A" w:rsidRPr="000A780B">
        <w:rPr>
          <w:rFonts w:eastAsiaTheme="minorHAnsi"/>
          <w:color w:val="000000"/>
          <w:lang w:eastAsia="en-US"/>
        </w:rPr>
        <w:t xml:space="preserve">Рішення про відмову в наданні Дозволу </w:t>
      </w:r>
      <w:r w:rsidR="00324F2A" w:rsidRPr="000A780B">
        <w:t>на включення коштів до капіталу</w:t>
      </w:r>
      <w:r w:rsidR="00324F2A" w:rsidRPr="000A780B">
        <w:rPr>
          <w:rFonts w:eastAsiaTheme="minorHAnsi"/>
          <w:color w:val="000000"/>
          <w:lang w:eastAsia="en-US"/>
        </w:rPr>
        <w:t xml:space="preserve"> повинно містити:</w:t>
      </w:r>
    </w:p>
    <w:p w14:paraId="63439482" w14:textId="77777777" w:rsidR="00324F2A" w:rsidRPr="000A780B" w:rsidRDefault="00324F2A" w:rsidP="0036576F">
      <w:pPr>
        <w:pStyle w:val="af4"/>
        <w:ind w:left="709" w:firstLine="567"/>
      </w:pPr>
    </w:p>
    <w:p w14:paraId="32A536F7" w14:textId="5F8BE2A0" w:rsidR="00324F2A" w:rsidRPr="000A780B" w:rsidRDefault="00112532" w:rsidP="0036576F">
      <w:pPr>
        <w:widowControl w:val="0"/>
        <w:shd w:val="clear" w:color="auto" w:fill="FFFFFF"/>
        <w:ind w:firstLine="567"/>
        <w:contextualSpacing/>
      </w:pPr>
      <w:r w:rsidRPr="000A780B">
        <w:t>1) </w:t>
      </w:r>
      <w:r w:rsidR="00324F2A" w:rsidRPr="000A780B">
        <w:t>дату та номер;</w:t>
      </w:r>
    </w:p>
    <w:p w14:paraId="073A5F40" w14:textId="77777777" w:rsidR="00324F2A" w:rsidRPr="000A780B" w:rsidRDefault="00324F2A" w:rsidP="0036576F">
      <w:pPr>
        <w:widowControl w:val="0"/>
        <w:shd w:val="clear" w:color="auto" w:fill="FFFFFF"/>
        <w:ind w:firstLine="567"/>
        <w:contextualSpacing/>
      </w:pPr>
    </w:p>
    <w:p w14:paraId="6564D298" w14:textId="409843E0" w:rsidR="00324F2A" w:rsidRPr="000A780B" w:rsidRDefault="00112532" w:rsidP="0036576F">
      <w:pPr>
        <w:widowControl w:val="0"/>
        <w:shd w:val="clear" w:color="auto" w:fill="FFFFFF"/>
        <w:ind w:firstLine="567"/>
        <w:contextualSpacing/>
      </w:pPr>
      <w:r w:rsidRPr="000A780B">
        <w:t>2) </w:t>
      </w:r>
      <w:r w:rsidR="00324F2A" w:rsidRPr="000A780B">
        <w:t>повне найменування та код за ЄДРПОУ кредитної спілки, якій відмовлено в наданні Дозволу на включення коштів до капіталу;</w:t>
      </w:r>
    </w:p>
    <w:p w14:paraId="67F001D5" w14:textId="77777777" w:rsidR="00324F2A" w:rsidRPr="000A780B" w:rsidRDefault="00324F2A" w:rsidP="0036576F">
      <w:pPr>
        <w:widowControl w:val="0"/>
        <w:shd w:val="clear" w:color="auto" w:fill="FFFFFF"/>
        <w:ind w:firstLine="567"/>
        <w:contextualSpacing/>
      </w:pPr>
    </w:p>
    <w:p w14:paraId="7D8348CD" w14:textId="7EE88F0F" w:rsidR="00324F2A" w:rsidRPr="000A780B" w:rsidRDefault="00112532" w:rsidP="0036576F">
      <w:pPr>
        <w:widowControl w:val="0"/>
        <w:shd w:val="clear" w:color="auto" w:fill="FFFFFF"/>
        <w:ind w:firstLine="567"/>
        <w:contextualSpacing/>
      </w:pPr>
      <w:r w:rsidRPr="000A780B">
        <w:t>3) </w:t>
      </w:r>
      <w:r w:rsidR="00324F2A" w:rsidRPr="000A780B">
        <w:t xml:space="preserve">підстава(и) прийняття рішення про відмову в наданні Дозволу. </w:t>
      </w:r>
    </w:p>
    <w:p w14:paraId="308CED6A" w14:textId="77777777" w:rsidR="00324F2A" w:rsidRPr="000A780B" w:rsidRDefault="00324F2A" w:rsidP="0036576F">
      <w:pPr>
        <w:widowControl w:val="0"/>
        <w:shd w:val="clear" w:color="auto" w:fill="FFFFFF"/>
        <w:ind w:left="709" w:firstLine="567"/>
        <w:contextualSpacing/>
      </w:pPr>
    </w:p>
    <w:p w14:paraId="297CC89C" w14:textId="2A91E45B" w:rsidR="00324F2A" w:rsidRPr="000A780B" w:rsidRDefault="00615891" w:rsidP="0036576F">
      <w:pPr>
        <w:pStyle w:val="af4"/>
        <w:numPr>
          <w:ilvl w:val="0"/>
          <w:numId w:val="3"/>
        </w:numPr>
        <w:ind w:left="0" w:firstLine="567"/>
        <w:rPr>
          <w:rFonts w:eastAsiaTheme="minorHAnsi"/>
          <w:color w:val="000000"/>
          <w:lang w:eastAsia="en-US"/>
        </w:rPr>
      </w:pPr>
      <w:r w:rsidRPr="000A780B">
        <w:rPr>
          <w:rFonts w:eastAsiaTheme="minorHAnsi"/>
          <w:color w:val="000000"/>
          <w:lang w:eastAsia="en-US"/>
        </w:rPr>
        <w:t> </w:t>
      </w:r>
      <w:r w:rsidR="008F106C">
        <w:rPr>
          <w:rFonts w:eastAsiaTheme="minorHAnsi"/>
          <w:color w:val="000000"/>
          <w:lang w:eastAsia="en-US"/>
        </w:rPr>
        <w:t>Національний банк</w:t>
      </w:r>
      <w:r w:rsidR="00324F2A" w:rsidRPr="000A780B">
        <w:rPr>
          <w:rFonts w:eastAsiaTheme="minorHAnsi"/>
          <w:color w:val="000000"/>
          <w:lang w:eastAsia="en-US"/>
        </w:rPr>
        <w:t xml:space="preserve"> має право відмовити кредитній спілці в наданні Дозволу </w:t>
      </w:r>
      <w:r w:rsidR="00324F2A" w:rsidRPr="000A780B">
        <w:t>на включення коштів до капіталу</w:t>
      </w:r>
      <w:r w:rsidR="00324F2A" w:rsidRPr="000A780B">
        <w:rPr>
          <w:rFonts w:eastAsiaTheme="minorHAnsi"/>
          <w:color w:val="000000"/>
          <w:lang w:eastAsia="en-US"/>
        </w:rPr>
        <w:t xml:space="preserve"> у разі:</w:t>
      </w:r>
    </w:p>
    <w:p w14:paraId="3328DEFE" w14:textId="77777777" w:rsidR="00324F2A" w:rsidRPr="000A780B" w:rsidRDefault="00324F2A" w:rsidP="0036576F">
      <w:pPr>
        <w:pStyle w:val="af4"/>
        <w:ind w:left="709" w:firstLine="567"/>
        <w:rPr>
          <w:rFonts w:eastAsiaTheme="minorHAnsi"/>
          <w:color w:val="000000"/>
          <w:lang w:eastAsia="en-US"/>
        </w:rPr>
      </w:pPr>
    </w:p>
    <w:p w14:paraId="41FF7357" w14:textId="55AB1842" w:rsidR="00324F2A" w:rsidRPr="000A780B" w:rsidRDefault="00324F2A" w:rsidP="0036576F">
      <w:pPr>
        <w:widowControl w:val="0"/>
        <w:shd w:val="clear" w:color="auto" w:fill="FFFFFF"/>
        <w:ind w:firstLine="567"/>
        <w:contextualSpacing/>
      </w:pPr>
      <w:r w:rsidRPr="000A780B">
        <w:t>1)</w:t>
      </w:r>
      <w:r w:rsidR="00112532" w:rsidRPr="000A780B">
        <w:t> </w:t>
      </w:r>
      <w:r w:rsidRPr="000A780B">
        <w:t>недостовірності поданих кредитною спілкою відомостей;</w:t>
      </w:r>
    </w:p>
    <w:p w14:paraId="7FF8ABDD" w14:textId="77777777" w:rsidR="00324F2A" w:rsidRPr="000A780B" w:rsidRDefault="00324F2A" w:rsidP="0036576F">
      <w:pPr>
        <w:widowControl w:val="0"/>
        <w:shd w:val="clear" w:color="auto" w:fill="FFFFFF"/>
        <w:ind w:firstLine="567"/>
        <w:contextualSpacing/>
      </w:pPr>
    </w:p>
    <w:p w14:paraId="01E646A2" w14:textId="663AFA8A" w:rsidR="00324F2A" w:rsidRPr="000A780B" w:rsidRDefault="00324F2A" w:rsidP="0036576F">
      <w:pPr>
        <w:widowControl w:val="0"/>
        <w:shd w:val="clear" w:color="auto" w:fill="FFFFFF"/>
        <w:ind w:firstLine="567"/>
        <w:contextualSpacing/>
      </w:pPr>
      <w:r w:rsidRPr="000A780B">
        <w:t>2)</w:t>
      </w:r>
      <w:r w:rsidR="00112532" w:rsidRPr="000A780B">
        <w:t> </w:t>
      </w:r>
      <w:r w:rsidRPr="000A780B">
        <w:t xml:space="preserve">невідповідності умов залучення кредитною спілкою </w:t>
      </w:r>
      <w:r w:rsidRPr="000A780B">
        <w:rPr>
          <w:rFonts w:eastAsiaTheme="minorHAnsi"/>
          <w:color w:val="000000"/>
          <w:lang w:eastAsia="en-US"/>
        </w:rPr>
        <w:t>строкових додаткових пайових внесків</w:t>
      </w:r>
      <w:r w:rsidRPr="000A780B">
        <w:t xml:space="preserve"> вимогам </w:t>
      </w:r>
      <w:r w:rsidR="008314F3" w:rsidRPr="00A01EDB">
        <w:t xml:space="preserve">пункту </w:t>
      </w:r>
      <w:r w:rsidR="00712675">
        <w:t>20</w:t>
      </w:r>
      <w:r w:rsidR="00712675" w:rsidRPr="00A01EDB">
        <w:t xml:space="preserve"> </w:t>
      </w:r>
      <w:r w:rsidR="000B41BA">
        <w:rPr>
          <w:rFonts w:eastAsia="Times New Roman"/>
        </w:rPr>
        <w:t>глави 4 розділу ІІ</w:t>
      </w:r>
      <w:r w:rsidRPr="000A780B">
        <w:t xml:space="preserve"> цього Положення.</w:t>
      </w:r>
    </w:p>
    <w:p w14:paraId="7A306660" w14:textId="77777777" w:rsidR="00324F2A" w:rsidRPr="000A780B" w:rsidRDefault="00324F2A" w:rsidP="0036576F">
      <w:pPr>
        <w:widowControl w:val="0"/>
        <w:shd w:val="clear" w:color="auto" w:fill="FFFFFF"/>
        <w:ind w:left="709" w:firstLine="567"/>
        <w:contextualSpacing/>
      </w:pPr>
    </w:p>
    <w:p w14:paraId="2DD4738E" w14:textId="5EE01783" w:rsidR="00324F2A" w:rsidRPr="000A780B" w:rsidRDefault="00615891" w:rsidP="0036576F">
      <w:pPr>
        <w:pStyle w:val="af4"/>
        <w:numPr>
          <w:ilvl w:val="0"/>
          <w:numId w:val="3"/>
        </w:numPr>
        <w:spacing w:after="160"/>
        <w:ind w:left="0" w:firstLine="567"/>
        <w:rPr>
          <w:rFonts w:eastAsiaTheme="minorHAnsi"/>
          <w:color w:val="000000"/>
          <w:lang w:eastAsia="en-US"/>
        </w:rPr>
      </w:pPr>
      <w:r w:rsidRPr="000A780B">
        <w:rPr>
          <w:rFonts w:eastAsiaTheme="minorHAnsi"/>
          <w:color w:val="000000"/>
          <w:lang w:eastAsia="en-US"/>
        </w:rPr>
        <w:t> </w:t>
      </w:r>
      <w:r w:rsidR="00324F2A" w:rsidRPr="000A780B">
        <w:rPr>
          <w:rFonts w:eastAsiaTheme="minorHAnsi"/>
          <w:color w:val="000000"/>
          <w:lang w:eastAsia="en-US"/>
        </w:rPr>
        <w:t>Національний банк здійснює контроль за виконанням кредитною спілкою умов залучення та включення строкових додаткових пайових внесків до капіталу кредитної спілки.</w:t>
      </w:r>
    </w:p>
    <w:p w14:paraId="4A61D0BF" w14:textId="77777777" w:rsidR="00324F2A" w:rsidRPr="000A780B" w:rsidRDefault="00324F2A" w:rsidP="0036576F">
      <w:pPr>
        <w:pStyle w:val="af4"/>
        <w:spacing w:after="160"/>
        <w:ind w:left="709" w:firstLine="567"/>
        <w:rPr>
          <w:rFonts w:eastAsiaTheme="minorHAnsi"/>
          <w:color w:val="000000"/>
          <w:lang w:eastAsia="en-US"/>
        </w:rPr>
      </w:pPr>
    </w:p>
    <w:p w14:paraId="25921823" w14:textId="39F23E64" w:rsidR="00324F2A" w:rsidRPr="000A780B" w:rsidRDefault="00615891" w:rsidP="0036576F">
      <w:pPr>
        <w:pStyle w:val="af4"/>
        <w:numPr>
          <w:ilvl w:val="0"/>
          <w:numId w:val="3"/>
        </w:numPr>
        <w:ind w:left="0" w:firstLine="567"/>
        <w:rPr>
          <w:rFonts w:eastAsiaTheme="minorHAnsi"/>
          <w:color w:val="000000"/>
          <w:lang w:eastAsia="en-US"/>
        </w:rPr>
      </w:pPr>
      <w:r w:rsidRPr="000A780B">
        <w:rPr>
          <w:rFonts w:eastAsiaTheme="minorHAnsi"/>
          <w:color w:val="000000"/>
          <w:lang w:eastAsia="en-US"/>
        </w:rPr>
        <w:t> </w:t>
      </w:r>
      <w:r w:rsidR="00475E41">
        <w:rPr>
          <w:rFonts w:eastAsiaTheme="minorHAnsi"/>
          <w:color w:val="000000"/>
          <w:lang w:eastAsia="en-US"/>
        </w:rPr>
        <w:t>Національний банк</w:t>
      </w:r>
      <w:r w:rsidR="00324F2A" w:rsidRPr="000A780B">
        <w:rPr>
          <w:rFonts w:eastAsiaTheme="minorHAnsi"/>
          <w:color w:val="000000"/>
          <w:lang w:eastAsia="en-US"/>
        </w:rPr>
        <w:t xml:space="preserve"> протягом 30 робочих днів із дня отримання від кредитної спілки документів, інформації та/або інформації, отриманої Національним банком під час здійснення ним державного регулювання та нагляду за діяльністю з надання фінансових та супровідних послуг, інформації з офіційних джерел має право прийняти рішення про скасування Дозволу </w:t>
      </w:r>
      <w:r w:rsidR="00324F2A" w:rsidRPr="000A780B">
        <w:t>на включення коштів до капіталу</w:t>
      </w:r>
      <w:r w:rsidR="00324F2A" w:rsidRPr="000A780B">
        <w:rPr>
          <w:rFonts w:eastAsiaTheme="minorHAnsi"/>
          <w:color w:val="000000"/>
          <w:lang w:eastAsia="en-US"/>
        </w:rPr>
        <w:t xml:space="preserve"> у разі:</w:t>
      </w:r>
    </w:p>
    <w:p w14:paraId="70B4CE01" w14:textId="77777777" w:rsidR="00324F2A" w:rsidRPr="000A780B" w:rsidRDefault="00324F2A" w:rsidP="0036576F">
      <w:pPr>
        <w:pStyle w:val="af4"/>
        <w:ind w:left="709" w:firstLine="567"/>
        <w:rPr>
          <w:rFonts w:eastAsiaTheme="minorHAnsi"/>
          <w:color w:val="000000"/>
          <w:lang w:eastAsia="en-US"/>
        </w:rPr>
      </w:pPr>
    </w:p>
    <w:p w14:paraId="634FEDA7" w14:textId="3B88E6EE" w:rsidR="00324F2A" w:rsidRPr="000A780B" w:rsidRDefault="00324F2A" w:rsidP="0036576F">
      <w:pPr>
        <w:widowControl w:val="0"/>
        <w:shd w:val="clear" w:color="auto" w:fill="FFFFFF"/>
        <w:ind w:firstLine="567"/>
        <w:contextualSpacing/>
      </w:pPr>
      <w:r w:rsidRPr="000A780B">
        <w:t>1)</w:t>
      </w:r>
      <w:r w:rsidRPr="000A780B">
        <w:tab/>
      </w:r>
      <w:r w:rsidR="00615891" w:rsidRPr="000A780B">
        <w:t> </w:t>
      </w:r>
      <w:r w:rsidRPr="000A780B">
        <w:t xml:space="preserve">отримання/виявлення Національним банком інформації, що свідчить про невідповідність умов залучення </w:t>
      </w:r>
      <w:r w:rsidRPr="000A780B">
        <w:rPr>
          <w:rFonts w:eastAsiaTheme="minorHAnsi"/>
          <w:color w:val="000000"/>
          <w:lang w:eastAsia="en-US"/>
        </w:rPr>
        <w:t>строкових додаткових пайових внесків</w:t>
      </w:r>
      <w:r w:rsidRPr="000A780B">
        <w:t xml:space="preserve"> вимогам, установленим цим Положенням</w:t>
      </w:r>
      <w:r w:rsidR="00475E41">
        <w:t xml:space="preserve"> </w:t>
      </w:r>
      <w:r w:rsidR="00072D42">
        <w:t>т</w:t>
      </w:r>
      <w:r w:rsidR="00475E41">
        <w:t>а Законом</w:t>
      </w:r>
      <w:r w:rsidR="00F4469C">
        <w:t xml:space="preserve"> про кредитні спілки</w:t>
      </w:r>
      <w:r w:rsidRPr="000A780B">
        <w:t>;</w:t>
      </w:r>
    </w:p>
    <w:p w14:paraId="0C5D1216" w14:textId="77777777" w:rsidR="00324F2A" w:rsidRPr="000A780B" w:rsidRDefault="00324F2A" w:rsidP="0036576F">
      <w:pPr>
        <w:widowControl w:val="0"/>
        <w:shd w:val="clear" w:color="auto" w:fill="FFFFFF"/>
        <w:ind w:firstLine="567"/>
        <w:contextualSpacing/>
      </w:pPr>
    </w:p>
    <w:p w14:paraId="698B977A" w14:textId="02E85BF0" w:rsidR="00324F2A" w:rsidRPr="000A780B" w:rsidRDefault="00324F2A" w:rsidP="0036576F">
      <w:pPr>
        <w:widowControl w:val="0"/>
        <w:shd w:val="clear" w:color="auto" w:fill="FFFFFF"/>
        <w:ind w:firstLine="567"/>
        <w:contextualSpacing/>
      </w:pPr>
      <w:r w:rsidRPr="000A780B">
        <w:t>2)</w:t>
      </w:r>
      <w:r w:rsidRPr="000A780B">
        <w:tab/>
      </w:r>
      <w:r w:rsidR="00615891" w:rsidRPr="000A780B">
        <w:t> </w:t>
      </w:r>
      <w:r w:rsidRPr="000A780B">
        <w:t>установлення факту подання недостовірної інформації в документах, які були підставою для надання Дозволу на включення коштів до капіталу.</w:t>
      </w:r>
    </w:p>
    <w:p w14:paraId="2B3F1A15" w14:textId="2FEFEBF3" w:rsidR="00324F2A" w:rsidRDefault="00324F2A" w:rsidP="0036576F">
      <w:pPr>
        <w:widowControl w:val="0"/>
        <w:shd w:val="clear" w:color="auto" w:fill="FFFFFF"/>
        <w:ind w:left="709" w:firstLine="567"/>
        <w:contextualSpacing/>
      </w:pPr>
    </w:p>
    <w:p w14:paraId="223B8380" w14:textId="6D0D6F61" w:rsidR="00201F6A" w:rsidRPr="00A01EDB" w:rsidRDefault="00201B45" w:rsidP="00A01EDB">
      <w:pPr>
        <w:pStyle w:val="af4"/>
        <w:numPr>
          <w:ilvl w:val="0"/>
          <w:numId w:val="3"/>
        </w:numPr>
        <w:ind w:left="0" w:firstLine="567"/>
        <w:rPr>
          <w:rFonts w:eastAsiaTheme="minorHAnsi"/>
          <w:color w:val="000000"/>
          <w:lang w:eastAsia="en-US"/>
        </w:rPr>
      </w:pPr>
      <w:r>
        <w:rPr>
          <w:rFonts w:eastAsiaTheme="minorHAnsi"/>
          <w:color w:val="000000"/>
          <w:lang w:val="en-US" w:eastAsia="en-US"/>
        </w:rPr>
        <w:t> </w:t>
      </w:r>
      <w:r w:rsidR="00007772" w:rsidRPr="00A01EDB">
        <w:rPr>
          <w:rFonts w:eastAsiaTheme="minorHAnsi"/>
          <w:color w:val="000000"/>
          <w:lang w:eastAsia="en-US"/>
        </w:rPr>
        <w:t xml:space="preserve">Комітет з питань нагляду та регулювання діяльності ринків небанківських фінансових послуг (далі – Комітет з нагляду) приймає рішення, </w:t>
      </w:r>
      <w:r w:rsidR="00201F6A" w:rsidRPr="00A01EDB">
        <w:rPr>
          <w:rFonts w:eastAsiaTheme="minorHAnsi"/>
          <w:color w:val="000000"/>
          <w:lang w:eastAsia="en-US"/>
        </w:rPr>
        <w:t xml:space="preserve">передбачені пунктами </w:t>
      </w:r>
      <w:r w:rsidR="00712675" w:rsidRPr="000A780B">
        <w:rPr>
          <w:rFonts w:eastAsiaTheme="minorHAnsi"/>
          <w:color w:val="000000"/>
          <w:lang w:eastAsia="en-US"/>
        </w:rPr>
        <w:t>3</w:t>
      </w:r>
      <w:r w:rsidR="00712675">
        <w:rPr>
          <w:rFonts w:eastAsiaTheme="minorHAnsi"/>
          <w:color w:val="000000"/>
          <w:lang w:eastAsia="en-US"/>
        </w:rPr>
        <w:t>6</w:t>
      </w:r>
      <w:r w:rsidR="009B146D">
        <w:rPr>
          <w:rFonts w:eastAsiaTheme="minorHAnsi"/>
          <w:color w:val="000000"/>
          <w:lang w:eastAsia="en-US"/>
        </w:rPr>
        <w:t xml:space="preserve">, </w:t>
      </w:r>
      <w:r w:rsidR="00712675" w:rsidRPr="00A01EDB">
        <w:rPr>
          <w:rFonts w:eastAsiaTheme="minorHAnsi"/>
          <w:color w:val="000000"/>
          <w:lang w:eastAsia="en-US"/>
        </w:rPr>
        <w:t>4</w:t>
      </w:r>
      <w:r w:rsidR="00712675">
        <w:rPr>
          <w:rFonts w:eastAsiaTheme="minorHAnsi"/>
          <w:color w:val="000000"/>
          <w:lang w:eastAsia="en-US"/>
        </w:rPr>
        <w:t>1</w:t>
      </w:r>
      <w:r w:rsidR="00712675" w:rsidRPr="000A780B">
        <w:rPr>
          <w:rFonts w:eastAsiaTheme="minorHAnsi"/>
          <w:color w:val="000000"/>
          <w:lang w:eastAsia="en-US"/>
        </w:rPr>
        <w:t xml:space="preserve"> </w:t>
      </w:r>
      <w:r w:rsidR="000B41BA" w:rsidRPr="00A01EDB">
        <w:rPr>
          <w:rFonts w:eastAsiaTheme="minorHAnsi"/>
          <w:color w:val="000000"/>
          <w:lang w:eastAsia="en-US"/>
        </w:rPr>
        <w:t>глави 4 розділу ІІ</w:t>
      </w:r>
      <w:r w:rsidR="00201F6A" w:rsidRPr="000A780B">
        <w:rPr>
          <w:rFonts w:eastAsiaTheme="minorHAnsi"/>
          <w:color w:val="000000"/>
          <w:lang w:eastAsia="en-US"/>
        </w:rPr>
        <w:t xml:space="preserve"> цього Положення</w:t>
      </w:r>
      <w:r w:rsidR="00007772">
        <w:rPr>
          <w:rFonts w:eastAsiaTheme="minorHAnsi"/>
          <w:color w:val="000000"/>
          <w:lang w:eastAsia="en-US"/>
        </w:rPr>
        <w:t>.</w:t>
      </w:r>
    </w:p>
    <w:p w14:paraId="19D96A93" w14:textId="77777777" w:rsidR="00201F6A" w:rsidRPr="000A780B" w:rsidRDefault="00201F6A" w:rsidP="0036576F">
      <w:pPr>
        <w:widowControl w:val="0"/>
        <w:shd w:val="clear" w:color="auto" w:fill="FFFFFF"/>
        <w:ind w:left="709" w:firstLine="567"/>
        <w:contextualSpacing/>
      </w:pPr>
    </w:p>
    <w:p w14:paraId="2ED86DA6" w14:textId="043B8449" w:rsidR="00324F2A" w:rsidRPr="000A780B" w:rsidRDefault="00615891" w:rsidP="0036576F">
      <w:pPr>
        <w:pStyle w:val="af4"/>
        <w:numPr>
          <w:ilvl w:val="0"/>
          <w:numId w:val="3"/>
        </w:numPr>
        <w:ind w:left="0" w:firstLine="567"/>
        <w:rPr>
          <w:rFonts w:eastAsiaTheme="minorHAnsi"/>
          <w:color w:val="000000"/>
          <w:lang w:eastAsia="en-US"/>
        </w:rPr>
      </w:pPr>
      <w:r w:rsidRPr="000A780B">
        <w:rPr>
          <w:rFonts w:eastAsiaTheme="minorHAnsi"/>
          <w:color w:val="000000"/>
          <w:lang w:eastAsia="en-US"/>
        </w:rPr>
        <w:t> </w:t>
      </w:r>
      <w:r w:rsidR="00324F2A" w:rsidRPr="000A780B">
        <w:rPr>
          <w:rFonts w:eastAsiaTheme="minorHAnsi"/>
          <w:color w:val="000000"/>
          <w:lang w:eastAsia="en-US"/>
        </w:rPr>
        <w:t xml:space="preserve">Національний банк протягом трьох робочих днів із дня прийняття рішення, зазначеного в пунктах </w:t>
      </w:r>
      <w:r w:rsidR="00712675">
        <w:rPr>
          <w:rFonts w:eastAsiaTheme="minorHAnsi"/>
          <w:color w:val="000000"/>
          <w:lang w:eastAsia="en-US"/>
        </w:rPr>
        <w:t>34</w:t>
      </w:r>
      <w:r w:rsidR="00324F2A" w:rsidRPr="000A780B">
        <w:rPr>
          <w:rFonts w:eastAsiaTheme="minorHAnsi"/>
          <w:color w:val="000000"/>
          <w:lang w:eastAsia="en-US"/>
        </w:rPr>
        <w:t xml:space="preserve">, </w:t>
      </w:r>
      <w:r w:rsidR="00712675" w:rsidRPr="000A780B">
        <w:rPr>
          <w:rFonts w:eastAsiaTheme="minorHAnsi"/>
          <w:color w:val="000000"/>
          <w:lang w:eastAsia="en-US"/>
        </w:rPr>
        <w:t>3</w:t>
      </w:r>
      <w:r w:rsidR="00712675">
        <w:rPr>
          <w:rFonts w:eastAsiaTheme="minorHAnsi"/>
          <w:color w:val="000000"/>
          <w:lang w:eastAsia="en-US"/>
        </w:rPr>
        <w:t>6</w:t>
      </w:r>
      <w:r w:rsidR="00FD75D2" w:rsidRPr="000A780B">
        <w:rPr>
          <w:rFonts w:eastAsiaTheme="minorHAnsi"/>
          <w:color w:val="000000"/>
          <w:lang w:eastAsia="en-US"/>
        </w:rPr>
        <w:t xml:space="preserve">, </w:t>
      </w:r>
      <w:r w:rsidR="00712675" w:rsidRPr="00A01EDB">
        <w:rPr>
          <w:rFonts w:eastAsiaTheme="minorHAnsi"/>
          <w:color w:val="000000"/>
          <w:lang w:eastAsia="en-US"/>
        </w:rPr>
        <w:t>4</w:t>
      </w:r>
      <w:r w:rsidR="00712675">
        <w:rPr>
          <w:rFonts w:eastAsiaTheme="minorHAnsi"/>
          <w:color w:val="000000"/>
          <w:lang w:eastAsia="en-US"/>
        </w:rPr>
        <w:t>1</w:t>
      </w:r>
      <w:r w:rsidR="00712675" w:rsidRPr="000A780B">
        <w:rPr>
          <w:rFonts w:eastAsiaTheme="minorHAnsi"/>
          <w:color w:val="000000"/>
          <w:lang w:eastAsia="en-US"/>
        </w:rPr>
        <w:t xml:space="preserve"> </w:t>
      </w:r>
      <w:r w:rsidR="000B41BA">
        <w:rPr>
          <w:rFonts w:eastAsia="Times New Roman"/>
        </w:rPr>
        <w:t>глави 4 розділу ІІ</w:t>
      </w:r>
      <w:r w:rsidR="00324F2A" w:rsidRPr="000A780B">
        <w:rPr>
          <w:rFonts w:eastAsiaTheme="minorHAnsi"/>
          <w:color w:val="000000"/>
          <w:lang w:eastAsia="en-US"/>
        </w:rPr>
        <w:t xml:space="preserve"> цього Положення (далі – рішення щодо Дозволу), повідомляє про прийняте рішення кредитну спілку шляхом надсилання рішення щодо Дозволу в один зі </w:t>
      </w:r>
      <w:r w:rsidR="00891952" w:rsidRPr="000A780B">
        <w:rPr>
          <w:rFonts w:eastAsiaTheme="minorHAnsi"/>
          <w:color w:val="000000"/>
          <w:lang w:eastAsia="en-US"/>
        </w:rPr>
        <w:t xml:space="preserve">зазначених </w:t>
      </w:r>
      <w:r w:rsidR="00324F2A" w:rsidRPr="000A780B">
        <w:rPr>
          <w:rFonts w:eastAsiaTheme="minorHAnsi"/>
          <w:color w:val="000000"/>
          <w:lang w:eastAsia="en-US"/>
        </w:rPr>
        <w:t>способів:</w:t>
      </w:r>
    </w:p>
    <w:p w14:paraId="3FF340DD" w14:textId="77777777" w:rsidR="00324F2A" w:rsidRPr="000A780B" w:rsidRDefault="00324F2A" w:rsidP="0036576F">
      <w:pPr>
        <w:pStyle w:val="af4"/>
        <w:ind w:left="709" w:firstLine="567"/>
        <w:rPr>
          <w:rFonts w:eastAsiaTheme="minorHAnsi"/>
          <w:color w:val="000000"/>
          <w:lang w:eastAsia="en-US"/>
        </w:rPr>
      </w:pPr>
    </w:p>
    <w:p w14:paraId="720C23AB" w14:textId="28B04741" w:rsidR="00324F2A" w:rsidRPr="000A780B" w:rsidRDefault="00324F2A" w:rsidP="0036576F">
      <w:pPr>
        <w:widowControl w:val="0"/>
        <w:shd w:val="clear" w:color="auto" w:fill="FFFFFF"/>
        <w:ind w:firstLine="567"/>
        <w:contextualSpacing/>
      </w:pPr>
      <w:r w:rsidRPr="000A780B">
        <w:t>1)</w:t>
      </w:r>
      <w:r w:rsidRPr="000A780B">
        <w:tab/>
      </w:r>
      <w:r w:rsidR="00615891" w:rsidRPr="000A780B">
        <w:t> </w:t>
      </w:r>
      <w:r w:rsidRPr="000A780B">
        <w:t>в електронній формі на електронну адресу кредитної спілки разом із супровідним листом, підписаним кваліфікованим електронним підписом уповноваженої посадової особи Національного банку;</w:t>
      </w:r>
    </w:p>
    <w:p w14:paraId="56C1389A" w14:textId="77777777" w:rsidR="00324F2A" w:rsidRPr="000A780B" w:rsidRDefault="00324F2A" w:rsidP="0036576F">
      <w:pPr>
        <w:widowControl w:val="0"/>
        <w:shd w:val="clear" w:color="auto" w:fill="FFFFFF"/>
        <w:ind w:firstLine="567"/>
        <w:contextualSpacing/>
      </w:pPr>
    </w:p>
    <w:p w14:paraId="4DA551EC" w14:textId="5E09A16B" w:rsidR="00324F2A" w:rsidRPr="000A780B" w:rsidRDefault="00324F2A" w:rsidP="0036576F">
      <w:pPr>
        <w:widowControl w:val="0"/>
        <w:shd w:val="clear" w:color="auto" w:fill="FFFFFF"/>
        <w:ind w:firstLine="567"/>
        <w:contextualSpacing/>
      </w:pPr>
      <w:r w:rsidRPr="000A780B">
        <w:t>2)</w:t>
      </w:r>
      <w:r w:rsidRPr="000A780B">
        <w:tab/>
      </w:r>
      <w:r w:rsidR="00615891" w:rsidRPr="000A780B">
        <w:t> </w:t>
      </w:r>
      <w:r w:rsidRPr="000A780B">
        <w:t>у паперовій формі на поштову адресу кредитної спілки рекомендованим листом із повідомленням про вручення разом із копією супровідного листа, засвідченого в порядку, установленому законодавством України.</w:t>
      </w:r>
    </w:p>
    <w:p w14:paraId="5A44ACBD" w14:textId="1A0DE079" w:rsidR="00324F2A" w:rsidRPr="000A780B" w:rsidRDefault="00324F2A" w:rsidP="0036576F">
      <w:pPr>
        <w:widowControl w:val="0"/>
        <w:shd w:val="clear" w:color="auto" w:fill="FFFFFF"/>
        <w:ind w:firstLine="567"/>
        <w:contextualSpacing/>
      </w:pPr>
      <w:r w:rsidRPr="000A780B">
        <w:rPr>
          <w:rFonts w:eastAsiaTheme="minorHAnsi"/>
          <w:color w:val="000000"/>
          <w:lang w:eastAsia="en-US"/>
        </w:rPr>
        <w:t xml:space="preserve">Кредитна спілка вважається належним чином повідомленою про прийняте </w:t>
      </w:r>
      <w:r w:rsidRPr="000A780B">
        <w:rPr>
          <w:rFonts w:eastAsiaTheme="minorHAnsi"/>
          <w:color w:val="000000"/>
          <w:lang w:eastAsia="en-US"/>
        </w:rPr>
        <w:lastRenderedPageBreak/>
        <w:t xml:space="preserve">рішення щодо Дозволу за умови виконання Національним банком </w:t>
      </w:r>
      <w:r w:rsidR="00072D42" w:rsidRPr="000A780B">
        <w:rPr>
          <w:rFonts w:eastAsiaTheme="minorHAnsi"/>
          <w:color w:val="000000"/>
          <w:lang w:eastAsia="en-US"/>
        </w:rPr>
        <w:t>дій</w:t>
      </w:r>
      <w:r w:rsidR="00072D42" w:rsidRPr="000A780B">
        <w:rPr>
          <w:rFonts w:eastAsiaTheme="minorHAnsi"/>
          <w:color w:val="000000"/>
          <w:lang w:eastAsia="en-US"/>
        </w:rPr>
        <w:t xml:space="preserve"> </w:t>
      </w:r>
      <w:r w:rsidRPr="000A780B">
        <w:rPr>
          <w:rFonts w:eastAsiaTheme="minorHAnsi"/>
          <w:color w:val="000000"/>
          <w:lang w:eastAsia="en-US"/>
        </w:rPr>
        <w:t xml:space="preserve">визначених у </w:t>
      </w:r>
      <w:r w:rsidR="006455D0">
        <w:rPr>
          <w:rFonts w:eastAsiaTheme="minorHAnsi"/>
          <w:color w:val="000000"/>
          <w:lang w:eastAsia="en-US"/>
        </w:rPr>
        <w:t>пункті 43 глави 4 розділу ІІ цього Положення</w:t>
      </w:r>
      <w:r w:rsidRPr="000A780B">
        <w:rPr>
          <w:rFonts w:eastAsiaTheme="minorHAnsi"/>
          <w:color w:val="000000"/>
          <w:lang w:eastAsia="en-US"/>
        </w:rPr>
        <w:t>.</w:t>
      </w:r>
    </w:p>
    <w:p w14:paraId="17A3BEFB" w14:textId="77777777" w:rsidR="00324F2A" w:rsidRPr="000A780B" w:rsidRDefault="00324F2A" w:rsidP="0036576F">
      <w:pPr>
        <w:widowControl w:val="0"/>
        <w:shd w:val="clear" w:color="auto" w:fill="FFFFFF"/>
        <w:ind w:left="709" w:firstLine="567"/>
        <w:contextualSpacing/>
      </w:pPr>
    </w:p>
    <w:p w14:paraId="7FE2615F" w14:textId="0AB2200E" w:rsidR="00324F2A" w:rsidRPr="000A780B" w:rsidRDefault="00615891" w:rsidP="0036576F">
      <w:pPr>
        <w:pStyle w:val="af4"/>
        <w:numPr>
          <w:ilvl w:val="0"/>
          <w:numId w:val="3"/>
        </w:numPr>
        <w:spacing w:after="160"/>
        <w:ind w:left="0" w:firstLine="567"/>
        <w:rPr>
          <w:rFonts w:eastAsiaTheme="minorHAnsi"/>
          <w:color w:val="000000"/>
          <w:lang w:eastAsia="en-US"/>
        </w:rPr>
      </w:pPr>
      <w:r w:rsidRPr="000A780B">
        <w:rPr>
          <w:rFonts w:eastAsiaTheme="minorHAnsi"/>
          <w:color w:val="000000"/>
          <w:lang w:eastAsia="en-US"/>
        </w:rPr>
        <w:t> </w:t>
      </w:r>
      <w:r w:rsidR="00324F2A" w:rsidRPr="000A780B">
        <w:rPr>
          <w:rFonts w:eastAsiaTheme="minorHAnsi"/>
          <w:color w:val="000000"/>
          <w:lang w:eastAsia="en-US"/>
        </w:rPr>
        <w:t xml:space="preserve">Кредитна спілка враховує кошти, що залучені на умовах строкових додаткових пайових внесків, в регулятивному капіталі з наступного робочого дня після отримання повідомлення кредитною спілкою про прийняте рішення </w:t>
      </w:r>
      <w:r w:rsidR="00324F2A" w:rsidRPr="000A780B">
        <w:rPr>
          <w:rFonts w:eastAsia="Times New Roman"/>
        </w:rPr>
        <w:t xml:space="preserve">про надання </w:t>
      </w:r>
      <w:r w:rsidR="00324F2A" w:rsidRPr="000A780B">
        <w:rPr>
          <w:rFonts w:eastAsiaTheme="minorHAnsi"/>
          <w:color w:val="000000"/>
          <w:lang w:eastAsia="en-US"/>
        </w:rPr>
        <w:t xml:space="preserve">Дозволу </w:t>
      </w:r>
      <w:r w:rsidR="00324F2A" w:rsidRPr="000A780B">
        <w:t>на включення коштів до капіталу</w:t>
      </w:r>
      <w:r w:rsidR="00324F2A" w:rsidRPr="000A780B">
        <w:rPr>
          <w:rFonts w:eastAsiaTheme="minorHAnsi"/>
          <w:color w:val="000000"/>
          <w:lang w:eastAsia="en-US"/>
        </w:rPr>
        <w:t>.</w:t>
      </w:r>
    </w:p>
    <w:p w14:paraId="2ABE7093" w14:textId="77777777" w:rsidR="00324F2A" w:rsidRPr="000A780B" w:rsidRDefault="00324F2A" w:rsidP="0036576F">
      <w:pPr>
        <w:pStyle w:val="af4"/>
        <w:spacing w:after="160"/>
        <w:ind w:left="709" w:firstLine="567"/>
        <w:rPr>
          <w:rFonts w:eastAsiaTheme="minorHAnsi"/>
          <w:color w:val="000000"/>
          <w:lang w:eastAsia="en-US"/>
        </w:rPr>
      </w:pPr>
    </w:p>
    <w:p w14:paraId="66F18301" w14:textId="0ED84969" w:rsidR="00324F2A" w:rsidRPr="000A780B" w:rsidRDefault="00615891" w:rsidP="0036576F">
      <w:pPr>
        <w:pStyle w:val="af4"/>
        <w:numPr>
          <w:ilvl w:val="0"/>
          <w:numId w:val="3"/>
        </w:numPr>
        <w:ind w:left="0" w:firstLine="567"/>
        <w:rPr>
          <w:rFonts w:eastAsiaTheme="minorHAnsi"/>
          <w:color w:val="000000"/>
          <w:lang w:eastAsia="en-US"/>
        </w:rPr>
      </w:pPr>
      <w:r w:rsidRPr="000A780B">
        <w:rPr>
          <w:rFonts w:eastAsiaTheme="minorHAnsi"/>
          <w:color w:val="000000"/>
          <w:lang w:eastAsia="en-US"/>
        </w:rPr>
        <w:t> </w:t>
      </w:r>
      <w:r w:rsidR="004D323D" w:rsidRPr="000A780B">
        <w:rPr>
          <w:rFonts w:eastAsiaTheme="minorHAnsi"/>
          <w:color w:val="000000"/>
          <w:lang w:eastAsia="en-US"/>
        </w:rPr>
        <w:t xml:space="preserve">Строкові додаткові пайові внески виключаються з розрахунку регулятивного капіталу кредитної спілки з наступного робочого дня </w:t>
      </w:r>
      <w:r w:rsidR="00EB61A9" w:rsidRPr="000A780B">
        <w:rPr>
          <w:rFonts w:eastAsiaTheme="minorHAnsi"/>
          <w:color w:val="000000"/>
          <w:lang w:eastAsia="en-US"/>
        </w:rPr>
        <w:t>після</w:t>
      </w:r>
      <w:r w:rsidR="004D323D" w:rsidRPr="000A780B">
        <w:rPr>
          <w:rFonts w:eastAsiaTheme="minorHAnsi"/>
          <w:color w:val="000000"/>
          <w:lang w:eastAsia="en-US"/>
        </w:rPr>
        <w:t xml:space="preserve"> прийнят</w:t>
      </w:r>
      <w:r w:rsidR="00EB61A9" w:rsidRPr="000A780B">
        <w:rPr>
          <w:rFonts w:eastAsiaTheme="minorHAnsi"/>
          <w:color w:val="000000"/>
          <w:lang w:eastAsia="en-US"/>
        </w:rPr>
        <w:t>тя</w:t>
      </w:r>
      <w:r w:rsidR="004D323D" w:rsidRPr="000A780B">
        <w:rPr>
          <w:rFonts w:eastAsiaTheme="minorHAnsi"/>
          <w:color w:val="000000"/>
          <w:lang w:eastAsia="en-US"/>
        </w:rPr>
        <w:t xml:space="preserve"> рішення про скасування Дозволу на включення коштів до капіталу.</w:t>
      </w:r>
    </w:p>
    <w:p w14:paraId="62D375A4" w14:textId="6AB39384" w:rsidR="007334DF" w:rsidRPr="000A780B" w:rsidRDefault="007334DF" w:rsidP="00D10980">
      <w:pPr>
        <w:pStyle w:val="af4"/>
        <w:spacing w:before="120"/>
        <w:ind w:left="0" w:firstLine="709"/>
      </w:pPr>
    </w:p>
    <w:p w14:paraId="062F2AE3" w14:textId="10972AA0" w:rsidR="00BD226C" w:rsidRPr="000A780B" w:rsidRDefault="000B41BA" w:rsidP="00D10980">
      <w:pPr>
        <w:pStyle w:val="2"/>
        <w:jc w:val="center"/>
        <w:rPr>
          <w:lang w:eastAsia="ru-RU"/>
        </w:rPr>
      </w:pPr>
      <w:r>
        <w:rPr>
          <w:rFonts w:ascii="Times New Roman" w:hAnsi="Times New Roman"/>
          <w:b w:val="0"/>
          <w:i w:val="0"/>
          <w:lang w:eastAsia="ru-RU"/>
        </w:rPr>
        <w:t>5</w:t>
      </w:r>
      <w:r w:rsidR="00BD226C" w:rsidRPr="000A780B">
        <w:rPr>
          <w:rFonts w:ascii="Times New Roman" w:hAnsi="Times New Roman"/>
          <w:b w:val="0"/>
          <w:i w:val="0"/>
          <w:lang w:eastAsia="ru-RU"/>
        </w:rPr>
        <w:t xml:space="preserve">. Порядок використання </w:t>
      </w:r>
      <w:r w:rsidR="003C74E4">
        <w:rPr>
          <w:rFonts w:ascii="Times New Roman" w:hAnsi="Times New Roman"/>
          <w:b w:val="0"/>
          <w:i w:val="0"/>
          <w:lang w:eastAsia="ru-RU"/>
        </w:rPr>
        <w:t xml:space="preserve">резервного </w:t>
      </w:r>
      <w:r w:rsidR="00BD226C" w:rsidRPr="000A780B">
        <w:rPr>
          <w:rFonts w:ascii="Times New Roman" w:hAnsi="Times New Roman"/>
          <w:b w:val="0"/>
          <w:i w:val="0"/>
          <w:lang w:eastAsia="ru-RU"/>
        </w:rPr>
        <w:t xml:space="preserve">капіталу кредитної спілки для покриття </w:t>
      </w:r>
      <w:r w:rsidR="003C74E4">
        <w:rPr>
          <w:rFonts w:ascii="Times New Roman" w:hAnsi="Times New Roman"/>
          <w:b w:val="0"/>
          <w:i w:val="0"/>
          <w:lang w:eastAsia="ru-RU"/>
        </w:rPr>
        <w:t xml:space="preserve">можливих </w:t>
      </w:r>
      <w:r w:rsidR="00BD226C" w:rsidRPr="000A780B">
        <w:rPr>
          <w:rFonts w:ascii="Times New Roman" w:hAnsi="Times New Roman"/>
          <w:b w:val="0"/>
          <w:i w:val="0"/>
          <w:lang w:eastAsia="ru-RU"/>
        </w:rPr>
        <w:t>збитків</w:t>
      </w:r>
    </w:p>
    <w:p w14:paraId="575689FF" w14:textId="77777777" w:rsidR="00BC44AC" w:rsidRPr="000A780B" w:rsidRDefault="00BC44AC" w:rsidP="00D10980">
      <w:pPr>
        <w:pStyle w:val="af4"/>
        <w:spacing w:after="160"/>
        <w:ind w:left="709"/>
        <w:rPr>
          <w:rFonts w:eastAsiaTheme="minorHAnsi"/>
          <w:color w:val="000000"/>
          <w:lang w:eastAsia="en-US"/>
        </w:rPr>
      </w:pPr>
    </w:p>
    <w:p w14:paraId="5B733FE3" w14:textId="1FA7460F" w:rsidR="00BD226C" w:rsidRPr="000A780B" w:rsidRDefault="00615891" w:rsidP="00E96746">
      <w:pPr>
        <w:pStyle w:val="af4"/>
        <w:numPr>
          <w:ilvl w:val="0"/>
          <w:numId w:val="3"/>
        </w:numPr>
        <w:spacing w:after="160"/>
        <w:ind w:left="0" w:firstLine="567"/>
        <w:rPr>
          <w:rFonts w:eastAsiaTheme="minorHAnsi"/>
          <w:color w:val="000000"/>
          <w:lang w:eastAsia="en-US"/>
        </w:rPr>
      </w:pPr>
      <w:r w:rsidRPr="000A780B">
        <w:rPr>
          <w:rFonts w:eastAsiaTheme="minorHAnsi"/>
          <w:color w:val="000000"/>
          <w:lang w:eastAsia="en-US"/>
        </w:rPr>
        <w:t> </w:t>
      </w:r>
      <w:r w:rsidR="00BD226C" w:rsidRPr="000A780B">
        <w:rPr>
          <w:rFonts w:eastAsiaTheme="minorHAnsi"/>
          <w:color w:val="000000"/>
          <w:lang w:eastAsia="en-US"/>
        </w:rPr>
        <w:t>Рішення про використання капіталу на покриття збитків кредитної спілки приймають загальні збори кредитної спілки за результатами звітного року</w:t>
      </w:r>
      <w:r w:rsidR="009B146D">
        <w:rPr>
          <w:rFonts w:eastAsiaTheme="minorHAnsi"/>
          <w:color w:val="000000"/>
          <w:lang w:eastAsia="en-US"/>
        </w:rPr>
        <w:t xml:space="preserve"> відповідно до вимог Закону </w:t>
      </w:r>
      <w:r w:rsidR="0063678B">
        <w:rPr>
          <w:rFonts w:eastAsiaTheme="minorHAnsi"/>
          <w:color w:val="000000"/>
          <w:lang w:eastAsia="en-US"/>
        </w:rPr>
        <w:t xml:space="preserve">про кредитні спілки </w:t>
      </w:r>
      <w:r w:rsidR="009B146D">
        <w:rPr>
          <w:rFonts w:eastAsiaTheme="minorHAnsi"/>
          <w:color w:val="000000"/>
          <w:lang w:eastAsia="en-US"/>
        </w:rPr>
        <w:t>та статуту кредитної спілки</w:t>
      </w:r>
      <w:r w:rsidR="00BD226C" w:rsidRPr="000A780B">
        <w:rPr>
          <w:rFonts w:eastAsiaTheme="minorHAnsi"/>
          <w:color w:val="000000"/>
          <w:lang w:eastAsia="en-US"/>
        </w:rPr>
        <w:t>.</w:t>
      </w:r>
    </w:p>
    <w:p w14:paraId="600F59B1" w14:textId="77777777" w:rsidR="00BC44AC" w:rsidRPr="000A780B" w:rsidRDefault="00BC44AC" w:rsidP="00E96746">
      <w:pPr>
        <w:pStyle w:val="af4"/>
        <w:spacing w:after="160"/>
        <w:ind w:left="709" w:firstLine="567"/>
        <w:rPr>
          <w:rFonts w:eastAsiaTheme="minorHAnsi"/>
          <w:color w:val="000000"/>
          <w:lang w:eastAsia="en-US"/>
        </w:rPr>
      </w:pPr>
    </w:p>
    <w:p w14:paraId="6F66D468" w14:textId="536B3C3D" w:rsidR="00BD226C" w:rsidRPr="000A780B" w:rsidRDefault="00615891" w:rsidP="00E96746">
      <w:pPr>
        <w:pStyle w:val="af4"/>
        <w:numPr>
          <w:ilvl w:val="0"/>
          <w:numId w:val="3"/>
        </w:numPr>
        <w:spacing w:after="160"/>
        <w:ind w:left="0" w:firstLine="567"/>
        <w:rPr>
          <w:rFonts w:eastAsiaTheme="minorHAnsi"/>
          <w:color w:val="000000"/>
          <w:lang w:eastAsia="en-US"/>
        </w:rPr>
      </w:pPr>
      <w:bookmarkStart w:id="35" w:name="n134"/>
      <w:bookmarkEnd w:id="35"/>
      <w:r w:rsidRPr="000A780B">
        <w:rPr>
          <w:rFonts w:eastAsiaTheme="minorHAnsi"/>
          <w:color w:val="000000"/>
          <w:lang w:eastAsia="en-US"/>
        </w:rPr>
        <w:t> </w:t>
      </w:r>
      <w:r w:rsidR="00BC44AC" w:rsidRPr="000A780B">
        <w:rPr>
          <w:rFonts w:eastAsiaTheme="minorHAnsi"/>
          <w:color w:val="000000"/>
          <w:lang w:eastAsia="en-US"/>
        </w:rPr>
        <w:t>Кредитна спілка, яка</w:t>
      </w:r>
      <w:r w:rsidR="00BD226C" w:rsidRPr="000A780B">
        <w:rPr>
          <w:rFonts w:eastAsiaTheme="minorHAnsi"/>
          <w:color w:val="000000"/>
          <w:lang w:eastAsia="en-US"/>
        </w:rPr>
        <w:t xml:space="preserve"> за підсумками звітного року отримала збиток, який не змогла покрити за рахунок надходжень поточного року, </w:t>
      </w:r>
      <w:r w:rsidR="00BC44AC" w:rsidRPr="000A780B">
        <w:rPr>
          <w:rFonts w:eastAsiaTheme="minorHAnsi"/>
          <w:color w:val="000000"/>
          <w:lang w:eastAsia="en-US"/>
        </w:rPr>
        <w:t xml:space="preserve">здійснює </w:t>
      </w:r>
      <w:r w:rsidR="00BD226C" w:rsidRPr="000A780B">
        <w:rPr>
          <w:rFonts w:eastAsiaTheme="minorHAnsi"/>
          <w:color w:val="000000"/>
          <w:lang w:eastAsia="en-US"/>
        </w:rPr>
        <w:t xml:space="preserve">покриття </w:t>
      </w:r>
      <w:r w:rsidR="00BC44AC" w:rsidRPr="000A780B">
        <w:rPr>
          <w:rFonts w:eastAsiaTheme="minorHAnsi"/>
          <w:color w:val="000000"/>
          <w:lang w:eastAsia="en-US"/>
        </w:rPr>
        <w:t xml:space="preserve">збитку </w:t>
      </w:r>
      <w:r w:rsidR="00BD226C" w:rsidRPr="000A780B">
        <w:rPr>
          <w:rFonts w:eastAsiaTheme="minorHAnsi"/>
          <w:color w:val="000000"/>
          <w:lang w:eastAsia="en-US"/>
        </w:rPr>
        <w:t>з урахуванням такої черговості та за рахунок:</w:t>
      </w:r>
    </w:p>
    <w:p w14:paraId="43DBB551" w14:textId="77777777" w:rsidR="00BC44AC" w:rsidRPr="000A780B" w:rsidRDefault="00BC44AC" w:rsidP="00E96746">
      <w:pPr>
        <w:pStyle w:val="af4"/>
        <w:spacing w:after="160"/>
        <w:ind w:left="709" w:firstLine="567"/>
        <w:rPr>
          <w:rFonts w:eastAsiaTheme="minorHAnsi"/>
          <w:color w:val="000000"/>
          <w:lang w:eastAsia="en-US"/>
        </w:rPr>
      </w:pPr>
    </w:p>
    <w:p w14:paraId="56EF9E07" w14:textId="4A5E6FDC" w:rsidR="00BD226C" w:rsidRPr="000A780B" w:rsidRDefault="00615891" w:rsidP="00E96746">
      <w:pPr>
        <w:pStyle w:val="af4"/>
        <w:widowControl w:val="0"/>
        <w:numPr>
          <w:ilvl w:val="0"/>
          <w:numId w:val="42"/>
        </w:numPr>
        <w:shd w:val="clear" w:color="auto" w:fill="FFFFFF"/>
        <w:ind w:left="0" w:firstLine="567"/>
      </w:pPr>
      <w:bookmarkStart w:id="36" w:name="n135"/>
      <w:bookmarkEnd w:id="36"/>
      <w:r w:rsidRPr="000A780B">
        <w:t> </w:t>
      </w:r>
      <w:r w:rsidR="00BD226C" w:rsidRPr="000A780B">
        <w:t>залишку нерозподіленого прибутку;</w:t>
      </w:r>
    </w:p>
    <w:p w14:paraId="55A5166D" w14:textId="77777777" w:rsidR="00BC44AC" w:rsidRPr="000A780B" w:rsidRDefault="00BC44AC" w:rsidP="00E96746">
      <w:pPr>
        <w:pStyle w:val="af4"/>
        <w:widowControl w:val="0"/>
        <w:shd w:val="clear" w:color="auto" w:fill="FFFFFF"/>
        <w:ind w:left="709" w:firstLine="567"/>
      </w:pPr>
    </w:p>
    <w:p w14:paraId="418E634F" w14:textId="3AED67A7" w:rsidR="00BD226C" w:rsidRPr="000A780B" w:rsidRDefault="00615891" w:rsidP="00E96746">
      <w:pPr>
        <w:pStyle w:val="af4"/>
        <w:widowControl w:val="0"/>
        <w:numPr>
          <w:ilvl w:val="0"/>
          <w:numId w:val="42"/>
        </w:numPr>
        <w:shd w:val="clear" w:color="auto" w:fill="FFFFFF"/>
        <w:ind w:left="0" w:firstLine="567"/>
      </w:pPr>
      <w:bookmarkStart w:id="37" w:name="n136"/>
      <w:bookmarkEnd w:id="37"/>
      <w:r w:rsidRPr="000A780B">
        <w:t> </w:t>
      </w:r>
      <w:r w:rsidR="00BD226C" w:rsidRPr="000A780B">
        <w:t>резервного капіталу;</w:t>
      </w:r>
    </w:p>
    <w:p w14:paraId="598A1F73" w14:textId="77777777" w:rsidR="00BC44AC" w:rsidRPr="000A780B" w:rsidRDefault="00BC44AC" w:rsidP="00E96746">
      <w:pPr>
        <w:pStyle w:val="af4"/>
        <w:widowControl w:val="0"/>
        <w:shd w:val="clear" w:color="auto" w:fill="FFFFFF"/>
        <w:ind w:left="709" w:firstLine="567"/>
      </w:pPr>
    </w:p>
    <w:p w14:paraId="0E84B5B4" w14:textId="6034E675" w:rsidR="00BD226C" w:rsidRPr="000A780B" w:rsidRDefault="00615891" w:rsidP="00E96746">
      <w:pPr>
        <w:pStyle w:val="af4"/>
        <w:widowControl w:val="0"/>
        <w:numPr>
          <w:ilvl w:val="0"/>
          <w:numId w:val="42"/>
        </w:numPr>
        <w:shd w:val="clear" w:color="auto" w:fill="FFFFFF"/>
        <w:ind w:left="0" w:firstLine="567"/>
      </w:pPr>
      <w:bookmarkStart w:id="38" w:name="n137"/>
      <w:bookmarkEnd w:id="38"/>
      <w:r w:rsidRPr="000A780B">
        <w:t> </w:t>
      </w:r>
      <w:r w:rsidR="00BD226C" w:rsidRPr="000A780B">
        <w:t>обов’язкових пайових членських внесків у пайовий капітал;</w:t>
      </w:r>
    </w:p>
    <w:p w14:paraId="04B9951C" w14:textId="77777777" w:rsidR="00BC44AC" w:rsidRPr="000A780B" w:rsidRDefault="00BC44AC" w:rsidP="00E96746">
      <w:pPr>
        <w:pStyle w:val="af4"/>
        <w:widowControl w:val="0"/>
        <w:shd w:val="clear" w:color="auto" w:fill="FFFFFF"/>
        <w:ind w:left="709" w:firstLine="567"/>
      </w:pPr>
    </w:p>
    <w:p w14:paraId="143B725D" w14:textId="08AFA1AD" w:rsidR="00BD226C" w:rsidRPr="000A780B" w:rsidRDefault="00615891" w:rsidP="00E96746">
      <w:pPr>
        <w:pStyle w:val="af4"/>
        <w:widowControl w:val="0"/>
        <w:numPr>
          <w:ilvl w:val="0"/>
          <w:numId w:val="42"/>
        </w:numPr>
        <w:shd w:val="clear" w:color="auto" w:fill="FFFFFF"/>
        <w:ind w:left="0" w:firstLine="567"/>
      </w:pPr>
      <w:bookmarkStart w:id="39" w:name="n138"/>
      <w:bookmarkEnd w:id="39"/>
      <w:r w:rsidRPr="000A780B">
        <w:t> </w:t>
      </w:r>
      <w:r w:rsidR="00BD226C" w:rsidRPr="000A780B">
        <w:t>строкових пайових внесків, включених до капіталу;</w:t>
      </w:r>
    </w:p>
    <w:p w14:paraId="4097F44B" w14:textId="77777777" w:rsidR="00BC44AC" w:rsidRPr="000A780B" w:rsidRDefault="00BC44AC" w:rsidP="00E96746">
      <w:pPr>
        <w:pStyle w:val="af4"/>
        <w:widowControl w:val="0"/>
        <w:shd w:val="clear" w:color="auto" w:fill="FFFFFF"/>
        <w:ind w:left="709" w:firstLine="567"/>
      </w:pPr>
    </w:p>
    <w:p w14:paraId="479F2790" w14:textId="792F6C77" w:rsidR="00BD226C" w:rsidRPr="000A780B" w:rsidRDefault="00615891" w:rsidP="00E96746">
      <w:pPr>
        <w:pStyle w:val="af4"/>
        <w:widowControl w:val="0"/>
        <w:numPr>
          <w:ilvl w:val="0"/>
          <w:numId w:val="42"/>
        </w:numPr>
        <w:shd w:val="clear" w:color="auto" w:fill="FFFFFF"/>
        <w:ind w:left="0" w:firstLine="567"/>
      </w:pPr>
      <w:r w:rsidRPr="000A780B">
        <w:t> </w:t>
      </w:r>
      <w:proofErr w:type="spellStart"/>
      <w:r w:rsidR="00BD226C" w:rsidRPr="000A780B">
        <w:t>субординованого</w:t>
      </w:r>
      <w:proofErr w:type="spellEnd"/>
      <w:r w:rsidR="00BD226C" w:rsidRPr="000A780B">
        <w:t xml:space="preserve"> боргу;</w:t>
      </w:r>
    </w:p>
    <w:p w14:paraId="5A0C0CC4" w14:textId="77777777" w:rsidR="00BC44AC" w:rsidRPr="000A780B" w:rsidRDefault="00BC44AC" w:rsidP="00E96746">
      <w:pPr>
        <w:pStyle w:val="af4"/>
        <w:widowControl w:val="0"/>
        <w:shd w:val="clear" w:color="auto" w:fill="FFFFFF"/>
        <w:ind w:left="709" w:firstLine="567"/>
      </w:pPr>
    </w:p>
    <w:p w14:paraId="3FBD879E" w14:textId="1ECC11E1" w:rsidR="00BD226C" w:rsidRPr="000A780B" w:rsidRDefault="00615891" w:rsidP="00E96746">
      <w:pPr>
        <w:pStyle w:val="af4"/>
        <w:widowControl w:val="0"/>
        <w:numPr>
          <w:ilvl w:val="0"/>
          <w:numId w:val="42"/>
        </w:numPr>
        <w:shd w:val="clear" w:color="auto" w:fill="FFFFFF"/>
        <w:ind w:left="0" w:firstLine="567"/>
      </w:pPr>
      <w:bookmarkStart w:id="40" w:name="n139"/>
      <w:bookmarkEnd w:id="40"/>
      <w:r w:rsidRPr="000A780B">
        <w:t> </w:t>
      </w:r>
      <w:r w:rsidR="00BD226C" w:rsidRPr="000A780B">
        <w:t>додаткових пайових</w:t>
      </w:r>
      <w:r w:rsidR="00360962" w:rsidRPr="000A780B">
        <w:t xml:space="preserve"> </w:t>
      </w:r>
      <w:r w:rsidR="00BD226C" w:rsidRPr="000A780B">
        <w:t>внесків.</w:t>
      </w:r>
    </w:p>
    <w:p w14:paraId="65089D1A" w14:textId="1CE2BC10" w:rsidR="00BD226C" w:rsidRPr="000A780B" w:rsidRDefault="006455D0" w:rsidP="00E96746">
      <w:pPr>
        <w:widowControl w:val="0"/>
        <w:shd w:val="clear" w:color="auto" w:fill="FFFFFF"/>
        <w:ind w:firstLine="567"/>
        <w:contextualSpacing/>
        <w:rPr>
          <w:rFonts w:eastAsiaTheme="minorHAnsi"/>
          <w:color w:val="000000"/>
          <w:lang w:eastAsia="en-US"/>
        </w:rPr>
      </w:pPr>
      <w:r>
        <w:rPr>
          <w:rFonts w:eastAsiaTheme="minorHAnsi"/>
          <w:color w:val="000000"/>
          <w:lang w:val="en-US" w:eastAsia="en-US"/>
        </w:rPr>
        <w:t>C</w:t>
      </w:r>
      <w:r w:rsidRPr="000A780B">
        <w:rPr>
          <w:rFonts w:eastAsiaTheme="minorHAnsi"/>
          <w:color w:val="000000"/>
          <w:lang w:eastAsia="en-US"/>
        </w:rPr>
        <w:t>ум</w:t>
      </w:r>
      <w:r>
        <w:rPr>
          <w:rFonts w:eastAsiaTheme="minorHAnsi"/>
          <w:color w:val="000000"/>
          <w:lang w:eastAsia="en-US"/>
        </w:rPr>
        <w:t>а</w:t>
      </w:r>
      <w:r w:rsidRPr="000A780B">
        <w:rPr>
          <w:rFonts w:eastAsiaTheme="minorHAnsi"/>
          <w:color w:val="000000"/>
          <w:lang w:eastAsia="en-US"/>
        </w:rPr>
        <w:t xml:space="preserve"> відповідного виду внесків кожного члена кредитної спілки</w:t>
      </w:r>
      <w:r w:rsidRPr="00C41C56">
        <w:rPr>
          <w:rFonts w:eastAsiaTheme="minorHAnsi"/>
          <w:color w:val="000000"/>
          <w:highlight w:val="yellow"/>
          <w:lang w:eastAsia="en-US"/>
        </w:rPr>
        <w:t xml:space="preserve"> </w:t>
      </w:r>
      <w:proofErr w:type="spellStart"/>
      <w:r w:rsidRPr="000A780B">
        <w:rPr>
          <w:rFonts w:eastAsiaTheme="minorHAnsi"/>
          <w:color w:val="000000"/>
          <w:lang w:eastAsia="en-US"/>
        </w:rPr>
        <w:t>пропорційн</w:t>
      </w:r>
      <w:r>
        <w:rPr>
          <w:rFonts w:eastAsiaTheme="minorHAnsi"/>
          <w:color w:val="000000"/>
          <w:lang w:eastAsia="en-US"/>
        </w:rPr>
        <w:t>о</w:t>
      </w:r>
      <w:proofErr w:type="spellEnd"/>
      <w:r w:rsidRPr="000A780B">
        <w:rPr>
          <w:rFonts w:eastAsiaTheme="minorHAnsi"/>
          <w:color w:val="000000"/>
          <w:lang w:eastAsia="en-US"/>
        </w:rPr>
        <w:t xml:space="preserve"> зменш</w:t>
      </w:r>
      <w:r>
        <w:rPr>
          <w:rFonts w:eastAsiaTheme="minorHAnsi"/>
          <w:color w:val="000000"/>
          <w:lang w:eastAsia="en-US"/>
        </w:rPr>
        <w:t xml:space="preserve">ується, </w:t>
      </w:r>
      <w:r w:rsidRPr="00E06BA6">
        <w:rPr>
          <w:rFonts w:eastAsiaTheme="minorHAnsi"/>
          <w:color w:val="000000"/>
          <w:lang w:eastAsia="en-US"/>
        </w:rPr>
        <w:t>я</w:t>
      </w:r>
      <w:r w:rsidR="00BD226C" w:rsidRPr="00E06BA6">
        <w:rPr>
          <w:rFonts w:eastAsiaTheme="minorHAnsi"/>
          <w:color w:val="000000"/>
          <w:lang w:eastAsia="en-US"/>
        </w:rPr>
        <w:t>кщо</w:t>
      </w:r>
      <w:r w:rsidR="00BD226C" w:rsidRPr="000A780B">
        <w:rPr>
          <w:rFonts w:eastAsiaTheme="minorHAnsi"/>
          <w:color w:val="000000"/>
          <w:lang w:eastAsia="en-US"/>
        </w:rPr>
        <w:t xml:space="preserve"> залишок непогашеної суми збитків менше ніж залишок</w:t>
      </w:r>
      <w:r w:rsidR="00360962" w:rsidRPr="000A780B">
        <w:rPr>
          <w:rFonts w:eastAsiaTheme="minorHAnsi"/>
          <w:color w:val="000000"/>
          <w:lang w:eastAsia="en-US"/>
        </w:rPr>
        <w:t xml:space="preserve"> </w:t>
      </w:r>
      <w:r w:rsidR="00BD226C" w:rsidRPr="000A780B">
        <w:rPr>
          <w:rFonts w:eastAsiaTheme="minorHAnsi"/>
          <w:color w:val="000000"/>
          <w:lang w:eastAsia="en-US"/>
        </w:rPr>
        <w:t>внесків, за рахунок яких він має бути погашений.</w:t>
      </w:r>
    </w:p>
    <w:p w14:paraId="3E5D0A91" w14:textId="77777777" w:rsidR="000260DB" w:rsidRPr="000A780B" w:rsidRDefault="000260DB" w:rsidP="00E96746">
      <w:pPr>
        <w:pStyle w:val="af4"/>
        <w:widowControl w:val="0"/>
        <w:shd w:val="clear" w:color="auto" w:fill="FFFFFF"/>
        <w:ind w:left="709" w:firstLine="567"/>
      </w:pPr>
    </w:p>
    <w:p w14:paraId="7BF717A5" w14:textId="4A1F8752" w:rsidR="00BD226C" w:rsidRPr="000A780B" w:rsidRDefault="00615891" w:rsidP="00E96746">
      <w:pPr>
        <w:pStyle w:val="af4"/>
        <w:numPr>
          <w:ilvl w:val="0"/>
          <w:numId w:val="3"/>
        </w:numPr>
        <w:spacing w:after="160"/>
        <w:ind w:left="0" w:firstLine="567"/>
        <w:rPr>
          <w:rFonts w:eastAsiaTheme="minorHAnsi"/>
          <w:color w:val="000000"/>
          <w:lang w:eastAsia="en-US"/>
        </w:rPr>
      </w:pPr>
      <w:r w:rsidRPr="000A780B">
        <w:rPr>
          <w:rFonts w:eastAsiaTheme="minorHAnsi"/>
          <w:color w:val="000000"/>
          <w:lang w:eastAsia="en-US"/>
        </w:rPr>
        <w:t> </w:t>
      </w:r>
      <w:r w:rsidR="0048155D">
        <w:rPr>
          <w:rFonts w:eastAsiaTheme="minorHAnsi"/>
          <w:color w:val="000000"/>
          <w:lang w:eastAsia="en-US"/>
        </w:rPr>
        <w:t>К</w:t>
      </w:r>
      <w:r w:rsidR="0048155D" w:rsidRPr="000A780B">
        <w:rPr>
          <w:rFonts w:eastAsiaTheme="minorHAnsi"/>
          <w:color w:val="000000"/>
          <w:lang w:eastAsia="en-US"/>
        </w:rPr>
        <w:t>редитна спілка зобов’язана</w:t>
      </w:r>
      <w:r w:rsidR="0048155D">
        <w:rPr>
          <w:rFonts w:eastAsiaTheme="minorHAnsi"/>
          <w:color w:val="000000"/>
          <w:lang w:eastAsia="en-US"/>
        </w:rPr>
        <w:t xml:space="preserve"> п</w:t>
      </w:r>
      <w:r w:rsidR="00BD226C" w:rsidRPr="000A780B">
        <w:rPr>
          <w:rFonts w:eastAsiaTheme="minorHAnsi"/>
          <w:color w:val="000000"/>
          <w:lang w:eastAsia="en-US"/>
        </w:rPr>
        <w:t xml:space="preserve">ісля прийняття </w:t>
      </w:r>
      <w:r w:rsidR="000260DB" w:rsidRPr="000A780B">
        <w:rPr>
          <w:rFonts w:eastAsiaTheme="minorHAnsi"/>
          <w:color w:val="000000"/>
          <w:lang w:eastAsia="en-US"/>
        </w:rPr>
        <w:t>загальними зборами кредитної спілки</w:t>
      </w:r>
      <w:r w:rsidR="00BD226C" w:rsidRPr="000A780B">
        <w:rPr>
          <w:rFonts w:eastAsiaTheme="minorHAnsi"/>
          <w:color w:val="000000"/>
          <w:lang w:eastAsia="en-US"/>
        </w:rPr>
        <w:t xml:space="preserve"> рішення про покриття збитків за рахунок пайових та/або цільових членських внесків протягом трьох робочих днів повідомити про це </w:t>
      </w:r>
      <w:r w:rsidR="000260DB" w:rsidRPr="000A780B">
        <w:rPr>
          <w:rFonts w:eastAsiaTheme="minorHAnsi"/>
          <w:color w:val="000000"/>
          <w:lang w:eastAsia="en-US"/>
        </w:rPr>
        <w:t>Національний банк</w:t>
      </w:r>
      <w:r w:rsidR="00BD226C" w:rsidRPr="000A780B">
        <w:rPr>
          <w:rFonts w:eastAsiaTheme="minorHAnsi"/>
          <w:color w:val="000000"/>
          <w:lang w:eastAsia="en-US"/>
        </w:rPr>
        <w:t xml:space="preserve"> та протягом десяти робочих днів повідомити членів кредитної спілки в порядку </w:t>
      </w:r>
      <w:r w:rsidR="000260DB" w:rsidRPr="000A780B">
        <w:rPr>
          <w:rFonts w:eastAsiaTheme="minorHAnsi"/>
          <w:color w:val="000000"/>
          <w:lang w:eastAsia="en-US"/>
        </w:rPr>
        <w:t xml:space="preserve">повідомлення членів кредитної спілки про </w:t>
      </w:r>
      <w:r w:rsidR="00BD226C" w:rsidRPr="000A780B">
        <w:rPr>
          <w:rFonts w:eastAsiaTheme="minorHAnsi"/>
          <w:color w:val="000000"/>
          <w:lang w:eastAsia="en-US"/>
        </w:rPr>
        <w:t>скликання загальних зборів</w:t>
      </w:r>
      <w:r w:rsidR="000260DB" w:rsidRPr="000A780B">
        <w:rPr>
          <w:rFonts w:eastAsiaTheme="minorHAnsi"/>
          <w:color w:val="000000"/>
          <w:lang w:eastAsia="en-US"/>
        </w:rPr>
        <w:t xml:space="preserve"> кредитної спілки</w:t>
      </w:r>
      <w:r w:rsidR="00BD226C" w:rsidRPr="000A780B">
        <w:rPr>
          <w:rFonts w:eastAsiaTheme="minorHAnsi"/>
          <w:color w:val="000000"/>
          <w:lang w:eastAsia="en-US"/>
        </w:rPr>
        <w:t>.</w:t>
      </w:r>
    </w:p>
    <w:p w14:paraId="49212378" w14:textId="05B986F0" w:rsidR="007334DF" w:rsidRPr="000A780B" w:rsidRDefault="007334DF" w:rsidP="00D10980">
      <w:pPr>
        <w:pStyle w:val="1"/>
        <w:jc w:val="center"/>
        <w:rPr>
          <w:rFonts w:ascii="Times New Roman" w:hAnsi="Times New Roman" w:cs="Times New Roman"/>
          <w:color w:val="auto"/>
          <w:sz w:val="28"/>
          <w:szCs w:val="28"/>
        </w:rPr>
      </w:pPr>
      <w:r w:rsidRPr="000A780B">
        <w:rPr>
          <w:rFonts w:ascii="Times New Roman" w:hAnsi="Times New Roman" w:cs="Times New Roman"/>
          <w:color w:val="auto"/>
          <w:sz w:val="28"/>
          <w:szCs w:val="28"/>
        </w:rPr>
        <w:lastRenderedPageBreak/>
        <w:t>ІІІ</w:t>
      </w:r>
      <w:r w:rsidR="0084466D">
        <w:rPr>
          <w:rFonts w:ascii="Times New Roman" w:hAnsi="Times New Roman" w:cs="Times New Roman"/>
          <w:color w:val="auto"/>
          <w:sz w:val="28"/>
          <w:szCs w:val="28"/>
        </w:rPr>
        <w:t>.</w:t>
      </w:r>
      <w:r w:rsidRPr="000A780B">
        <w:rPr>
          <w:rFonts w:ascii="Times New Roman" w:hAnsi="Times New Roman" w:cs="Times New Roman"/>
          <w:color w:val="auto"/>
          <w:sz w:val="28"/>
          <w:szCs w:val="28"/>
        </w:rPr>
        <w:t xml:space="preserve"> </w:t>
      </w:r>
      <w:r w:rsidR="00865A79">
        <w:rPr>
          <w:rFonts w:ascii="Times New Roman" w:hAnsi="Times New Roman" w:cs="Times New Roman"/>
          <w:color w:val="auto"/>
          <w:sz w:val="28"/>
          <w:szCs w:val="28"/>
        </w:rPr>
        <w:t>Пруденційні н</w:t>
      </w:r>
      <w:r w:rsidRPr="000A780B">
        <w:rPr>
          <w:rFonts w:ascii="Times New Roman" w:hAnsi="Times New Roman" w:cs="Times New Roman"/>
          <w:color w:val="auto"/>
          <w:sz w:val="28"/>
          <w:szCs w:val="28"/>
        </w:rPr>
        <w:t>ормативи</w:t>
      </w:r>
    </w:p>
    <w:p w14:paraId="7DF17973" w14:textId="21694FF6" w:rsidR="007334DF" w:rsidRPr="000A780B" w:rsidRDefault="00AB6EC9" w:rsidP="00D10980">
      <w:pPr>
        <w:pStyle w:val="2"/>
        <w:jc w:val="center"/>
        <w:rPr>
          <w:rFonts w:ascii="Times New Roman" w:hAnsi="Times New Roman"/>
          <w:b w:val="0"/>
          <w:i w:val="0"/>
          <w:lang w:eastAsia="ru-RU"/>
        </w:rPr>
      </w:pPr>
      <w:r>
        <w:rPr>
          <w:rFonts w:ascii="Times New Roman" w:hAnsi="Times New Roman"/>
          <w:b w:val="0"/>
          <w:i w:val="0"/>
          <w:lang w:eastAsia="ru-RU"/>
        </w:rPr>
        <w:t>6</w:t>
      </w:r>
      <w:r w:rsidR="00C934F3" w:rsidRPr="000A780B">
        <w:rPr>
          <w:rFonts w:ascii="Times New Roman" w:hAnsi="Times New Roman"/>
          <w:b w:val="0"/>
          <w:i w:val="0"/>
          <w:lang w:eastAsia="ru-RU"/>
        </w:rPr>
        <w:t xml:space="preserve">. </w:t>
      </w:r>
      <w:r w:rsidR="007334DF" w:rsidRPr="000A780B">
        <w:rPr>
          <w:rFonts w:ascii="Times New Roman" w:hAnsi="Times New Roman"/>
          <w:b w:val="0"/>
          <w:i w:val="0"/>
          <w:lang w:eastAsia="ru-RU"/>
        </w:rPr>
        <w:t>Норматив достатності</w:t>
      </w:r>
      <w:r w:rsidR="00360962" w:rsidRPr="000A780B">
        <w:rPr>
          <w:rFonts w:ascii="Times New Roman" w:hAnsi="Times New Roman"/>
          <w:b w:val="0"/>
          <w:i w:val="0"/>
          <w:lang w:eastAsia="ru-RU"/>
        </w:rPr>
        <w:t xml:space="preserve"> </w:t>
      </w:r>
      <w:r w:rsidR="007334DF" w:rsidRPr="000A780B">
        <w:rPr>
          <w:rFonts w:ascii="Times New Roman" w:hAnsi="Times New Roman"/>
          <w:b w:val="0"/>
          <w:i w:val="0"/>
          <w:lang w:eastAsia="ru-RU"/>
        </w:rPr>
        <w:t>регулятивного капіталу (</w:t>
      </w:r>
      <w:r w:rsidR="000C4D64" w:rsidRPr="000A780B">
        <w:rPr>
          <w:rFonts w:ascii="Times New Roman" w:hAnsi="Times New Roman"/>
          <w:b w:val="0"/>
          <w:i w:val="0"/>
          <w:lang w:eastAsia="ru-RU"/>
        </w:rPr>
        <w:t>Н1</w:t>
      </w:r>
      <w:r w:rsidR="007334DF" w:rsidRPr="000A780B">
        <w:rPr>
          <w:rFonts w:ascii="Times New Roman" w:hAnsi="Times New Roman"/>
          <w:b w:val="0"/>
          <w:i w:val="0"/>
          <w:lang w:eastAsia="ru-RU"/>
        </w:rPr>
        <w:t>)</w:t>
      </w:r>
    </w:p>
    <w:p w14:paraId="559ABF0F" w14:textId="77777777" w:rsidR="007334DF" w:rsidRPr="000A780B" w:rsidRDefault="007334DF" w:rsidP="00D10980">
      <w:pPr>
        <w:ind w:firstLine="709"/>
      </w:pPr>
    </w:p>
    <w:p w14:paraId="76EE3794" w14:textId="2B8969DE" w:rsidR="00860660" w:rsidRPr="000A780B" w:rsidRDefault="00615891" w:rsidP="00E96746">
      <w:pPr>
        <w:pStyle w:val="af4"/>
        <w:numPr>
          <w:ilvl w:val="0"/>
          <w:numId w:val="3"/>
        </w:numPr>
        <w:ind w:left="0" w:firstLine="567"/>
      </w:pPr>
      <w:r w:rsidRPr="000A780B">
        <w:t> </w:t>
      </w:r>
      <w:r w:rsidR="00B125D0" w:rsidRPr="000A780B">
        <w:t>Норматив достатності</w:t>
      </w:r>
      <w:r w:rsidR="00360962" w:rsidRPr="000A780B">
        <w:t xml:space="preserve"> </w:t>
      </w:r>
      <w:r w:rsidR="00B125D0" w:rsidRPr="000A780B">
        <w:t>регулятивного капіталу (Н1) встановлюється для забезпечення платоспроможності кредитної спілки.</w:t>
      </w:r>
      <w:r w:rsidR="00360962" w:rsidRPr="000A780B">
        <w:t xml:space="preserve"> </w:t>
      </w:r>
    </w:p>
    <w:p w14:paraId="04BE9D43" w14:textId="77777777" w:rsidR="00090206" w:rsidRPr="000A780B" w:rsidRDefault="00090206" w:rsidP="00E96746">
      <w:pPr>
        <w:pStyle w:val="af4"/>
        <w:ind w:left="709" w:firstLine="567"/>
      </w:pPr>
    </w:p>
    <w:p w14:paraId="2BD7285F" w14:textId="67107534" w:rsidR="00860660" w:rsidRDefault="00860660" w:rsidP="00E96746">
      <w:pPr>
        <w:ind w:firstLine="567"/>
      </w:pPr>
      <w:r w:rsidRPr="000A780B">
        <w:t>Норматив достатності регулятивного капіталу (</w:t>
      </w:r>
      <w:r w:rsidR="000C4D64" w:rsidRPr="000A780B">
        <w:t>Н1</w:t>
      </w:r>
      <w:r w:rsidRPr="000A780B">
        <w:t>) визначається як співвідношення регулятивного капіталу до сумарної балансової вартості активів</w:t>
      </w:r>
      <w:r w:rsidR="00D471C6" w:rsidRPr="000A780B">
        <w:t>, зважених за ступенем кредитного ризику,</w:t>
      </w:r>
      <w:r w:rsidR="00372B4F" w:rsidRPr="000A780B">
        <w:t xml:space="preserve"> </w:t>
      </w:r>
      <w:r w:rsidRPr="000A780B">
        <w:t>і позабалансових зобов’язань кредитної спілки</w:t>
      </w:r>
      <w:r w:rsidR="00BC4027" w:rsidRPr="000A780B">
        <w:rPr>
          <w:color w:val="333333"/>
          <w:shd w:val="clear" w:color="auto" w:fill="FFFFFF"/>
        </w:rPr>
        <w:t xml:space="preserve"> </w:t>
      </w:r>
      <w:r w:rsidR="00316E4C" w:rsidRPr="000A780B">
        <w:t>зменшених на</w:t>
      </w:r>
      <w:r w:rsidR="007B5292" w:rsidRPr="000A780B">
        <w:t xml:space="preserve"> </w:t>
      </w:r>
      <w:r w:rsidR="00316E4C" w:rsidRPr="000A780B">
        <w:t>величину</w:t>
      </w:r>
      <w:r w:rsidRPr="000A780B">
        <w:t xml:space="preserve"> непокритого кредитного ризику</w:t>
      </w:r>
      <w:r w:rsidR="00265CB7" w:rsidRPr="000A780B">
        <w:t xml:space="preserve"> (далі – загальний обсяг ризику)</w:t>
      </w:r>
      <w:r w:rsidR="00AC3254">
        <w:t>:</w:t>
      </w:r>
    </w:p>
    <w:p w14:paraId="7D6D4545" w14:textId="77777777" w:rsidR="00922D47" w:rsidRPr="000A780B" w:rsidRDefault="00922D47" w:rsidP="00E96746">
      <w:pPr>
        <w:ind w:firstLine="567"/>
      </w:pPr>
    </w:p>
    <w:p w14:paraId="2E4CF7DE" w14:textId="77777777" w:rsidR="001E1EC5" w:rsidRDefault="00860660" w:rsidP="00D10980">
      <w:pPr>
        <w:jc w:val="center"/>
        <w:rPr>
          <w:rFonts w:eastAsiaTheme="minorEastAsia"/>
        </w:rPr>
      </w:pPr>
      <m:oMath>
        <m:r>
          <w:rPr>
            <w:rFonts w:ascii="Cambria Math" w:hAnsi="Cambria Math"/>
          </w:rPr>
          <m:t xml:space="preserve">Н1= </m:t>
        </m:r>
        <m:f>
          <m:fPr>
            <m:ctrlPr>
              <w:rPr>
                <w:rFonts w:ascii="Cambria Math" w:hAnsi="Cambria Math"/>
                <w:i/>
              </w:rPr>
            </m:ctrlPr>
          </m:fPr>
          <m:num>
            <m:r>
              <w:rPr>
                <w:rFonts w:ascii="Cambria Math" w:hAnsi="Cambria Math"/>
              </w:rPr>
              <m:t>РК</m:t>
            </m:r>
          </m:num>
          <m:den>
            <m:r>
              <w:rPr>
                <w:rFonts w:ascii="Cambria Math" w:hAnsi="Cambria Math"/>
              </w:rPr>
              <m:t>СБВА+ПЗКС-НКР</m:t>
            </m:r>
          </m:den>
        </m:f>
        <m:r>
          <w:rPr>
            <w:rFonts w:ascii="Cambria Math" w:hAnsi="Cambria Math"/>
          </w:rPr>
          <m:t>×100%</m:t>
        </m:r>
      </m:oMath>
      <w:r w:rsidRPr="000A780B">
        <w:rPr>
          <w:rFonts w:eastAsiaTheme="minorEastAsia"/>
        </w:rPr>
        <w:t>,</w:t>
      </w:r>
    </w:p>
    <w:p w14:paraId="11DA6057" w14:textId="338267F2" w:rsidR="00860660" w:rsidRPr="000A780B" w:rsidRDefault="00860660" w:rsidP="00632A3C">
      <w:r w:rsidRPr="000A780B">
        <w:rPr>
          <w:rFonts w:eastAsiaTheme="minorEastAsia"/>
        </w:rPr>
        <w:t>де</w:t>
      </w:r>
      <w:r w:rsidR="006455D0">
        <w:t> </w:t>
      </w:r>
      <w:r w:rsidRPr="000A780B">
        <w:t>РК – регулятивний капітал;</w:t>
      </w:r>
    </w:p>
    <w:p w14:paraId="67798388" w14:textId="2CDA75B9" w:rsidR="00EB06F9" w:rsidRDefault="006455D0" w:rsidP="00E96746">
      <w:pPr>
        <w:ind w:firstLine="567"/>
      </w:pPr>
      <w:r>
        <w:t> </w:t>
      </w:r>
      <w:r w:rsidR="00EB06F9" w:rsidRPr="000A780B">
        <w:t>СБВА – сумарна балансова вартість активів, зважених за ступенем ризику;</w:t>
      </w:r>
    </w:p>
    <w:p w14:paraId="25C3DE29" w14:textId="4782592E" w:rsidR="00860660" w:rsidRPr="000A780B" w:rsidRDefault="006455D0" w:rsidP="00E96746">
      <w:pPr>
        <w:ind w:firstLine="567"/>
      </w:pPr>
      <w:r>
        <w:t> </w:t>
      </w:r>
      <w:r w:rsidR="00D471C6" w:rsidRPr="000A780B">
        <w:t>ПЗКС – позабалансові зобов’язання кредитної спілки;</w:t>
      </w:r>
    </w:p>
    <w:p w14:paraId="662E967F" w14:textId="6EA41BDD" w:rsidR="00860660" w:rsidRPr="000A780B" w:rsidRDefault="006455D0" w:rsidP="00E96746">
      <w:pPr>
        <w:ind w:firstLine="567"/>
      </w:pPr>
      <w:r>
        <w:t> </w:t>
      </w:r>
      <w:r w:rsidR="00860660" w:rsidRPr="000A780B">
        <w:t>НКР – непокритий кредитний ризик.</w:t>
      </w:r>
    </w:p>
    <w:p w14:paraId="2EC49C0B" w14:textId="77777777" w:rsidR="009D76C8" w:rsidRPr="000A780B" w:rsidRDefault="009D76C8" w:rsidP="00E96746">
      <w:pPr>
        <w:ind w:firstLine="567"/>
      </w:pPr>
    </w:p>
    <w:p w14:paraId="3E58B9C1" w14:textId="24ACCFE7" w:rsidR="009D76C8" w:rsidRDefault="00A35BF2" w:rsidP="000A780B">
      <w:pPr>
        <w:pStyle w:val="af4"/>
        <w:numPr>
          <w:ilvl w:val="0"/>
          <w:numId w:val="3"/>
        </w:numPr>
        <w:ind w:left="0" w:firstLine="567"/>
      </w:pPr>
      <w:r>
        <w:t> А</w:t>
      </w:r>
      <w:r w:rsidRPr="00812793">
        <w:t>ктиви</w:t>
      </w:r>
      <w:r>
        <w:t xml:space="preserve"> кредитної спілки </w:t>
      </w:r>
      <w:r w:rsidR="009D76C8" w:rsidRPr="000A780B">
        <w:t xml:space="preserve">поділяються на групи за ступенем ризику </w:t>
      </w:r>
      <w:r w:rsidR="00AC3254">
        <w:t>д</w:t>
      </w:r>
      <w:r w:rsidR="00AC3254" w:rsidRPr="000A780B">
        <w:t>ля розрахунку регулятивного капіталу кредитної спілки</w:t>
      </w:r>
      <w:r w:rsidR="00AC3254">
        <w:t xml:space="preserve"> </w:t>
      </w:r>
      <w:r w:rsidR="009D76C8" w:rsidRPr="000A780B">
        <w:t xml:space="preserve">та підсумовуються з урахуванням відповідних коефіцієнтів </w:t>
      </w:r>
      <w:proofErr w:type="spellStart"/>
      <w:r w:rsidR="009D76C8" w:rsidRPr="000A780B">
        <w:t>зваження</w:t>
      </w:r>
      <w:proofErr w:type="spellEnd"/>
      <w:r w:rsidR="009D76C8" w:rsidRPr="000A780B">
        <w:t>:</w:t>
      </w:r>
    </w:p>
    <w:p w14:paraId="020489EE" w14:textId="77777777" w:rsidR="00A35BF2" w:rsidRPr="000A780B" w:rsidRDefault="00A35BF2" w:rsidP="000A780B">
      <w:pPr>
        <w:pStyle w:val="af4"/>
        <w:ind w:left="567"/>
      </w:pPr>
    </w:p>
    <w:p w14:paraId="360C4CBE" w14:textId="2804BF14" w:rsidR="00320BDC" w:rsidRPr="000A780B" w:rsidRDefault="00A35BF2" w:rsidP="00E96746">
      <w:pPr>
        <w:pStyle w:val="rvps2"/>
        <w:shd w:val="clear" w:color="auto" w:fill="FFFFFF"/>
        <w:spacing w:before="0" w:beforeAutospacing="0" w:after="0" w:afterAutospacing="0"/>
        <w:ind w:firstLine="567"/>
        <w:rPr>
          <w:sz w:val="28"/>
          <w:szCs w:val="28"/>
          <w:lang w:val="uk-UA"/>
        </w:rPr>
      </w:pPr>
      <w:r>
        <w:rPr>
          <w:sz w:val="28"/>
          <w:szCs w:val="28"/>
          <w:lang w:val="uk-UA"/>
        </w:rPr>
        <w:t xml:space="preserve">1) </w:t>
      </w:r>
      <w:r w:rsidR="00320BDC" w:rsidRPr="000A780B">
        <w:rPr>
          <w:sz w:val="28"/>
          <w:szCs w:val="28"/>
          <w:lang w:val="uk-UA"/>
        </w:rPr>
        <w:t xml:space="preserve">I група активів </w:t>
      </w:r>
      <w:r w:rsidR="0027781D" w:rsidRPr="000A780B">
        <w:rPr>
          <w:sz w:val="28"/>
          <w:szCs w:val="28"/>
          <w:lang w:val="uk-UA"/>
        </w:rPr>
        <w:t xml:space="preserve">з коефіцієнтом </w:t>
      </w:r>
      <w:proofErr w:type="spellStart"/>
      <w:r w:rsidR="0027781D" w:rsidRPr="000A780B">
        <w:rPr>
          <w:sz w:val="28"/>
          <w:szCs w:val="28"/>
          <w:lang w:val="uk-UA"/>
        </w:rPr>
        <w:t>зваження</w:t>
      </w:r>
      <w:proofErr w:type="spellEnd"/>
      <w:r w:rsidR="00320BDC" w:rsidRPr="000A780B">
        <w:rPr>
          <w:sz w:val="28"/>
          <w:szCs w:val="28"/>
          <w:lang w:val="uk-UA"/>
        </w:rPr>
        <w:t xml:space="preserve"> 0:</w:t>
      </w:r>
    </w:p>
    <w:p w14:paraId="75C80C39" w14:textId="523C768B" w:rsidR="00BC2432" w:rsidRPr="000A780B" w:rsidRDefault="00BC2432" w:rsidP="00E96746">
      <w:pPr>
        <w:pStyle w:val="rvps2"/>
        <w:shd w:val="clear" w:color="auto" w:fill="FFFFFF"/>
        <w:spacing w:before="0" w:beforeAutospacing="0" w:after="0" w:afterAutospacing="0"/>
        <w:ind w:firstLine="567"/>
        <w:rPr>
          <w:sz w:val="28"/>
          <w:szCs w:val="28"/>
          <w:lang w:val="uk-UA"/>
        </w:rPr>
      </w:pPr>
      <w:r w:rsidRPr="000A780B">
        <w:rPr>
          <w:sz w:val="28"/>
          <w:szCs w:val="28"/>
          <w:lang w:val="uk-UA"/>
        </w:rPr>
        <w:t>готівка в касі;</w:t>
      </w:r>
    </w:p>
    <w:p w14:paraId="52852CF1" w14:textId="78502B36" w:rsidR="00320BDC" w:rsidRPr="000A780B" w:rsidRDefault="00E47155" w:rsidP="00E96746">
      <w:pPr>
        <w:pStyle w:val="rvps2"/>
        <w:shd w:val="clear" w:color="auto" w:fill="FFFFFF"/>
        <w:spacing w:before="0" w:beforeAutospacing="0" w:after="0" w:afterAutospacing="0"/>
        <w:ind w:firstLine="567"/>
        <w:rPr>
          <w:sz w:val="28"/>
          <w:szCs w:val="28"/>
          <w:lang w:val="uk-UA"/>
        </w:rPr>
      </w:pPr>
      <w:r w:rsidRPr="000A780B">
        <w:rPr>
          <w:sz w:val="28"/>
          <w:szCs w:val="28"/>
          <w:lang w:val="uk-UA"/>
        </w:rPr>
        <w:t>цінні папери, емітовані центральними органами виконавчої влади України або гарантовані Кабінетом Міністрів України</w:t>
      </w:r>
      <w:r w:rsidR="00320BDC" w:rsidRPr="000A780B">
        <w:rPr>
          <w:sz w:val="28"/>
          <w:szCs w:val="28"/>
          <w:lang w:val="uk-UA"/>
        </w:rPr>
        <w:t>;</w:t>
      </w:r>
    </w:p>
    <w:p w14:paraId="65133038" w14:textId="77777777" w:rsidR="00A35BF2" w:rsidRDefault="00A35BF2" w:rsidP="00E96746">
      <w:pPr>
        <w:pStyle w:val="rvps2"/>
        <w:shd w:val="clear" w:color="auto" w:fill="FFFFFF"/>
        <w:spacing w:before="0" w:beforeAutospacing="0" w:after="0" w:afterAutospacing="0"/>
        <w:ind w:firstLine="567"/>
        <w:rPr>
          <w:sz w:val="28"/>
          <w:szCs w:val="28"/>
          <w:lang w:val="uk-UA"/>
        </w:rPr>
      </w:pPr>
    </w:p>
    <w:p w14:paraId="5A19EB4C" w14:textId="28CDEB8B" w:rsidR="00320BDC" w:rsidRPr="000A780B" w:rsidRDefault="00A35BF2" w:rsidP="00E96746">
      <w:pPr>
        <w:pStyle w:val="rvps2"/>
        <w:shd w:val="clear" w:color="auto" w:fill="FFFFFF"/>
        <w:spacing w:before="0" w:beforeAutospacing="0" w:after="0" w:afterAutospacing="0"/>
        <w:ind w:firstLine="567"/>
        <w:rPr>
          <w:sz w:val="28"/>
          <w:szCs w:val="28"/>
          <w:lang w:val="uk-UA"/>
        </w:rPr>
      </w:pPr>
      <w:r>
        <w:rPr>
          <w:sz w:val="28"/>
          <w:szCs w:val="28"/>
          <w:lang w:val="uk-UA"/>
        </w:rPr>
        <w:t>2) </w:t>
      </w:r>
      <w:r w:rsidR="00320BDC" w:rsidRPr="000A780B">
        <w:rPr>
          <w:sz w:val="28"/>
          <w:szCs w:val="28"/>
          <w:lang w:val="uk-UA"/>
        </w:rPr>
        <w:t xml:space="preserve">II група активів </w:t>
      </w:r>
      <w:r w:rsidR="0027781D" w:rsidRPr="000A780B">
        <w:rPr>
          <w:sz w:val="28"/>
          <w:szCs w:val="28"/>
          <w:lang w:val="uk-UA"/>
        </w:rPr>
        <w:t xml:space="preserve">з коефіцієнтом </w:t>
      </w:r>
      <w:proofErr w:type="spellStart"/>
      <w:r w:rsidR="0027781D" w:rsidRPr="000A780B">
        <w:rPr>
          <w:sz w:val="28"/>
          <w:szCs w:val="28"/>
          <w:lang w:val="uk-UA"/>
        </w:rPr>
        <w:t>зваження</w:t>
      </w:r>
      <w:proofErr w:type="spellEnd"/>
      <w:r w:rsidR="00320BDC" w:rsidRPr="000A780B">
        <w:rPr>
          <w:sz w:val="28"/>
          <w:szCs w:val="28"/>
          <w:lang w:val="uk-UA"/>
        </w:rPr>
        <w:t xml:space="preserve"> </w:t>
      </w:r>
      <w:r w:rsidR="0027781D" w:rsidRPr="000A780B">
        <w:rPr>
          <w:sz w:val="28"/>
          <w:szCs w:val="28"/>
          <w:lang w:val="uk-UA"/>
        </w:rPr>
        <w:t>0,</w:t>
      </w:r>
      <w:r w:rsidR="00320BDC" w:rsidRPr="000A780B">
        <w:rPr>
          <w:sz w:val="28"/>
          <w:szCs w:val="28"/>
          <w:lang w:val="uk-UA"/>
        </w:rPr>
        <w:t>35</w:t>
      </w:r>
      <w:r w:rsidR="00CB610E">
        <w:rPr>
          <w:sz w:val="28"/>
          <w:szCs w:val="28"/>
          <w:lang w:val="uk-UA"/>
        </w:rPr>
        <w:t>:</w:t>
      </w:r>
    </w:p>
    <w:p w14:paraId="2F64A2F8" w14:textId="5E5391F8" w:rsidR="00320BDC" w:rsidRPr="000A780B" w:rsidRDefault="007C1836" w:rsidP="00E96746">
      <w:pPr>
        <w:pStyle w:val="rvps2"/>
        <w:shd w:val="clear" w:color="auto" w:fill="FFFFFF"/>
        <w:spacing w:before="0" w:beforeAutospacing="0" w:after="0" w:afterAutospacing="0"/>
        <w:ind w:firstLine="567"/>
        <w:rPr>
          <w:sz w:val="28"/>
          <w:szCs w:val="28"/>
          <w:lang w:val="uk-UA"/>
        </w:rPr>
      </w:pPr>
      <w:r w:rsidRPr="000A780B">
        <w:rPr>
          <w:sz w:val="28"/>
          <w:szCs w:val="28"/>
          <w:lang w:val="uk-UA"/>
        </w:rPr>
        <w:t>вклади (депозити)</w:t>
      </w:r>
      <w:r w:rsidR="00320BDC" w:rsidRPr="000A780B">
        <w:rPr>
          <w:sz w:val="28"/>
          <w:szCs w:val="28"/>
          <w:lang w:val="uk-UA"/>
        </w:rPr>
        <w:t xml:space="preserve"> в об'єднаній кредитній спілці;</w:t>
      </w:r>
    </w:p>
    <w:p w14:paraId="42CCCE33" w14:textId="77777777" w:rsidR="00320BDC" w:rsidRPr="000A780B" w:rsidRDefault="00320BDC" w:rsidP="00E96746">
      <w:pPr>
        <w:pStyle w:val="rvps2"/>
        <w:shd w:val="clear" w:color="auto" w:fill="FFFFFF"/>
        <w:spacing w:before="0" w:beforeAutospacing="0" w:after="0" w:afterAutospacing="0"/>
        <w:ind w:firstLine="567"/>
        <w:rPr>
          <w:sz w:val="28"/>
          <w:szCs w:val="28"/>
          <w:lang w:val="uk-UA"/>
        </w:rPr>
      </w:pPr>
      <w:r w:rsidRPr="000A780B">
        <w:rPr>
          <w:sz w:val="28"/>
          <w:szCs w:val="28"/>
          <w:lang w:val="uk-UA"/>
        </w:rPr>
        <w:t>внески до капіталу об'єднаної кредитної спілки;</w:t>
      </w:r>
    </w:p>
    <w:p w14:paraId="369A11B7" w14:textId="2772E269" w:rsidR="00EA4FC7" w:rsidRDefault="00564909" w:rsidP="00E96746">
      <w:pPr>
        <w:pStyle w:val="rvps2"/>
        <w:shd w:val="clear" w:color="auto" w:fill="FFFFFF"/>
        <w:spacing w:before="0" w:beforeAutospacing="0" w:after="0" w:afterAutospacing="0"/>
        <w:ind w:firstLine="567"/>
        <w:jc w:val="both"/>
        <w:rPr>
          <w:sz w:val="28"/>
          <w:szCs w:val="28"/>
          <w:lang w:val="uk-UA"/>
        </w:rPr>
      </w:pPr>
      <w:r w:rsidRPr="000A780B">
        <w:rPr>
          <w:sz w:val="28"/>
          <w:szCs w:val="28"/>
          <w:lang w:val="uk-UA"/>
        </w:rPr>
        <w:t>грошові кошти</w:t>
      </w:r>
      <w:r w:rsidR="00C352B2" w:rsidRPr="000A780B">
        <w:rPr>
          <w:sz w:val="28"/>
          <w:szCs w:val="28"/>
          <w:lang w:val="uk-UA"/>
        </w:rPr>
        <w:t>, крім готівки в касі,</w:t>
      </w:r>
      <w:r w:rsidRPr="000A780B">
        <w:rPr>
          <w:sz w:val="28"/>
          <w:szCs w:val="28"/>
          <w:lang w:val="uk-UA"/>
        </w:rPr>
        <w:t xml:space="preserve"> та їх еквіваленти (за винятком сум, що стосуються коштів, використання яких обмежено, та/або за виключенням грошових коштів на рахунках у банках, що віднесені до категорії неплатоспроможних);</w:t>
      </w:r>
    </w:p>
    <w:p w14:paraId="7D64B107" w14:textId="77777777" w:rsidR="00A35BF2" w:rsidRPr="000A780B" w:rsidRDefault="00A35BF2" w:rsidP="00E96746">
      <w:pPr>
        <w:pStyle w:val="rvps2"/>
        <w:shd w:val="clear" w:color="auto" w:fill="FFFFFF"/>
        <w:spacing w:before="0" w:beforeAutospacing="0" w:after="0" w:afterAutospacing="0"/>
        <w:ind w:firstLine="567"/>
        <w:jc w:val="both"/>
        <w:rPr>
          <w:sz w:val="28"/>
          <w:szCs w:val="28"/>
          <w:lang w:val="uk-UA"/>
        </w:rPr>
      </w:pPr>
    </w:p>
    <w:p w14:paraId="5316637C" w14:textId="6D80F0CE" w:rsidR="00320BDC" w:rsidRPr="000A780B" w:rsidRDefault="00A35BF2" w:rsidP="00E96746">
      <w:pPr>
        <w:pStyle w:val="rvps2"/>
        <w:shd w:val="clear" w:color="auto" w:fill="FFFFFF"/>
        <w:spacing w:before="0" w:beforeAutospacing="0" w:after="0" w:afterAutospacing="0"/>
        <w:ind w:firstLine="567"/>
        <w:rPr>
          <w:sz w:val="28"/>
          <w:szCs w:val="28"/>
          <w:lang w:val="uk-UA"/>
        </w:rPr>
      </w:pPr>
      <w:r>
        <w:rPr>
          <w:sz w:val="28"/>
          <w:szCs w:val="28"/>
          <w:lang w:val="uk-UA"/>
        </w:rPr>
        <w:t>3) </w:t>
      </w:r>
      <w:r w:rsidR="00320BDC" w:rsidRPr="000A780B">
        <w:rPr>
          <w:sz w:val="28"/>
          <w:szCs w:val="28"/>
          <w:lang w:val="uk-UA"/>
        </w:rPr>
        <w:t>II</w:t>
      </w:r>
      <w:r w:rsidR="00350F8C" w:rsidRPr="000A780B">
        <w:rPr>
          <w:sz w:val="28"/>
          <w:szCs w:val="28"/>
          <w:lang w:val="uk-UA"/>
        </w:rPr>
        <w:t>І</w:t>
      </w:r>
      <w:r w:rsidR="00320BDC" w:rsidRPr="000A780B">
        <w:rPr>
          <w:sz w:val="28"/>
          <w:szCs w:val="28"/>
          <w:lang w:val="uk-UA"/>
        </w:rPr>
        <w:t xml:space="preserve"> група активів </w:t>
      </w:r>
      <w:r w:rsidR="0027781D" w:rsidRPr="000A780B">
        <w:rPr>
          <w:sz w:val="28"/>
          <w:szCs w:val="28"/>
          <w:lang w:val="uk-UA"/>
        </w:rPr>
        <w:t xml:space="preserve">з коефіцієнтом </w:t>
      </w:r>
      <w:proofErr w:type="spellStart"/>
      <w:r w:rsidR="0027781D" w:rsidRPr="000A780B">
        <w:rPr>
          <w:sz w:val="28"/>
          <w:szCs w:val="28"/>
          <w:lang w:val="uk-UA"/>
        </w:rPr>
        <w:t>зваження</w:t>
      </w:r>
      <w:proofErr w:type="spellEnd"/>
      <w:r w:rsidR="00320BDC" w:rsidRPr="000A780B">
        <w:rPr>
          <w:sz w:val="28"/>
          <w:szCs w:val="28"/>
          <w:lang w:val="uk-UA"/>
        </w:rPr>
        <w:t xml:space="preserve"> 1:</w:t>
      </w:r>
    </w:p>
    <w:p w14:paraId="1CF37EB1" w14:textId="64A02553" w:rsidR="00320BDC" w:rsidRPr="000A780B" w:rsidRDefault="00BB451B" w:rsidP="00E96746">
      <w:pPr>
        <w:pStyle w:val="rvps2"/>
        <w:shd w:val="clear" w:color="auto" w:fill="FFFFFF"/>
        <w:spacing w:before="0" w:beforeAutospacing="0" w:after="0" w:afterAutospacing="0"/>
        <w:ind w:firstLine="567"/>
        <w:jc w:val="both"/>
        <w:rPr>
          <w:sz w:val="28"/>
          <w:szCs w:val="28"/>
          <w:lang w:val="uk-UA"/>
        </w:rPr>
      </w:pPr>
      <w:r w:rsidRPr="000A780B">
        <w:rPr>
          <w:sz w:val="28"/>
          <w:szCs w:val="28"/>
          <w:lang w:val="uk-UA"/>
        </w:rPr>
        <w:t>кредити</w:t>
      </w:r>
      <w:r w:rsidR="00320BDC" w:rsidRPr="000A780B">
        <w:rPr>
          <w:sz w:val="28"/>
          <w:szCs w:val="28"/>
          <w:lang w:val="uk-UA"/>
        </w:rPr>
        <w:t xml:space="preserve"> надані членам кредитної спілки</w:t>
      </w:r>
      <w:r w:rsidRPr="000A780B">
        <w:rPr>
          <w:sz w:val="28"/>
          <w:szCs w:val="28"/>
          <w:lang w:val="uk-UA"/>
        </w:rPr>
        <w:t xml:space="preserve"> та іншим кредитним спілкам</w:t>
      </w:r>
      <w:r w:rsidR="00320BDC" w:rsidRPr="000A780B">
        <w:rPr>
          <w:sz w:val="28"/>
          <w:szCs w:val="28"/>
          <w:lang w:val="uk-UA"/>
        </w:rPr>
        <w:t>;</w:t>
      </w:r>
    </w:p>
    <w:p w14:paraId="564CE4BA" w14:textId="77777777" w:rsidR="00A35BF2" w:rsidRDefault="00320BDC" w:rsidP="00E96746">
      <w:pPr>
        <w:pStyle w:val="rvps2"/>
        <w:shd w:val="clear" w:color="auto" w:fill="FFFFFF"/>
        <w:spacing w:before="0" w:beforeAutospacing="0" w:after="0" w:afterAutospacing="0"/>
        <w:ind w:firstLine="567"/>
        <w:jc w:val="both"/>
        <w:rPr>
          <w:sz w:val="28"/>
          <w:szCs w:val="28"/>
          <w:lang w:val="uk-UA"/>
        </w:rPr>
      </w:pPr>
      <w:r w:rsidRPr="000A780B">
        <w:rPr>
          <w:sz w:val="28"/>
          <w:szCs w:val="28"/>
          <w:lang w:val="uk-UA"/>
        </w:rPr>
        <w:t xml:space="preserve">інші </w:t>
      </w:r>
      <w:r w:rsidR="00BB451B" w:rsidRPr="000A780B">
        <w:rPr>
          <w:sz w:val="28"/>
          <w:szCs w:val="28"/>
          <w:lang w:val="uk-UA"/>
        </w:rPr>
        <w:t>активи</w:t>
      </w:r>
      <w:r w:rsidRPr="000A780B">
        <w:rPr>
          <w:sz w:val="28"/>
          <w:szCs w:val="28"/>
          <w:lang w:val="uk-UA"/>
        </w:rPr>
        <w:t xml:space="preserve"> </w:t>
      </w:r>
      <w:r w:rsidR="00BB451B" w:rsidRPr="000A780B">
        <w:rPr>
          <w:sz w:val="28"/>
          <w:szCs w:val="28"/>
          <w:lang w:val="uk-UA"/>
        </w:rPr>
        <w:t xml:space="preserve">кредитної </w:t>
      </w:r>
      <w:r w:rsidRPr="000A780B">
        <w:rPr>
          <w:sz w:val="28"/>
          <w:szCs w:val="28"/>
          <w:lang w:val="uk-UA"/>
        </w:rPr>
        <w:t>спілк</w:t>
      </w:r>
      <w:r w:rsidR="00BB451B" w:rsidRPr="000A780B">
        <w:rPr>
          <w:sz w:val="28"/>
          <w:szCs w:val="28"/>
          <w:lang w:val="uk-UA"/>
        </w:rPr>
        <w:t>и</w:t>
      </w:r>
      <w:r w:rsidR="00094D83" w:rsidRPr="000A780B">
        <w:rPr>
          <w:sz w:val="28"/>
          <w:szCs w:val="28"/>
          <w:lang w:val="uk-UA"/>
        </w:rPr>
        <w:t>.</w:t>
      </w:r>
    </w:p>
    <w:p w14:paraId="444FFC54" w14:textId="01ABDC5F" w:rsidR="00320BDC" w:rsidRPr="000A780B" w:rsidRDefault="00320BDC" w:rsidP="00E96746">
      <w:pPr>
        <w:pStyle w:val="rvps2"/>
        <w:shd w:val="clear" w:color="auto" w:fill="FFFFFF"/>
        <w:spacing w:before="0" w:beforeAutospacing="0" w:after="0" w:afterAutospacing="0"/>
        <w:ind w:firstLine="567"/>
        <w:jc w:val="both"/>
        <w:rPr>
          <w:sz w:val="28"/>
          <w:szCs w:val="28"/>
          <w:lang w:val="uk-UA"/>
        </w:rPr>
      </w:pPr>
    </w:p>
    <w:p w14:paraId="3A59C4DF" w14:textId="52EE581E" w:rsidR="00C94C4B" w:rsidRPr="000A780B" w:rsidRDefault="00A35BF2" w:rsidP="000A780B">
      <w:pPr>
        <w:pStyle w:val="af4"/>
        <w:numPr>
          <w:ilvl w:val="0"/>
          <w:numId w:val="3"/>
        </w:numPr>
        <w:ind w:left="0" w:firstLine="567"/>
      </w:pPr>
      <w:r>
        <w:t> </w:t>
      </w:r>
      <w:r w:rsidR="004F506B" w:rsidRPr="000A780B">
        <w:t>Значення нормативу достатності</w:t>
      </w:r>
      <w:r w:rsidR="00360962" w:rsidRPr="000A780B">
        <w:t xml:space="preserve"> </w:t>
      </w:r>
      <w:r w:rsidR="004F506B" w:rsidRPr="000A780B">
        <w:t xml:space="preserve">регулятивного капіталу (Н1) кредитної спілки має бути не менше ніж </w:t>
      </w:r>
      <w:r w:rsidR="00846B5F" w:rsidRPr="000A780B">
        <w:t>7</w:t>
      </w:r>
      <w:r w:rsidR="004F506B" w:rsidRPr="000A780B">
        <w:t xml:space="preserve"> відсотків.</w:t>
      </w:r>
    </w:p>
    <w:p w14:paraId="290C49B5" w14:textId="59AACBF7" w:rsidR="00C94C4B" w:rsidRPr="000A780B" w:rsidRDefault="00C94C4B" w:rsidP="00E96746"/>
    <w:p w14:paraId="3BB90774" w14:textId="7ED1E984" w:rsidR="00B97ECE" w:rsidRPr="000A780B" w:rsidRDefault="00AB6EC9" w:rsidP="00E96746">
      <w:pPr>
        <w:pStyle w:val="2"/>
        <w:spacing w:before="0" w:after="0"/>
        <w:jc w:val="center"/>
        <w:rPr>
          <w:rFonts w:ascii="Times New Roman" w:hAnsi="Times New Roman"/>
          <w:b w:val="0"/>
          <w:i w:val="0"/>
          <w:lang w:eastAsia="ru-RU"/>
        </w:rPr>
      </w:pPr>
      <w:r>
        <w:rPr>
          <w:rFonts w:ascii="Times New Roman" w:hAnsi="Times New Roman"/>
          <w:b w:val="0"/>
          <w:i w:val="0"/>
          <w:lang w:eastAsia="ru-RU"/>
        </w:rPr>
        <w:t>7</w:t>
      </w:r>
      <w:r w:rsidR="00C934F3" w:rsidRPr="000A780B">
        <w:rPr>
          <w:rFonts w:ascii="Times New Roman" w:hAnsi="Times New Roman"/>
          <w:b w:val="0"/>
          <w:i w:val="0"/>
          <w:lang w:eastAsia="ru-RU"/>
        </w:rPr>
        <w:t xml:space="preserve">. </w:t>
      </w:r>
      <w:r w:rsidR="00B97ECE" w:rsidRPr="000A780B">
        <w:rPr>
          <w:rFonts w:ascii="Times New Roman" w:hAnsi="Times New Roman"/>
          <w:b w:val="0"/>
          <w:i w:val="0"/>
          <w:lang w:eastAsia="ru-RU"/>
        </w:rPr>
        <w:t>Норматив достатності капіталу</w:t>
      </w:r>
      <w:r w:rsidR="00664D6F" w:rsidRPr="000A780B">
        <w:rPr>
          <w:rFonts w:ascii="Times New Roman" w:hAnsi="Times New Roman"/>
          <w:b w:val="0"/>
          <w:i w:val="0"/>
          <w:lang w:eastAsia="ru-RU"/>
        </w:rPr>
        <w:t xml:space="preserve"> першого рівня</w:t>
      </w:r>
      <w:r w:rsidR="00B97ECE" w:rsidRPr="000A780B">
        <w:rPr>
          <w:rFonts w:ascii="Times New Roman" w:hAnsi="Times New Roman"/>
          <w:b w:val="0"/>
          <w:i w:val="0"/>
          <w:lang w:eastAsia="ru-RU"/>
        </w:rPr>
        <w:t xml:space="preserve"> (</w:t>
      </w:r>
      <w:r w:rsidR="000C4D64" w:rsidRPr="000A780B">
        <w:rPr>
          <w:rFonts w:ascii="Times New Roman" w:hAnsi="Times New Roman"/>
          <w:b w:val="0"/>
          <w:i w:val="0"/>
          <w:lang w:eastAsia="ru-RU"/>
        </w:rPr>
        <w:t>Н2</w:t>
      </w:r>
      <w:r w:rsidR="00B97ECE" w:rsidRPr="000A780B">
        <w:rPr>
          <w:rFonts w:ascii="Times New Roman" w:hAnsi="Times New Roman"/>
          <w:b w:val="0"/>
          <w:i w:val="0"/>
          <w:lang w:eastAsia="ru-RU"/>
        </w:rPr>
        <w:t>)</w:t>
      </w:r>
    </w:p>
    <w:p w14:paraId="36B5B45B" w14:textId="6D4B74BC" w:rsidR="00320BDC" w:rsidRPr="000A780B" w:rsidRDefault="00320BDC" w:rsidP="00E96746"/>
    <w:p w14:paraId="711F8D05" w14:textId="744F9065" w:rsidR="00D91061" w:rsidRPr="000A780B" w:rsidRDefault="00615891" w:rsidP="00E96746">
      <w:pPr>
        <w:pStyle w:val="af4"/>
        <w:numPr>
          <w:ilvl w:val="0"/>
          <w:numId w:val="3"/>
        </w:numPr>
        <w:ind w:left="0" w:firstLine="567"/>
        <w:rPr>
          <w:rFonts w:eastAsia="Times New Roman"/>
        </w:rPr>
      </w:pPr>
      <w:r w:rsidRPr="000A780B">
        <w:rPr>
          <w:rFonts w:eastAsia="Times New Roman"/>
        </w:rPr>
        <w:lastRenderedPageBreak/>
        <w:t> </w:t>
      </w:r>
      <w:r w:rsidR="009D2297">
        <w:rPr>
          <w:rFonts w:eastAsia="Times New Roman"/>
        </w:rPr>
        <w:t>К</w:t>
      </w:r>
      <w:r w:rsidR="005E0363" w:rsidRPr="000A780B">
        <w:rPr>
          <w:rFonts w:eastAsia="Times New Roman"/>
        </w:rPr>
        <w:t>апітал</w:t>
      </w:r>
      <w:r w:rsidR="00664D6F" w:rsidRPr="000A780B">
        <w:rPr>
          <w:rFonts w:eastAsia="Times New Roman"/>
        </w:rPr>
        <w:t xml:space="preserve"> першого рівня</w:t>
      </w:r>
      <w:r w:rsidR="00D91061" w:rsidRPr="000A780B">
        <w:rPr>
          <w:rFonts w:eastAsia="Times New Roman"/>
        </w:rPr>
        <w:t xml:space="preserve"> </w:t>
      </w:r>
      <w:r w:rsidR="009D2297">
        <w:rPr>
          <w:rFonts w:eastAsia="Times New Roman"/>
        </w:rPr>
        <w:t>включає</w:t>
      </w:r>
      <w:r w:rsidR="00D91061" w:rsidRPr="000A780B">
        <w:rPr>
          <w:rFonts w:eastAsia="Times New Roman"/>
        </w:rPr>
        <w:t xml:space="preserve"> елементи власного капіталу, що доступні для поглинання збитків кредитної спілки для забезпечення її безперервної діяльності та </w:t>
      </w:r>
      <w:proofErr w:type="spellStart"/>
      <w:r w:rsidR="00D91061" w:rsidRPr="000A780B">
        <w:rPr>
          <w:rFonts w:eastAsia="Times New Roman"/>
        </w:rPr>
        <w:t>субординовані</w:t>
      </w:r>
      <w:proofErr w:type="spellEnd"/>
      <w:r w:rsidR="00D91061" w:rsidRPr="000A780B">
        <w:rPr>
          <w:rFonts w:eastAsia="Times New Roman"/>
        </w:rPr>
        <w:t xml:space="preserve"> відносно інших складових регулятивного капіталу для першочергового поглинання збитків</w:t>
      </w:r>
      <w:r w:rsidR="005E0363" w:rsidRPr="000A780B">
        <w:rPr>
          <w:rFonts w:eastAsia="Times New Roman"/>
        </w:rPr>
        <w:t>.</w:t>
      </w:r>
    </w:p>
    <w:p w14:paraId="5A3D02EA" w14:textId="77777777" w:rsidR="005E0363" w:rsidRPr="000A780B" w:rsidRDefault="005E0363" w:rsidP="00E96746">
      <w:pPr>
        <w:pStyle w:val="af4"/>
        <w:ind w:left="709" w:firstLine="567"/>
        <w:rPr>
          <w:rFonts w:eastAsia="Times New Roman"/>
        </w:rPr>
      </w:pPr>
    </w:p>
    <w:p w14:paraId="2D1C66BF" w14:textId="4C7A2476" w:rsidR="00320BDC" w:rsidRPr="000A780B" w:rsidRDefault="009D2297" w:rsidP="000A780B">
      <w:pPr>
        <w:pStyle w:val="af4"/>
        <w:numPr>
          <w:ilvl w:val="0"/>
          <w:numId w:val="3"/>
        </w:numPr>
        <w:ind w:left="0" w:firstLine="567"/>
        <w:rPr>
          <w:rFonts w:eastAsia="Times New Roman"/>
        </w:rPr>
      </w:pPr>
      <w:r>
        <w:rPr>
          <w:rFonts w:eastAsia="Times New Roman"/>
        </w:rPr>
        <w:t> </w:t>
      </w:r>
      <w:r w:rsidR="00320BDC" w:rsidRPr="000A780B">
        <w:rPr>
          <w:rFonts w:eastAsia="Times New Roman"/>
        </w:rPr>
        <w:t xml:space="preserve">Норматив достатності капіталу </w:t>
      </w:r>
      <w:r w:rsidR="006E2B62" w:rsidRPr="000A780B">
        <w:rPr>
          <w:rFonts w:eastAsia="Times New Roman"/>
        </w:rPr>
        <w:t xml:space="preserve">першого рівня </w:t>
      </w:r>
      <w:r w:rsidR="00320BDC" w:rsidRPr="000A780B">
        <w:rPr>
          <w:rFonts w:eastAsia="Times New Roman"/>
        </w:rPr>
        <w:t>(</w:t>
      </w:r>
      <w:r w:rsidR="000C4D64" w:rsidRPr="000A780B">
        <w:rPr>
          <w:rFonts w:eastAsia="Times New Roman"/>
        </w:rPr>
        <w:t>Н2</w:t>
      </w:r>
      <w:r w:rsidR="00320BDC" w:rsidRPr="000A780B">
        <w:rPr>
          <w:rFonts w:eastAsia="Times New Roman"/>
        </w:rPr>
        <w:t xml:space="preserve">) </w:t>
      </w:r>
      <w:r w:rsidR="008D1E11" w:rsidRPr="000A780B">
        <w:rPr>
          <w:rFonts w:eastAsia="Times New Roman"/>
        </w:rPr>
        <w:t xml:space="preserve">розраховується кредитними спілками зі стандартною ліцензією та </w:t>
      </w:r>
      <w:r w:rsidR="00320BDC" w:rsidRPr="000A780B">
        <w:rPr>
          <w:rFonts w:eastAsia="Times New Roman"/>
        </w:rPr>
        <w:t>визначається як співвідношення капіталу</w:t>
      </w:r>
      <w:r w:rsidR="006E2B62" w:rsidRPr="000A780B">
        <w:rPr>
          <w:rFonts w:eastAsia="Times New Roman"/>
        </w:rPr>
        <w:t xml:space="preserve"> першого рівня</w:t>
      </w:r>
      <w:r w:rsidR="00320BDC" w:rsidRPr="000A780B">
        <w:rPr>
          <w:rFonts w:eastAsia="Times New Roman"/>
        </w:rPr>
        <w:t xml:space="preserve"> до </w:t>
      </w:r>
      <w:r w:rsidR="00265CB7" w:rsidRPr="000A780B">
        <w:rPr>
          <w:rFonts w:eastAsia="Times New Roman"/>
        </w:rPr>
        <w:t>загального обсягу ризику</w:t>
      </w:r>
      <w:r w:rsidR="00320BDC" w:rsidRPr="000A780B">
        <w:rPr>
          <w:rFonts w:eastAsia="Times New Roman"/>
        </w:rPr>
        <w:t>:</w:t>
      </w:r>
    </w:p>
    <w:p w14:paraId="2B05D0A2" w14:textId="77777777" w:rsidR="00320BDC" w:rsidRPr="000A780B" w:rsidRDefault="00320BDC" w:rsidP="00E96746">
      <w:pPr>
        <w:ind w:firstLine="567"/>
        <w:rPr>
          <w:rFonts w:eastAsia="Times New Roman"/>
        </w:rPr>
      </w:pPr>
    </w:p>
    <w:p w14:paraId="1E5EAB7C" w14:textId="77777777" w:rsidR="00CC6B91" w:rsidRDefault="00320BDC" w:rsidP="00E96746">
      <w:pPr>
        <w:ind w:firstLine="567"/>
        <w:jc w:val="center"/>
        <w:rPr>
          <w:rFonts w:eastAsia="Times New Roman"/>
        </w:rPr>
      </w:pPr>
      <m:oMath>
        <m:r>
          <w:rPr>
            <w:rFonts w:ascii="Cambria Math" w:eastAsia="Times New Roman" w:hAnsi="Cambria Math"/>
          </w:rPr>
          <m:t>Н2=</m:t>
        </m:r>
        <m:f>
          <m:fPr>
            <m:ctrlPr>
              <w:rPr>
                <w:rFonts w:ascii="Cambria Math" w:eastAsia="Times New Roman" w:hAnsi="Cambria Math"/>
                <w:i/>
              </w:rPr>
            </m:ctrlPr>
          </m:fPr>
          <m:num>
            <m:r>
              <w:rPr>
                <w:rFonts w:ascii="Cambria Math" w:eastAsia="Times New Roman" w:hAnsi="Cambria Math"/>
              </w:rPr>
              <m:t>Кпр</m:t>
            </m:r>
          </m:num>
          <m:den>
            <m:r>
              <w:rPr>
                <w:rFonts w:ascii="Cambria Math" w:hAnsi="Cambria Math"/>
              </w:rPr>
              <m:t>СБВА+ПЗКС-НКР</m:t>
            </m:r>
          </m:den>
        </m:f>
        <m:r>
          <w:rPr>
            <w:rFonts w:ascii="Cambria Math" w:eastAsia="Times New Roman" w:hAnsi="Cambria Math"/>
          </w:rPr>
          <m:t>×100%</m:t>
        </m:r>
      </m:oMath>
      <w:r w:rsidRPr="000A780B">
        <w:rPr>
          <w:rFonts w:eastAsia="Times New Roman"/>
        </w:rPr>
        <w:t>,</w:t>
      </w:r>
    </w:p>
    <w:p w14:paraId="1A1EB721" w14:textId="149216F1" w:rsidR="00320BDC" w:rsidRPr="000A780B" w:rsidRDefault="00320BDC" w:rsidP="00EA4B61">
      <w:pPr>
        <w:rPr>
          <w:rFonts w:eastAsia="Times New Roman"/>
        </w:rPr>
      </w:pPr>
      <w:r w:rsidRPr="000A780B">
        <w:rPr>
          <w:rFonts w:eastAsia="Times New Roman"/>
        </w:rPr>
        <w:t>де</w:t>
      </w:r>
      <w:r w:rsidR="00EA4B61">
        <w:rPr>
          <w:rFonts w:eastAsia="Times New Roman"/>
        </w:rPr>
        <w:t xml:space="preserve"> </w:t>
      </w:r>
      <w:proofErr w:type="spellStart"/>
      <w:r w:rsidR="000C4D64" w:rsidRPr="000A780B">
        <w:rPr>
          <w:rFonts w:eastAsia="Times New Roman"/>
        </w:rPr>
        <w:t>К</w:t>
      </w:r>
      <w:r w:rsidR="000B0BBD" w:rsidRPr="000A780B">
        <w:rPr>
          <w:rFonts w:eastAsia="Times New Roman"/>
          <w:vertAlign w:val="subscript"/>
        </w:rPr>
        <w:t>пр</w:t>
      </w:r>
      <w:proofErr w:type="spellEnd"/>
      <w:r w:rsidR="000C4D64" w:rsidRPr="000A780B">
        <w:rPr>
          <w:rFonts w:eastAsia="Times New Roman"/>
        </w:rPr>
        <w:t xml:space="preserve"> </w:t>
      </w:r>
      <w:r w:rsidRPr="000A780B">
        <w:rPr>
          <w:rFonts w:eastAsia="Times New Roman"/>
        </w:rPr>
        <w:t xml:space="preserve">– </w:t>
      </w:r>
      <w:r w:rsidR="000C4D64" w:rsidRPr="000A780B">
        <w:rPr>
          <w:rFonts w:eastAsia="Times New Roman"/>
        </w:rPr>
        <w:t>капітал першого рівня</w:t>
      </w:r>
      <w:r w:rsidRPr="000A780B">
        <w:rPr>
          <w:rFonts w:eastAsia="Times New Roman"/>
        </w:rPr>
        <w:t xml:space="preserve"> (якщо капітал </w:t>
      </w:r>
      <w:r w:rsidR="000C4D64" w:rsidRPr="000A780B">
        <w:rPr>
          <w:rFonts w:eastAsia="Times New Roman"/>
        </w:rPr>
        <w:t xml:space="preserve">першого рівня </w:t>
      </w:r>
      <w:r w:rsidRPr="000A780B">
        <w:rPr>
          <w:rFonts w:eastAsia="Times New Roman"/>
        </w:rPr>
        <w:t>має від’ємне або нульове значення, береться його умовне значення - одна гривня);</w:t>
      </w:r>
    </w:p>
    <w:p w14:paraId="27642E67" w14:textId="49284080" w:rsidR="00320BDC" w:rsidRPr="000A780B" w:rsidRDefault="00320BDC" w:rsidP="00E96746">
      <w:pPr>
        <w:pStyle w:val="rvps2"/>
        <w:shd w:val="clear" w:color="auto" w:fill="FFFFFF"/>
        <w:spacing w:before="0" w:beforeAutospacing="0" w:after="0" w:afterAutospacing="0"/>
        <w:ind w:firstLine="567"/>
        <w:jc w:val="both"/>
        <w:rPr>
          <w:sz w:val="28"/>
          <w:szCs w:val="28"/>
          <w:lang w:val="uk-UA"/>
        </w:rPr>
      </w:pPr>
      <w:r w:rsidRPr="000A780B">
        <w:rPr>
          <w:sz w:val="28"/>
          <w:szCs w:val="28"/>
          <w:lang w:val="uk-UA"/>
        </w:rPr>
        <w:t>СБВА – сумарна балансова вартість активів</w:t>
      </w:r>
      <w:r w:rsidR="00BE7965" w:rsidRPr="000A780B">
        <w:rPr>
          <w:sz w:val="28"/>
          <w:szCs w:val="28"/>
          <w:lang w:val="uk-UA"/>
        </w:rPr>
        <w:t>, зважених за ступенем ризику</w:t>
      </w:r>
      <w:r w:rsidRPr="000A780B">
        <w:rPr>
          <w:sz w:val="28"/>
          <w:szCs w:val="28"/>
          <w:lang w:val="uk-UA"/>
        </w:rPr>
        <w:t>;</w:t>
      </w:r>
    </w:p>
    <w:p w14:paraId="4954EED9" w14:textId="77777777" w:rsidR="00320BDC" w:rsidRPr="000A780B" w:rsidRDefault="00320BDC" w:rsidP="00E96746">
      <w:pPr>
        <w:pStyle w:val="rvps2"/>
        <w:shd w:val="clear" w:color="auto" w:fill="FFFFFF"/>
        <w:spacing w:before="0" w:beforeAutospacing="0" w:after="0" w:afterAutospacing="0"/>
        <w:ind w:firstLine="567"/>
        <w:jc w:val="both"/>
        <w:rPr>
          <w:sz w:val="28"/>
          <w:szCs w:val="28"/>
          <w:lang w:val="uk-UA"/>
        </w:rPr>
      </w:pPr>
      <w:r w:rsidRPr="000A780B">
        <w:rPr>
          <w:sz w:val="28"/>
          <w:szCs w:val="28"/>
          <w:lang w:val="uk-UA"/>
        </w:rPr>
        <w:t>ПЗКС – позабалансові зобов’язання кредитної спілки;</w:t>
      </w:r>
    </w:p>
    <w:p w14:paraId="5A5BD4F8" w14:textId="77777777" w:rsidR="00320BDC" w:rsidRPr="000A780B" w:rsidRDefault="00320BDC" w:rsidP="00E96746">
      <w:pPr>
        <w:ind w:firstLine="567"/>
        <w:rPr>
          <w:rFonts w:eastAsia="Times New Roman"/>
        </w:rPr>
      </w:pPr>
      <w:r w:rsidRPr="000A780B">
        <w:rPr>
          <w:rFonts w:eastAsia="Times New Roman"/>
        </w:rPr>
        <w:t>НКР – непокритий кредитний ризик.</w:t>
      </w:r>
    </w:p>
    <w:p w14:paraId="10061BA4" w14:textId="77777777" w:rsidR="00320BDC" w:rsidRPr="000A780B" w:rsidRDefault="00320BDC" w:rsidP="00E96746">
      <w:pPr>
        <w:ind w:firstLine="567"/>
        <w:rPr>
          <w:rFonts w:eastAsia="Times New Roman"/>
        </w:rPr>
      </w:pPr>
    </w:p>
    <w:p w14:paraId="555F2B7B" w14:textId="4E9F877B" w:rsidR="00320BDC" w:rsidRPr="000A780B" w:rsidRDefault="009D2297" w:rsidP="000A780B">
      <w:pPr>
        <w:pStyle w:val="af4"/>
        <w:numPr>
          <w:ilvl w:val="0"/>
          <w:numId w:val="3"/>
        </w:numPr>
        <w:ind w:left="0" w:firstLine="567"/>
        <w:rPr>
          <w:rFonts w:eastAsia="Times New Roman"/>
        </w:rPr>
      </w:pPr>
      <w:r>
        <w:rPr>
          <w:rFonts w:eastAsia="Times New Roman"/>
        </w:rPr>
        <w:t> </w:t>
      </w:r>
      <w:r w:rsidR="00320BDC" w:rsidRPr="000A780B">
        <w:rPr>
          <w:rFonts w:eastAsia="Times New Roman"/>
        </w:rPr>
        <w:t xml:space="preserve">Нормативне значення нормативу </w:t>
      </w:r>
      <w:r w:rsidR="00E9562D" w:rsidRPr="000A780B">
        <w:rPr>
          <w:rFonts w:eastAsia="Times New Roman"/>
        </w:rPr>
        <w:t>достатності капіталу</w:t>
      </w:r>
      <w:r w:rsidR="004D4804" w:rsidRPr="000A780B">
        <w:rPr>
          <w:rFonts w:eastAsia="Times New Roman"/>
        </w:rPr>
        <w:t xml:space="preserve"> першого рівня</w:t>
      </w:r>
      <w:r w:rsidR="00E9562D" w:rsidRPr="000A780B">
        <w:rPr>
          <w:rFonts w:eastAsia="Times New Roman"/>
        </w:rPr>
        <w:t xml:space="preserve"> (</w:t>
      </w:r>
      <w:r w:rsidR="000C4D64" w:rsidRPr="000A780B">
        <w:rPr>
          <w:rFonts w:eastAsia="Times New Roman"/>
        </w:rPr>
        <w:t>Н2</w:t>
      </w:r>
      <w:r w:rsidR="00E9562D" w:rsidRPr="000A780B">
        <w:rPr>
          <w:rFonts w:eastAsia="Times New Roman"/>
        </w:rPr>
        <w:t>)</w:t>
      </w:r>
      <w:r w:rsidR="00320BDC" w:rsidRPr="000A780B">
        <w:rPr>
          <w:rFonts w:eastAsia="Times New Roman"/>
        </w:rPr>
        <w:t xml:space="preserve"> має бути не менше ніж 5 відсотків.</w:t>
      </w:r>
    </w:p>
    <w:p w14:paraId="0F1BDF01" w14:textId="77777777" w:rsidR="00E9562D" w:rsidRPr="000A780B" w:rsidRDefault="00E9562D" w:rsidP="00E96746">
      <w:pPr>
        <w:ind w:firstLine="567"/>
        <w:rPr>
          <w:rFonts w:eastAsia="Times New Roman"/>
        </w:rPr>
      </w:pPr>
    </w:p>
    <w:p w14:paraId="3F1403C5" w14:textId="7099D733" w:rsidR="00320BDC" w:rsidRPr="000A780B" w:rsidRDefault="009D2297" w:rsidP="000A780B">
      <w:pPr>
        <w:pStyle w:val="af4"/>
        <w:numPr>
          <w:ilvl w:val="0"/>
          <w:numId w:val="3"/>
        </w:numPr>
        <w:ind w:left="0" w:firstLine="567"/>
        <w:rPr>
          <w:rFonts w:eastAsia="Times New Roman"/>
        </w:rPr>
      </w:pPr>
      <w:r>
        <w:rPr>
          <w:rFonts w:eastAsia="Times New Roman"/>
        </w:rPr>
        <w:t> </w:t>
      </w:r>
      <w:r w:rsidR="00320BDC" w:rsidRPr="000A780B">
        <w:rPr>
          <w:rFonts w:eastAsia="Times New Roman"/>
        </w:rPr>
        <w:t>Кредитні</w:t>
      </w:r>
      <w:r w:rsidR="00841715" w:rsidRPr="000A780B">
        <w:rPr>
          <w:rFonts w:eastAsia="Times New Roman"/>
        </w:rPr>
        <w:t>й</w:t>
      </w:r>
      <w:r w:rsidR="00320BDC" w:rsidRPr="000A780B">
        <w:rPr>
          <w:rFonts w:eastAsia="Times New Roman"/>
        </w:rPr>
        <w:t xml:space="preserve"> спілці забороняється здійснювати виплату д</w:t>
      </w:r>
      <w:r w:rsidR="00094D83" w:rsidRPr="000A780B">
        <w:rPr>
          <w:rFonts w:eastAsia="Times New Roman"/>
        </w:rPr>
        <w:t>оходу</w:t>
      </w:r>
      <w:r w:rsidR="00320BDC" w:rsidRPr="000A780B">
        <w:rPr>
          <w:rFonts w:eastAsia="Times New Roman"/>
        </w:rPr>
        <w:t xml:space="preserve"> за пайовими внесками, якщо така виплата призведе до порушення нормативу доста</w:t>
      </w:r>
      <w:r w:rsidR="00E9562D" w:rsidRPr="000A780B">
        <w:rPr>
          <w:rFonts w:eastAsia="Times New Roman"/>
        </w:rPr>
        <w:t xml:space="preserve">тності капіталу </w:t>
      </w:r>
      <w:r w:rsidR="007A77E2" w:rsidRPr="000A780B">
        <w:rPr>
          <w:rFonts w:eastAsia="Times New Roman"/>
        </w:rPr>
        <w:t>першого рівня</w:t>
      </w:r>
      <w:r w:rsidR="00E9562D" w:rsidRPr="000A780B">
        <w:rPr>
          <w:rFonts w:eastAsia="Times New Roman"/>
        </w:rPr>
        <w:t xml:space="preserve"> (</w:t>
      </w:r>
      <w:r w:rsidR="000C4D64" w:rsidRPr="000A780B">
        <w:rPr>
          <w:rFonts w:eastAsia="Times New Roman"/>
        </w:rPr>
        <w:t>Н2</w:t>
      </w:r>
      <w:r w:rsidR="00E9562D" w:rsidRPr="000A780B">
        <w:rPr>
          <w:rFonts w:eastAsia="Times New Roman"/>
        </w:rPr>
        <w:t>).</w:t>
      </w:r>
    </w:p>
    <w:p w14:paraId="02CA5021" w14:textId="72C9B827" w:rsidR="00320BDC" w:rsidRPr="000A780B" w:rsidRDefault="00320BDC" w:rsidP="00E96746">
      <w:pPr>
        <w:ind w:firstLine="567"/>
      </w:pPr>
    </w:p>
    <w:p w14:paraId="05B4179C" w14:textId="329CA988" w:rsidR="00860660" w:rsidRPr="000A780B" w:rsidRDefault="00AB6EC9" w:rsidP="00E96746">
      <w:pPr>
        <w:pStyle w:val="2"/>
        <w:spacing w:before="0" w:after="0"/>
        <w:jc w:val="center"/>
        <w:rPr>
          <w:rFonts w:ascii="Times New Roman" w:hAnsi="Times New Roman"/>
          <w:b w:val="0"/>
          <w:i w:val="0"/>
          <w:lang w:eastAsia="ru-RU"/>
        </w:rPr>
      </w:pPr>
      <w:r>
        <w:rPr>
          <w:rFonts w:ascii="Times New Roman" w:hAnsi="Times New Roman"/>
          <w:b w:val="0"/>
          <w:i w:val="0"/>
          <w:lang w:eastAsia="ru-RU"/>
        </w:rPr>
        <w:t>8</w:t>
      </w:r>
      <w:r w:rsidR="00C934F3" w:rsidRPr="000A780B">
        <w:rPr>
          <w:rFonts w:ascii="Times New Roman" w:hAnsi="Times New Roman"/>
          <w:b w:val="0"/>
          <w:i w:val="0"/>
          <w:lang w:eastAsia="ru-RU"/>
        </w:rPr>
        <w:t xml:space="preserve">. </w:t>
      </w:r>
      <w:r w:rsidR="00860660" w:rsidRPr="000A780B">
        <w:rPr>
          <w:rFonts w:ascii="Times New Roman" w:hAnsi="Times New Roman"/>
          <w:b w:val="0"/>
          <w:i w:val="0"/>
          <w:lang w:eastAsia="ru-RU"/>
        </w:rPr>
        <w:t>Буфер</w:t>
      </w:r>
      <w:r w:rsidR="002B6524" w:rsidRPr="000A780B">
        <w:rPr>
          <w:rFonts w:ascii="Times New Roman" w:hAnsi="Times New Roman"/>
          <w:b w:val="0"/>
          <w:i w:val="0"/>
          <w:lang w:eastAsia="ru-RU"/>
        </w:rPr>
        <w:t>и</w:t>
      </w:r>
      <w:r w:rsidR="00860660" w:rsidRPr="000A780B">
        <w:rPr>
          <w:rFonts w:ascii="Times New Roman" w:hAnsi="Times New Roman"/>
          <w:b w:val="0"/>
          <w:i w:val="0"/>
          <w:lang w:eastAsia="ru-RU"/>
        </w:rPr>
        <w:t xml:space="preserve"> капіталу</w:t>
      </w:r>
    </w:p>
    <w:p w14:paraId="68FA706B" w14:textId="77777777" w:rsidR="00D06A4E" w:rsidRPr="000A780B" w:rsidRDefault="00D06A4E" w:rsidP="00E96746">
      <w:pPr>
        <w:jc w:val="center"/>
      </w:pPr>
    </w:p>
    <w:p w14:paraId="248BE7DA" w14:textId="6BB6DD70" w:rsidR="00860660" w:rsidRDefault="00615891" w:rsidP="00E96746">
      <w:pPr>
        <w:pStyle w:val="af4"/>
        <w:numPr>
          <w:ilvl w:val="0"/>
          <w:numId w:val="3"/>
        </w:numPr>
        <w:ind w:left="0" w:firstLine="567"/>
      </w:pPr>
      <w:bookmarkStart w:id="41" w:name="n48"/>
      <w:bookmarkStart w:id="42" w:name="n49"/>
      <w:bookmarkStart w:id="43" w:name="n50"/>
      <w:bookmarkStart w:id="44" w:name="n51"/>
      <w:bookmarkEnd w:id="41"/>
      <w:bookmarkEnd w:id="42"/>
      <w:bookmarkEnd w:id="43"/>
      <w:bookmarkEnd w:id="44"/>
      <w:r w:rsidRPr="000A780B">
        <w:t> </w:t>
      </w:r>
      <w:r w:rsidR="00860660" w:rsidRPr="000A780B">
        <w:t xml:space="preserve">Кредитна спілка формує </w:t>
      </w:r>
      <w:r w:rsidR="00D63911" w:rsidRPr="000A780B">
        <w:t>комбінований буфер</w:t>
      </w:r>
      <w:r w:rsidR="00860660" w:rsidRPr="000A780B">
        <w:t xml:space="preserve"> капіталу (Б)</w:t>
      </w:r>
      <w:r w:rsidR="002066E0">
        <w:t xml:space="preserve"> </w:t>
      </w:r>
      <w:r w:rsidR="002066E0" w:rsidRPr="00A01EDB">
        <w:t>за рахунок інструментів капіталу першого рівня</w:t>
      </w:r>
      <w:r w:rsidR="00860660" w:rsidRPr="000A780B">
        <w:t xml:space="preserve"> понад нормативне значення нормативу достатності </w:t>
      </w:r>
      <w:r w:rsidR="00D63911" w:rsidRPr="000A780B">
        <w:t>капіталу</w:t>
      </w:r>
      <w:r w:rsidR="000B5CFB" w:rsidRPr="000A780B">
        <w:t xml:space="preserve"> першого рівня</w:t>
      </w:r>
      <w:r w:rsidR="00D63911" w:rsidRPr="000A780B">
        <w:t xml:space="preserve"> </w:t>
      </w:r>
      <w:r w:rsidR="00860660" w:rsidRPr="000A780B">
        <w:t>(</w:t>
      </w:r>
      <w:r w:rsidR="000C4D64" w:rsidRPr="000A780B">
        <w:t>Н2</w:t>
      </w:r>
      <w:r w:rsidR="00860660" w:rsidRPr="000A780B">
        <w:t>).</w:t>
      </w:r>
    </w:p>
    <w:p w14:paraId="3C45C000" w14:textId="77777777" w:rsidR="009D2297" w:rsidRPr="000A780B" w:rsidRDefault="009D2297" w:rsidP="000A780B">
      <w:pPr>
        <w:pStyle w:val="af4"/>
        <w:ind w:left="567"/>
      </w:pPr>
    </w:p>
    <w:p w14:paraId="264A6ACB" w14:textId="759847F8" w:rsidR="00860660" w:rsidRPr="000A780B" w:rsidRDefault="00860660" w:rsidP="000A780B">
      <w:pPr>
        <w:pStyle w:val="af4"/>
        <w:numPr>
          <w:ilvl w:val="0"/>
          <w:numId w:val="3"/>
        </w:numPr>
        <w:ind w:left="0" w:firstLine="567"/>
      </w:pPr>
      <w:bookmarkStart w:id="45" w:name="n52"/>
      <w:bookmarkStart w:id="46" w:name="n53"/>
      <w:bookmarkStart w:id="47" w:name="n54"/>
      <w:bookmarkEnd w:id="45"/>
      <w:bookmarkEnd w:id="46"/>
      <w:bookmarkEnd w:id="47"/>
      <w:r w:rsidRPr="000A780B">
        <w:t xml:space="preserve">Розрахунковий </w:t>
      </w:r>
      <w:r w:rsidR="00D63911" w:rsidRPr="000A780B">
        <w:t xml:space="preserve">розмір комбінованого </w:t>
      </w:r>
      <w:r w:rsidRPr="000A780B">
        <w:t>буфер</w:t>
      </w:r>
      <w:r w:rsidR="00D63911" w:rsidRPr="000A780B">
        <w:t>у</w:t>
      </w:r>
      <w:r w:rsidRPr="000A780B">
        <w:t xml:space="preserve"> капіталу </w:t>
      </w:r>
      <w:r w:rsidR="00090166" w:rsidRPr="000A780B">
        <w:t xml:space="preserve">(Б) </w:t>
      </w:r>
      <w:r w:rsidRPr="000A780B">
        <w:t>обчислюється як сума складових:</w:t>
      </w:r>
    </w:p>
    <w:p w14:paraId="19F82561" w14:textId="77777777" w:rsidR="00090166" w:rsidRPr="000A780B" w:rsidRDefault="00090166" w:rsidP="00F069CD">
      <w:pPr>
        <w:pStyle w:val="af4"/>
        <w:spacing w:after="160"/>
        <w:ind w:left="0" w:firstLine="567"/>
      </w:pPr>
    </w:p>
    <w:p w14:paraId="0FEFA3FF" w14:textId="43CD76FD" w:rsidR="00860660" w:rsidRPr="000A780B" w:rsidRDefault="00615891" w:rsidP="00F069CD">
      <w:pPr>
        <w:pStyle w:val="af4"/>
        <w:numPr>
          <w:ilvl w:val="0"/>
          <w:numId w:val="7"/>
        </w:numPr>
        <w:spacing w:after="160"/>
        <w:ind w:left="0" w:firstLine="567"/>
      </w:pPr>
      <w:bookmarkStart w:id="48" w:name="n55"/>
      <w:bookmarkEnd w:id="48"/>
      <w:r w:rsidRPr="000A780B">
        <w:t> </w:t>
      </w:r>
      <w:r w:rsidR="00860660" w:rsidRPr="000A780B">
        <w:t xml:space="preserve">буфер </w:t>
      </w:r>
      <w:r w:rsidR="00E9562D" w:rsidRPr="000A780B">
        <w:t>консервації</w:t>
      </w:r>
      <w:r w:rsidR="00D63911" w:rsidRPr="000A780B">
        <w:t xml:space="preserve"> капіталу</w:t>
      </w:r>
      <w:r w:rsidR="00E9562D" w:rsidRPr="000A780B">
        <w:t xml:space="preserve"> (БК</w:t>
      </w:r>
      <w:r w:rsidR="00860660" w:rsidRPr="000A780B">
        <w:t>);</w:t>
      </w:r>
    </w:p>
    <w:p w14:paraId="46EEC4FF" w14:textId="77777777" w:rsidR="00090166" w:rsidRPr="000A780B" w:rsidRDefault="00090166" w:rsidP="00F069CD">
      <w:pPr>
        <w:pStyle w:val="af4"/>
        <w:spacing w:after="160"/>
        <w:ind w:left="0" w:firstLine="567"/>
      </w:pPr>
    </w:p>
    <w:p w14:paraId="77733497" w14:textId="681F2DE2" w:rsidR="00860660" w:rsidRPr="000A780B" w:rsidRDefault="00615891" w:rsidP="00F069CD">
      <w:pPr>
        <w:pStyle w:val="af4"/>
        <w:numPr>
          <w:ilvl w:val="0"/>
          <w:numId w:val="7"/>
        </w:numPr>
        <w:spacing w:after="160"/>
        <w:ind w:left="0" w:firstLine="567"/>
      </w:pPr>
      <w:bookmarkStart w:id="49" w:name="n56"/>
      <w:bookmarkEnd w:id="49"/>
      <w:r w:rsidRPr="000A780B">
        <w:t> </w:t>
      </w:r>
      <w:r w:rsidR="00860660" w:rsidRPr="000A780B">
        <w:t xml:space="preserve">буфер </w:t>
      </w:r>
      <w:r w:rsidR="00D63911" w:rsidRPr="000A780B">
        <w:t>для значимих кредитних спілок</w:t>
      </w:r>
      <w:r w:rsidR="00E9562D" w:rsidRPr="000A780B">
        <w:t xml:space="preserve"> (БЗ</w:t>
      </w:r>
      <w:r w:rsidR="00860660" w:rsidRPr="000A780B">
        <w:t>).</w:t>
      </w:r>
    </w:p>
    <w:p w14:paraId="19B58596" w14:textId="77777777" w:rsidR="00860660" w:rsidRPr="000A780B" w:rsidRDefault="00860660" w:rsidP="00E96746">
      <w:pPr>
        <w:pStyle w:val="af4"/>
        <w:ind w:firstLine="567"/>
      </w:pPr>
    </w:p>
    <w:p w14:paraId="1DB9BDA1" w14:textId="17509E05" w:rsidR="00860660" w:rsidRPr="000A780B" w:rsidRDefault="00615891" w:rsidP="00E96746">
      <w:pPr>
        <w:pStyle w:val="af4"/>
        <w:numPr>
          <w:ilvl w:val="0"/>
          <w:numId w:val="3"/>
        </w:numPr>
        <w:ind w:left="0" w:firstLine="567"/>
      </w:pPr>
      <w:bookmarkStart w:id="50" w:name="n57"/>
      <w:bookmarkStart w:id="51" w:name="n58"/>
      <w:bookmarkStart w:id="52" w:name="n59"/>
      <w:bookmarkEnd w:id="50"/>
      <w:bookmarkEnd w:id="51"/>
      <w:bookmarkEnd w:id="52"/>
      <w:r w:rsidRPr="000A780B">
        <w:t> </w:t>
      </w:r>
      <w:r w:rsidR="00860660" w:rsidRPr="000A780B">
        <w:t xml:space="preserve">Буфер </w:t>
      </w:r>
      <w:r w:rsidR="002F01E5" w:rsidRPr="000A780B">
        <w:t xml:space="preserve">консервації капіталу (БК) </w:t>
      </w:r>
      <w:r w:rsidR="000B5CFB" w:rsidRPr="000A780B">
        <w:t>формується</w:t>
      </w:r>
      <w:r w:rsidR="00860660" w:rsidRPr="000A780B">
        <w:t xml:space="preserve"> у кредитних спілках</w:t>
      </w:r>
      <w:r w:rsidR="000B0BBD" w:rsidRPr="000A780B">
        <w:t xml:space="preserve"> зі стандартною ліцензією</w:t>
      </w:r>
      <w:r w:rsidR="00860660" w:rsidRPr="000A780B">
        <w:t xml:space="preserve">, які мають </w:t>
      </w:r>
      <w:r w:rsidR="005E3E8D" w:rsidRPr="000A780B">
        <w:t xml:space="preserve">залучені вклади </w:t>
      </w:r>
      <w:r w:rsidR="008E38D9" w:rsidRPr="000A780B">
        <w:t>(депозити)</w:t>
      </w:r>
      <w:r w:rsidR="001B6366" w:rsidRPr="000A780B">
        <w:t>,</w:t>
      </w:r>
      <w:r w:rsidR="001578CD" w:rsidRPr="000A780B">
        <w:t xml:space="preserve"> </w:t>
      </w:r>
      <w:r w:rsidR="001B6366" w:rsidRPr="000A780B">
        <w:t>залежно від їх розміру</w:t>
      </w:r>
      <w:r w:rsidR="005E3E8D" w:rsidRPr="000A780B">
        <w:t>.</w:t>
      </w:r>
    </w:p>
    <w:p w14:paraId="07EB7E97" w14:textId="77777777" w:rsidR="009D2297" w:rsidRDefault="009D2297" w:rsidP="00E96746">
      <w:pPr>
        <w:ind w:firstLine="567"/>
      </w:pPr>
      <w:bookmarkStart w:id="53" w:name="n60"/>
      <w:bookmarkStart w:id="54" w:name="n61"/>
      <w:bookmarkEnd w:id="53"/>
      <w:bookmarkEnd w:id="54"/>
    </w:p>
    <w:p w14:paraId="6C6D7CEE" w14:textId="14841573" w:rsidR="00860660" w:rsidRDefault="009D2297" w:rsidP="000A780B">
      <w:pPr>
        <w:pStyle w:val="af4"/>
        <w:numPr>
          <w:ilvl w:val="0"/>
          <w:numId w:val="3"/>
        </w:numPr>
        <w:ind w:left="0" w:firstLine="567"/>
      </w:pPr>
      <w:r>
        <w:t> </w:t>
      </w:r>
      <w:r w:rsidR="00860660" w:rsidRPr="000A780B">
        <w:t xml:space="preserve">Буфер </w:t>
      </w:r>
      <w:r w:rsidR="005E3E8D" w:rsidRPr="000A780B">
        <w:t>консервації капіталу (БК)</w:t>
      </w:r>
      <w:r w:rsidR="00860660" w:rsidRPr="000A780B">
        <w:t xml:space="preserve"> обчислюється </w:t>
      </w:r>
      <w:r w:rsidR="00FA1A73" w:rsidRPr="000A780B">
        <w:t xml:space="preserve">як </w:t>
      </w:r>
      <w:r w:rsidR="00201B09" w:rsidRPr="000A780B">
        <w:t>відсоток</w:t>
      </w:r>
      <w:r w:rsidR="00FA1A73" w:rsidRPr="000A780B">
        <w:t xml:space="preserve"> </w:t>
      </w:r>
      <w:r w:rsidR="00860660" w:rsidRPr="000A780B">
        <w:t xml:space="preserve">від </w:t>
      </w:r>
      <w:r w:rsidR="00BA40D1" w:rsidRPr="000A780B">
        <w:t xml:space="preserve">загального </w:t>
      </w:r>
      <w:r w:rsidR="00F327DA" w:rsidRPr="000A780B">
        <w:t xml:space="preserve">обсягу ризику </w:t>
      </w:r>
      <w:r w:rsidR="00860660" w:rsidRPr="000A780B">
        <w:t>та має становити:</w:t>
      </w:r>
    </w:p>
    <w:p w14:paraId="2A37A95B" w14:textId="77777777" w:rsidR="006455D0" w:rsidRPr="000A780B" w:rsidRDefault="006455D0" w:rsidP="00E06BA6">
      <w:pPr>
        <w:pStyle w:val="af4"/>
        <w:ind w:left="567"/>
      </w:pPr>
    </w:p>
    <w:p w14:paraId="105C576B" w14:textId="0F897AB8" w:rsidR="000B0BBD" w:rsidRDefault="009D2297" w:rsidP="00E96746">
      <w:pPr>
        <w:ind w:firstLine="567"/>
        <w:rPr>
          <w:rFonts w:eastAsia="Times New Roman"/>
        </w:rPr>
      </w:pPr>
      <w:r>
        <w:rPr>
          <w:rFonts w:eastAsia="Times New Roman"/>
        </w:rPr>
        <w:lastRenderedPageBreak/>
        <w:t xml:space="preserve">1) </w:t>
      </w:r>
      <w:r w:rsidR="000B0BBD" w:rsidRPr="000A780B">
        <w:rPr>
          <w:rFonts w:eastAsia="Times New Roman"/>
        </w:rPr>
        <w:t xml:space="preserve">якщо </w:t>
      </w:r>
      <w:r w:rsidR="002807DF" w:rsidRPr="000A780B">
        <w:rPr>
          <w:rFonts w:eastAsia="Times New Roman"/>
        </w:rPr>
        <w:t xml:space="preserve">сума </w:t>
      </w:r>
      <w:r w:rsidR="000B0BBD" w:rsidRPr="000A780B">
        <w:rPr>
          <w:rFonts w:eastAsia="Times New Roman"/>
        </w:rPr>
        <w:t>залишк</w:t>
      </w:r>
      <w:r w:rsidR="002807DF" w:rsidRPr="000A780B">
        <w:rPr>
          <w:rFonts w:eastAsia="Times New Roman"/>
        </w:rPr>
        <w:t>у зобов’язань за</w:t>
      </w:r>
      <w:r w:rsidR="000B0BBD" w:rsidRPr="000A780B">
        <w:rPr>
          <w:rFonts w:eastAsia="Times New Roman"/>
        </w:rPr>
        <w:t xml:space="preserve"> вклад</w:t>
      </w:r>
      <w:r w:rsidR="002807DF" w:rsidRPr="000A780B">
        <w:rPr>
          <w:rFonts w:eastAsia="Times New Roman"/>
        </w:rPr>
        <w:t>ами</w:t>
      </w:r>
      <w:r w:rsidR="000B0BBD" w:rsidRPr="000A780B">
        <w:rPr>
          <w:rFonts w:eastAsia="Times New Roman"/>
        </w:rPr>
        <w:t xml:space="preserve"> (депозит</w:t>
      </w:r>
      <w:r w:rsidR="002807DF" w:rsidRPr="000A780B">
        <w:rPr>
          <w:rFonts w:eastAsia="Times New Roman"/>
        </w:rPr>
        <w:t>ами</w:t>
      </w:r>
      <w:r w:rsidR="000B0BBD" w:rsidRPr="000A780B">
        <w:rPr>
          <w:rFonts w:eastAsia="Times New Roman"/>
        </w:rPr>
        <w:t>) становить до 5 мільйонів гривень – 0 %</w:t>
      </w:r>
      <w:r>
        <w:rPr>
          <w:rFonts w:eastAsia="Times New Roman"/>
        </w:rPr>
        <w:t>;</w:t>
      </w:r>
    </w:p>
    <w:p w14:paraId="2835A608" w14:textId="77777777" w:rsidR="009D2297" w:rsidRPr="000A780B" w:rsidRDefault="009D2297" w:rsidP="00E96746">
      <w:pPr>
        <w:ind w:firstLine="567"/>
        <w:rPr>
          <w:rFonts w:eastAsia="Times New Roman"/>
        </w:rPr>
      </w:pPr>
    </w:p>
    <w:p w14:paraId="24364FBA" w14:textId="5FD9CF50" w:rsidR="005E3E8D" w:rsidRDefault="009D2297" w:rsidP="00E96746">
      <w:pPr>
        <w:ind w:firstLine="567"/>
        <w:rPr>
          <w:rFonts w:eastAsia="Times New Roman"/>
        </w:rPr>
      </w:pPr>
      <w:r>
        <w:rPr>
          <w:rFonts w:eastAsia="Times New Roman"/>
        </w:rPr>
        <w:t>2) </w:t>
      </w:r>
      <w:r w:rsidR="005E3E8D" w:rsidRPr="000A780B">
        <w:rPr>
          <w:rFonts w:eastAsia="Times New Roman"/>
        </w:rPr>
        <w:t xml:space="preserve">якщо </w:t>
      </w:r>
      <w:r w:rsidR="00F20EBE" w:rsidRPr="000A780B">
        <w:rPr>
          <w:rFonts w:eastAsia="Times New Roman"/>
        </w:rPr>
        <w:t xml:space="preserve">сума </w:t>
      </w:r>
      <w:r w:rsidR="005E3E8D" w:rsidRPr="000A780B">
        <w:rPr>
          <w:rFonts w:eastAsia="Times New Roman"/>
        </w:rPr>
        <w:t>залишк</w:t>
      </w:r>
      <w:r w:rsidR="00F20EBE" w:rsidRPr="000A780B">
        <w:rPr>
          <w:rFonts w:eastAsia="Times New Roman"/>
        </w:rPr>
        <w:t>у</w:t>
      </w:r>
      <w:r w:rsidR="005E3E8D" w:rsidRPr="000A780B">
        <w:rPr>
          <w:rFonts w:eastAsia="Times New Roman"/>
        </w:rPr>
        <w:t xml:space="preserve"> </w:t>
      </w:r>
      <w:r w:rsidR="00F20EBE" w:rsidRPr="000A780B">
        <w:rPr>
          <w:rFonts w:eastAsia="Times New Roman"/>
        </w:rPr>
        <w:t xml:space="preserve">зобов’язань за </w:t>
      </w:r>
      <w:r w:rsidR="005E3E8D" w:rsidRPr="000A780B">
        <w:rPr>
          <w:rFonts w:eastAsia="Times New Roman"/>
        </w:rPr>
        <w:t>вклад</w:t>
      </w:r>
      <w:r w:rsidR="00F20EBE" w:rsidRPr="000A780B">
        <w:rPr>
          <w:rFonts w:eastAsia="Times New Roman"/>
        </w:rPr>
        <w:t>ами</w:t>
      </w:r>
      <w:r w:rsidR="005E3E8D" w:rsidRPr="000A780B">
        <w:rPr>
          <w:rFonts w:eastAsia="Times New Roman"/>
        </w:rPr>
        <w:t xml:space="preserve"> </w:t>
      </w:r>
      <w:r w:rsidR="008E38D9" w:rsidRPr="000A780B">
        <w:rPr>
          <w:rFonts w:eastAsia="Times New Roman"/>
        </w:rPr>
        <w:t>(депозит</w:t>
      </w:r>
      <w:r w:rsidR="00F20EBE" w:rsidRPr="000A780B">
        <w:rPr>
          <w:rFonts w:eastAsia="Times New Roman"/>
        </w:rPr>
        <w:t>ами</w:t>
      </w:r>
      <w:r w:rsidR="008E38D9" w:rsidRPr="000A780B">
        <w:rPr>
          <w:rFonts w:eastAsia="Times New Roman"/>
        </w:rPr>
        <w:t>)</w:t>
      </w:r>
      <w:r w:rsidR="005E3E8D" w:rsidRPr="000A780B">
        <w:rPr>
          <w:rFonts w:eastAsia="Times New Roman"/>
        </w:rPr>
        <w:t xml:space="preserve"> становить </w:t>
      </w:r>
      <w:r w:rsidR="0004025B" w:rsidRPr="000A780B">
        <w:rPr>
          <w:rFonts w:eastAsia="Times New Roman"/>
        </w:rPr>
        <w:t xml:space="preserve">від 5 мільйонів гривень(включно) </w:t>
      </w:r>
      <w:r w:rsidR="005E3E8D" w:rsidRPr="000A780B">
        <w:rPr>
          <w:rFonts w:eastAsia="Times New Roman"/>
        </w:rPr>
        <w:t xml:space="preserve">до 20 </w:t>
      </w:r>
      <w:r w:rsidR="00264A2B" w:rsidRPr="000A780B">
        <w:rPr>
          <w:rFonts w:eastAsia="Times New Roman"/>
        </w:rPr>
        <w:t>мільйонів гривень</w:t>
      </w:r>
      <w:r w:rsidR="005E3E8D" w:rsidRPr="000A780B">
        <w:rPr>
          <w:rFonts w:eastAsia="Times New Roman"/>
        </w:rPr>
        <w:t xml:space="preserve"> – 1 %;</w:t>
      </w:r>
    </w:p>
    <w:p w14:paraId="41F32819" w14:textId="77777777" w:rsidR="009D2297" w:rsidRPr="000A780B" w:rsidRDefault="009D2297" w:rsidP="00E96746">
      <w:pPr>
        <w:ind w:firstLine="567"/>
        <w:rPr>
          <w:rFonts w:eastAsia="Times New Roman"/>
        </w:rPr>
      </w:pPr>
    </w:p>
    <w:p w14:paraId="529D4A51" w14:textId="7F89931C" w:rsidR="005E3E8D" w:rsidRDefault="009D2297" w:rsidP="00E96746">
      <w:pPr>
        <w:ind w:firstLine="567"/>
        <w:rPr>
          <w:rFonts w:eastAsia="Times New Roman"/>
        </w:rPr>
      </w:pPr>
      <w:r>
        <w:rPr>
          <w:rFonts w:eastAsia="Times New Roman"/>
        </w:rPr>
        <w:t>3) </w:t>
      </w:r>
      <w:r w:rsidR="005E3E8D" w:rsidRPr="000A780B">
        <w:rPr>
          <w:rFonts w:eastAsia="Times New Roman"/>
        </w:rPr>
        <w:t xml:space="preserve">якщо </w:t>
      </w:r>
      <w:r w:rsidR="00F20EBE" w:rsidRPr="000A780B">
        <w:rPr>
          <w:rFonts w:eastAsia="Times New Roman"/>
        </w:rPr>
        <w:t xml:space="preserve">сума </w:t>
      </w:r>
      <w:r w:rsidR="005E3E8D" w:rsidRPr="000A780B">
        <w:rPr>
          <w:rFonts w:eastAsia="Times New Roman"/>
        </w:rPr>
        <w:t>залишк</w:t>
      </w:r>
      <w:r w:rsidR="00F20EBE" w:rsidRPr="000A780B">
        <w:rPr>
          <w:rFonts w:eastAsia="Times New Roman"/>
        </w:rPr>
        <w:t>у</w:t>
      </w:r>
      <w:r w:rsidR="005E3E8D" w:rsidRPr="000A780B">
        <w:rPr>
          <w:rFonts w:eastAsia="Times New Roman"/>
        </w:rPr>
        <w:t xml:space="preserve"> </w:t>
      </w:r>
      <w:r w:rsidR="00F20EBE" w:rsidRPr="000A780B">
        <w:rPr>
          <w:rFonts w:eastAsia="Times New Roman"/>
        </w:rPr>
        <w:t xml:space="preserve">зобов’язань за </w:t>
      </w:r>
      <w:r w:rsidR="008E38D9" w:rsidRPr="000A780B">
        <w:rPr>
          <w:rFonts w:eastAsia="Times New Roman"/>
        </w:rPr>
        <w:t>вклад</w:t>
      </w:r>
      <w:r w:rsidR="00F20EBE" w:rsidRPr="000A780B">
        <w:rPr>
          <w:rFonts w:eastAsia="Times New Roman"/>
        </w:rPr>
        <w:t>ами</w:t>
      </w:r>
      <w:r w:rsidR="008E38D9" w:rsidRPr="000A780B">
        <w:rPr>
          <w:rFonts w:eastAsia="Times New Roman"/>
        </w:rPr>
        <w:t xml:space="preserve"> (депозит</w:t>
      </w:r>
      <w:r w:rsidR="00F20EBE" w:rsidRPr="000A780B">
        <w:rPr>
          <w:rFonts w:eastAsia="Times New Roman"/>
        </w:rPr>
        <w:t>ами</w:t>
      </w:r>
      <w:r w:rsidR="008E38D9" w:rsidRPr="000A780B">
        <w:rPr>
          <w:rFonts w:eastAsia="Times New Roman"/>
        </w:rPr>
        <w:t xml:space="preserve">) </w:t>
      </w:r>
      <w:r w:rsidR="005E3E8D" w:rsidRPr="000A780B">
        <w:rPr>
          <w:rFonts w:eastAsia="Times New Roman"/>
        </w:rPr>
        <w:t xml:space="preserve">становить від 20 </w:t>
      </w:r>
      <w:r w:rsidR="00264A2B" w:rsidRPr="000A780B">
        <w:rPr>
          <w:rFonts w:eastAsia="Times New Roman"/>
        </w:rPr>
        <w:t>мільйонів гривень</w:t>
      </w:r>
      <w:r w:rsidR="005E3E8D" w:rsidRPr="000A780B">
        <w:rPr>
          <w:rFonts w:eastAsia="Times New Roman"/>
        </w:rPr>
        <w:t xml:space="preserve"> (включно) до 50 </w:t>
      </w:r>
      <w:r w:rsidR="00264A2B" w:rsidRPr="000A780B">
        <w:rPr>
          <w:rFonts w:eastAsia="Times New Roman"/>
        </w:rPr>
        <w:t>мільйонів гривень</w:t>
      </w:r>
      <w:r w:rsidR="005E3E8D" w:rsidRPr="000A780B">
        <w:rPr>
          <w:rFonts w:eastAsia="Times New Roman"/>
        </w:rPr>
        <w:t xml:space="preserve"> – 1,5%;</w:t>
      </w:r>
    </w:p>
    <w:p w14:paraId="5BDDA510" w14:textId="77777777" w:rsidR="009D2297" w:rsidRPr="000A780B" w:rsidRDefault="009D2297" w:rsidP="00E96746">
      <w:pPr>
        <w:ind w:firstLine="567"/>
        <w:rPr>
          <w:rFonts w:eastAsia="Times New Roman"/>
        </w:rPr>
      </w:pPr>
    </w:p>
    <w:p w14:paraId="7738E4A8" w14:textId="1F3BAEA5" w:rsidR="005E3E8D" w:rsidRPr="000A780B" w:rsidRDefault="009D2297" w:rsidP="00E96746">
      <w:pPr>
        <w:ind w:firstLine="567"/>
        <w:rPr>
          <w:rFonts w:eastAsia="Times New Roman"/>
        </w:rPr>
      </w:pPr>
      <w:r>
        <w:rPr>
          <w:rFonts w:eastAsia="Times New Roman"/>
        </w:rPr>
        <w:t>4) </w:t>
      </w:r>
      <w:r w:rsidR="005E3E8D" w:rsidRPr="000A780B">
        <w:rPr>
          <w:rFonts w:eastAsia="Times New Roman"/>
        </w:rPr>
        <w:t xml:space="preserve">якщо залишок </w:t>
      </w:r>
      <w:r w:rsidR="008E38D9" w:rsidRPr="000A780B">
        <w:rPr>
          <w:rFonts w:eastAsia="Times New Roman"/>
        </w:rPr>
        <w:t xml:space="preserve">вкладів (депозитів) </w:t>
      </w:r>
      <w:r w:rsidR="005E3E8D" w:rsidRPr="000A780B">
        <w:rPr>
          <w:rFonts w:eastAsia="Times New Roman"/>
        </w:rPr>
        <w:t xml:space="preserve">становить 50 </w:t>
      </w:r>
      <w:r w:rsidR="00264A2B" w:rsidRPr="000A780B">
        <w:rPr>
          <w:rFonts w:eastAsia="Times New Roman"/>
        </w:rPr>
        <w:t>мільйонів гривень</w:t>
      </w:r>
      <w:r w:rsidR="005E3E8D" w:rsidRPr="000A780B">
        <w:rPr>
          <w:rFonts w:eastAsia="Times New Roman"/>
        </w:rPr>
        <w:t xml:space="preserve"> </w:t>
      </w:r>
      <w:r w:rsidR="00FA1A73" w:rsidRPr="000A780B">
        <w:rPr>
          <w:rFonts w:eastAsia="Times New Roman"/>
        </w:rPr>
        <w:t>(включно)</w:t>
      </w:r>
      <w:r w:rsidR="005E3E8D" w:rsidRPr="000A780B">
        <w:rPr>
          <w:rFonts w:eastAsia="Times New Roman"/>
        </w:rPr>
        <w:t xml:space="preserve"> і більше – 2%.</w:t>
      </w:r>
    </w:p>
    <w:p w14:paraId="16CBFFD9" w14:textId="77777777" w:rsidR="0003366F" w:rsidRPr="000A780B" w:rsidRDefault="0003366F" w:rsidP="00E96746">
      <w:pPr>
        <w:ind w:firstLine="567"/>
        <w:rPr>
          <w:rFonts w:eastAsia="Times New Roman"/>
        </w:rPr>
      </w:pPr>
    </w:p>
    <w:p w14:paraId="08EAB87E" w14:textId="5E1B6BD0" w:rsidR="0003366F" w:rsidRPr="000A780B" w:rsidRDefault="00615891" w:rsidP="00E96746">
      <w:pPr>
        <w:pStyle w:val="af4"/>
        <w:numPr>
          <w:ilvl w:val="0"/>
          <w:numId w:val="3"/>
        </w:numPr>
        <w:spacing w:after="160"/>
        <w:ind w:left="0" w:firstLine="567"/>
      </w:pPr>
      <w:r w:rsidRPr="000A780B">
        <w:t> </w:t>
      </w:r>
      <w:r w:rsidR="0003366F" w:rsidRPr="000A780B">
        <w:t xml:space="preserve">Буфер для значимих кредитних спілок (БЗ) формується кредитними спілками, яких віднесено до категорії значимих відповідно до </w:t>
      </w:r>
      <w:r w:rsidR="001B6366" w:rsidRPr="000A780B">
        <w:t xml:space="preserve">нормативно-правового акта Національного банку </w:t>
      </w:r>
      <w:r w:rsidR="006976FE">
        <w:t xml:space="preserve">що регулює питання </w:t>
      </w:r>
      <w:r w:rsidR="001B6366" w:rsidRPr="000A780B">
        <w:t>встанов</w:t>
      </w:r>
      <w:r w:rsidR="006976FE">
        <w:t>лення</w:t>
      </w:r>
      <w:r w:rsidR="001B6366" w:rsidRPr="000A780B">
        <w:t xml:space="preserve"> вимог до системи управління в кредитних спілках</w:t>
      </w:r>
      <w:r w:rsidR="0003366F" w:rsidRPr="000A780B">
        <w:t>.</w:t>
      </w:r>
    </w:p>
    <w:p w14:paraId="471300FA" w14:textId="78AACD00" w:rsidR="00BE3745" w:rsidRPr="000A780B" w:rsidRDefault="00BE3745" w:rsidP="00E96746">
      <w:pPr>
        <w:pStyle w:val="af4"/>
        <w:spacing w:after="160"/>
        <w:ind w:left="0" w:firstLine="567"/>
      </w:pPr>
      <w:r w:rsidRPr="000A780B">
        <w:t>Значима кредитна спілка починає формувати буфер для значимих кредитних спілок (БЗ) починаючи з 01 січня наступного року</w:t>
      </w:r>
      <w:r w:rsidR="00201B09" w:rsidRPr="000A780B">
        <w:t xml:space="preserve"> за звітним</w:t>
      </w:r>
      <w:r w:rsidRPr="000A780B">
        <w:t>, в якому кредитну спілку було віднесено до категорії значимої кредитної спілки.</w:t>
      </w:r>
    </w:p>
    <w:p w14:paraId="4832C77B" w14:textId="5C6DBC7F" w:rsidR="001549EF" w:rsidRPr="000A780B" w:rsidRDefault="001549EF" w:rsidP="00E96746">
      <w:pPr>
        <w:pStyle w:val="af4"/>
        <w:spacing w:after="160"/>
        <w:ind w:left="0" w:firstLine="567"/>
      </w:pPr>
      <w:r w:rsidRPr="000A780B">
        <w:t xml:space="preserve">Буфер для значимих кредитних спілок (БЗ) обчислюється </w:t>
      </w:r>
      <w:r w:rsidR="00201B09" w:rsidRPr="000A780B">
        <w:t xml:space="preserve">як відсоток </w:t>
      </w:r>
      <w:r w:rsidRPr="000A780B">
        <w:t xml:space="preserve">від </w:t>
      </w:r>
      <w:r w:rsidR="00BA40D1" w:rsidRPr="000A780B">
        <w:rPr>
          <w:rFonts w:eastAsia="Times New Roman"/>
        </w:rPr>
        <w:t>загального обсягу ризику</w:t>
      </w:r>
      <w:r w:rsidRPr="000A780B">
        <w:t>, та має становити 1%.</w:t>
      </w:r>
    </w:p>
    <w:p w14:paraId="2AF87639" w14:textId="77777777" w:rsidR="0003366F" w:rsidRPr="000A780B" w:rsidRDefault="0003366F" w:rsidP="00E96746">
      <w:pPr>
        <w:pStyle w:val="af4"/>
        <w:spacing w:after="160"/>
        <w:ind w:left="709" w:firstLine="567"/>
      </w:pPr>
    </w:p>
    <w:p w14:paraId="45FD91B4" w14:textId="60B87143" w:rsidR="00C23E2C" w:rsidRPr="000A780B" w:rsidRDefault="00615891" w:rsidP="00E96746">
      <w:pPr>
        <w:pStyle w:val="af4"/>
        <w:numPr>
          <w:ilvl w:val="0"/>
          <w:numId w:val="3"/>
        </w:numPr>
        <w:ind w:left="0" w:firstLine="567"/>
        <w:rPr>
          <w:rFonts w:eastAsia="Times New Roman"/>
        </w:rPr>
      </w:pPr>
      <w:bookmarkStart w:id="55" w:name="n2713"/>
      <w:bookmarkEnd w:id="55"/>
      <w:r w:rsidRPr="000A780B">
        <w:t> </w:t>
      </w:r>
      <w:r w:rsidR="00C23E2C" w:rsidRPr="000A780B">
        <w:t xml:space="preserve">Кредитна спілка дотримується комбінованого буфера капіталу (Б) </w:t>
      </w:r>
      <w:r w:rsidR="0004025B" w:rsidRPr="000A780B">
        <w:t xml:space="preserve">якщо </w:t>
      </w:r>
      <w:r w:rsidR="00C23E2C" w:rsidRPr="000A780B">
        <w:rPr>
          <w:rFonts w:eastAsia="Times New Roman"/>
        </w:rPr>
        <w:t xml:space="preserve">фактичне значення нормативу достатності капіталу </w:t>
      </w:r>
      <w:r w:rsidR="00F20EBE" w:rsidRPr="000A780B">
        <w:rPr>
          <w:rFonts w:eastAsia="Times New Roman"/>
        </w:rPr>
        <w:t xml:space="preserve">першого рівня </w:t>
      </w:r>
      <w:r w:rsidR="00C23E2C" w:rsidRPr="000A780B">
        <w:rPr>
          <w:rFonts w:eastAsia="Times New Roman"/>
        </w:rPr>
        <w:t>(</w:t>
      </w:r>
      <w:r w:rsidR="000C4D64" w:rsidRPr="000A780B">
        <w:rPr>
          <w:rFonts w:eastAsia="Times New Roman"/>
        </w:rPr>
        <w:t>Н2</w:t>
      </w:r>
      <w:r w:rsidR="00C23E2C" w:rsidRPr="000A780B">
        <w:rPr>
          <w:rFonts w:eastAsia="Times New Roman"/>
        </w:rPr>
        <w:t xml:space="preserve">) становить не менше, ніж сукупний розмір </w:t>
      </w:r>
      <w:r w:rsidR="007B6B76" w:rsidRPr="000A780B">
        <w:rPr>
          <w:rFonts w:eastAsia="Times New Roman"/>
        </w:rPr>
        <w:t>нормативних значень</w:t>
      </w:r>
      <w:r w:rsidR="00C23E2C" w:rsidRPr="000A780B">
        <w:rPr>
          <w:rFonts w:eastAsia="Times New Roman"/>
        </w:rPr>
        <w:t xml:space="preserve"> цього нормативу та комбінованого буфера капіталу (Б).</w:t>
      </w:r>
    </w:p>
    <w:p w14:paraId="5F082A3D" w14:textId="799041D0" w:rsidR="009A565D" w:rsidRPr="000A780B" w:rsidRDefault="009A565D" w:rsidP="00E96746">
      <w:pPr>
        <w:ind w:firstLine="567"/>
        <w:rPr>
          <w:bCs/>
        </w:rPr>
      </w:pPr>
    </w:p>
    <w:p w14:paraId="64D6938C" w14:textId="7AD6A425" w:rsidR="00860660" w:rsidRPr="000A780B" w:rsidRDefault="00AB6EC9" w:rsidP="00E96746">
      <w:pPr>
        <w:pStyle w:val="2"/>
        <w:spacing w:before="0" w:after="0"/>
        <w:ind w:firstLine="567"/>
        <w:jc w:val="center"/>
        <w:rPr>
          <w:rFonts w:ascii="Times New Roman" w:hAnsi="Times New Roman"/>
          <w:b w:val="0"/>
          <w:i w:val="0"/>
          <w:lang w:eastAsia="ru-RU"/>
        </w:rPr>
      </w:pPr>
      <w:r>
        <w:rPr>
          <w:rFonts w:ascii="Times New Roman" w:hAnsi="Times New Roman"/>
          <w:b w:val="0"/>
          <w:i w:val="0"/>
          <w:lang w:eastAsia="ru-RU"/>
        </w:rPr>
        <w:t>9</w:t>
      </w:r>
      <w:r w:rsidR="00BD4F93" w:rsidRPr="000A780B">
        <w:rPr>
          <w:rFonts w:ascii="Times New Roman" w:hAnsi="Times New Roman"/>
          <w:b w:val="0"/>
          <w:i w:val="0"/>
          <w:lang w:eastAsia="ru-RU"/>
        </w:rPr>
        <w:t xml:space="preserve">. </w:t>
      </w:r>
      <w:r w:rsidR="00860660" w:rsidRPr="000A780B">
        <w:rPr>
          <w:rFonts w:ascii="Times New Roman" w:hAnsi="Times New Roman"/>
          <w:b w:val="0"/>
          <w:i w:val="0"/>
          <w:lang w:eastAsia="ru-RU"/>
        </w:rPr>
        <w:t>Норматив максимального розміру кредитного ризику (</w:t>
      </w:r>
      <w:r w:rsidR="000C4D64" w:rsidRPr="000A780B">
        <w:rPr>
          <w:rFonts w:ascii="Times New Roman" w:hAnsi="Times New Roman"/>
          <w:b w:val="0"/>
          <w:i w:val="0"/>
          <w:lang w:eastAsia="ru-RU"/>
        </w:rPr>
        <w:t>Н3</w:t>
      </w:r>
      <w:r w:rsidR="00860660" w:rsidRPr="000A780B">
        <w:rPr>
          <w:rFonts w:ascii="Times New Roman" w:hAnsi="Times New Roman"/>
          <w:b w:val="0"/>
          <w:i w:val="0"/>
          <w:lang w:eastAsia="ru-RU"/>
        </w:rPr>
        <w:t>)</w:t>
      </w:r>
    </w:p>
    <w:p w14:paraId="4E90213D" w14:textId="77777777" w:rsidR="00BD4F93" w:rsidRPr="000A780B" w:rsidRDefault="00BD4F93" w:rsidP="00E96746">
      <w:pPr>
        <w:pStyle w:val="af4"/>
        <w:spacing w:after="160"/>
        <w:ind w:left="709" w:firstLine="567"/>
      </w:pPr>
      <w:bookmarkStart w:id="56" w:name="n65"/>
      <w:bookmarkEnd w:id="56"/>
    </w:p>
    <w:p w14:paraId="42E9912B" w14:textId="7E74B33A" w:rsidR="00860660" w:rsidRPr="000A780B" w:rsidRDefault="00615891" w:rsidP="00E96746">
      <w:pPr>
        <w:pStyle w:val="af4"/>
        <w:numPr>
          <w:ilvl w:val="0"/>
          <w:numId w:val="3"/>
        </w:numPr>
        <w:spacing w:after="160"/>
        <w:ind w:left="0" w:firstLine="567"/>
      </w:pPr>
      <w:r w:rsidRPr="000A780B">
        <w:t> </w:t>
      </w:r>
      <w:r w:rsidR="00860660" w:rsidRPr="000A780B">
        <w:t>Норматив максимального розміру кредитного ризику</w:t>
      </w:r>
      <w:r w:rsidR="000A13BE" w:rsidRPr="000A780B">
        <w:t xml:space="preserve"> (Н3)</w:t>
      </w:r>
      <w:r w:rsidR="00860660" w:rsidRPr="000A780B">
        <w:t xml:space="preserve"> </w:t>
      </w:r>
      <w:r w:rsidR="000A13BE" w:rsidRPr="000A780B">
        <w:t xml:space="preserve">розраховується </w:t>
      </w:r>
      <w:r w:rsidR="00860660" w:rsidRPr="000A780B">
        <w:t>на одного члена кредитної спілки</w:t>
      </w:r>
      <w:r w:rsidR="000A13BE" w:rsidRPr="000A780B">
        <w:t>,</w:t>
      </w:r>
      <w:r w:rsidR="00860660" w:rsidRPr="000A780B">
        <w:t xml:space="preserve"> групу пов’язаних </w:t>
      </w:r>
      <w:r w:rsidR="00D37BB5" w:rsidRPr="000A780B">
        <w:t>між собою</w:t>
      </w:r>
      <w:r w:rsidR="009E4A83" w:rsidRPr="000A780B">
        <w:t xml:space="preserve"> </w:t>
      </w:r>
      <w:r w:rsidR="000B7653">
        <w:t>членів кредитної спілки</w:t>
      </w:r>
      <w:r w:rsidR="000B7653" w:rsidRPr="000A780B">
        <w:t xml:space="preserve"> </w:t>
      </w:r>
      <w:r w:rsidR="000A13BE" w:rsidRPr="000A780B">
        <w:t>(далі – група членів</w:t>
      </w:r>
      <w:r w:rsidR="00CB610E" w:rsidRPr="00CB610E">
        <w:t xml:space="preserve"> </w:t>
      </w:r>
      <w:r w:rsidR="00CB610E" w:rsidRPr="000A780B">
        <w:t>кредитної спілки</w:t>
      </w:r>
      <w:r w:rsidR="000A13BE" w:rsidRPr="000A780B">
        <w:t>), іншу кредитну спілку</w:t>
      </w:r>
      <w:r w:rsidR="00E30382" w:rsidRPr="000A780B">
        <w:t>, якій кредитна спілка надала кредит (далі – інша кредитна спілка)</w:t>
      </w:r>
      <w:r w:rsidR="000A13BE" w:rsidRPr="000A780B">
        <w:t xml:space="preserve"> </w:t>
      </w:r>
      <w:r w:rsidR="00860660" w:rsidRPr="000A780B">
        <w:t>з метою обмеження кредитного ризику, що виникає внаслідок невиконання окремими членами кредитної спілки</w:t>
      </w:r>
      <w:r w:rsidR="000A13BE" w:rsidRPr="000A780B">
        <w:t>, групою членів</w:t>
      </w:r>
      <w:r w:rsidR="00CB610E" w:rsidRPr="00CB610E">
        <w:t xml:space="preserve"> </w:t>
      </w:r>
      <w:r w:rsidR="00CB610E" w:rsidRPr="000A780B">
        <w:t>кредитної спілки</w:t>
      </w:r>
      <w:r w:rsidR="00860660" w:rsidRPr="000A780B">
        <w:t xml:space="preserve"> або </w:t>
      </w:r>
      <w:r w:rsidR="000A13BE" w:rsidRPr="000A780B">
        <w:t>іншою кредитною спілкою</w:t>
      </w:r>
      <w:r w:rsidR="00820DEA" w:rsidRPr="000A780B">
        <w:t xml:space="preserve"> </w:t>
      </w:r>
      <w:r w:rsidR="00860660" w:rsidRPr="000A780B">
        <w:t>своїх зобов'язань</w:t>
      </w:r>
      <w:r w:rsidR="00290FED" w:rsidRPr="000A780B">
        <w:t xml:space="preserve"> перед кредитною спілкою</w:t>
      </w:r>
      <w:r w:rsidR="00860660" w:rsidRPr="000A780B">
        <w:t>.</w:t>
      </w:r>
    </w:p>
    <w:p w14:paraId="1573043A" w14:textId="77777777" w:rsidR="00860660" w:rsidRPr="000A780B" w:rsidRDefault="00860660" w:rsidP="00E96746">
      <w:pPr>
        <w:pStyle w:val="af4"/>
        <w:ind w:left="709" w:firstLine="567"/>
      </w:pPr>
    </w:p>
    <w:p w14:paraId="7875E43B" w14:textId="05AD89E4" w:rsidR="00860660" w:rsidRPr="000A780B" w:rsidRDefault="00615891" w:rsidP="00E96746">
      <w:pPr>
        <w:pStyle w:val="af4"/>
        <w:numPr>
          <w:ilvl w:val="0"/>
          <w:numId w:val="3"/>
        </w:numPr>
        <w:spacing w:after="160"/>
        <w:ind w:left="0" w:firstLine="567"/>
      </w:pPr>
      <w:r w:rsidRPr="000A780B">
        <w:t> </w:t>
      </w:r>
      <w:r w:rsidR="00860660" w:rsidRPr="000A780B">
        <w:t>Норматив максимального кредитного ризику</w:t>
      </w:r>
      <w:r w:rsidR="00E30382" w:rsidRPr="000A780B">
        <w:t xml:space="preserve"> (Н3)</w:t>
      </w:r>
      <w:r w:rsidR="00860660" w:rsidRPr="000A780B">
        <w:t xml:space="preserve"> обчислюється як співвідношення суми всіх </w:t>
      </w:r>
      <w:r w:rsidR="00CB3E9C" w:rsidRPr="000A780B">
        <w:t xml:space="preserve">зобов’язань </w:t>
      </w:r>
      <w:r w:rsidR="00860660" w:rsidRPr="000A780B">
        <w:t>одного члена</w:t>
      </w:r>
      <w:r w:rsidR="00E30382" w:rsidRPr="000A780B">
        <w:t>,</w:t>
      </w:r>
      <w:r w:rsidR="00861730" w:rsidRPr="000A780B">
        <w:t xml:space="preserve"> </w:t>
      </w:r>
      <w:r w:rsidR="00A9090C" w:rsidRPr="000A780B">
        <w:t>групи членів кредитної</w:t>
      </w:r>
      <w:r w:rsidR="00360962" w:rsidRPr="000A780B">
        <w:t xml:space="preserve"> </w:t>
      </w:r>
      <w:r w:rsidR="00860660" w:rsidRPr="000A780B">
        <w:t>спілки або</w:t>
      </w:r>
      <w:r w:rsidR="00E30382" w:rsidRPr="000A780B">
        <w:t xml:space="preserve"> іншої кредитної спілки</w:t>
      </w:r>
      <w:r w:rsidR="00861730" w:rsidRPr="000A780B">
        <w:t xml:space="preserve"> </w:t>
      </w:r>
      <w:r w:rsidR="00860660" w:rsidRPr="000A780B">
        <w:t xml:space="preserve">та всіх фінансових зобов'язань, </w:t>
      </w:r>
      <w:r w:rsidR="009E162C" w:rsidRPr="000A780B">
        <w:t>наданих кредитною спілкою так</w:t>
      </w:r>
      <w:r w:rsidR="00E45EB0" w:rsidRPr="000A780B">
        <w:t>и</w:t>
      </w:r>
      <w:r w:rsidR="009E162C" w:rsidRPr="000A780B">
        <w:t>м членам</w:t>
      </w:r>
      <w:r w:rsidR="00E30382" w:rsidRPr="000A780B">
        <w:t xml:space="preserve"> або іншій кредитній спілці</w:t>
      </w:r>
      <w:r w:rsidR="00860660" w:rsidRPr="000A780B">
        <w:t>, до регуляти</w:t>
      </w:r>
      <w:r w:rsidR="003C50D7" w:rsidRPr="000A780B">
        <w:t>вного капіталу кредитної спілки:</w:t>
      </w:r>
    </w:p>
    <w:p w14:paraId="7FFAF52B" w14:textId="77777777" w:rsidR="00911F93" w:rsidRPr="000A780B" w:rsidRDefault="00911F93" w:rsidP="00AC3254">
      <w:pPr>
        <w:pStyle w:val="af4"/>
        <w:ind w:left="709" w:firstLine="567"/>
        <w:contextualSpacing w:val="0"/>
      </w:pPr>
    </w:p>
    <w:p w14:paraId="06E608B2" w14:textId="77777777" w:rsidR="00CC6B91" w:rsidRDefault="00860660" w:rsidP="00E96746">
      <w:pPr>
        <w:ind w:firstLine="567"/>
        <w:jc w:val="center"/>
        <w:rPr>
          <w:rFonts w:eastAsiaTheme="minorEastAsia"/>
        </w:rPr>
      </w:pPr>
      <m:oMath>
        <m:r>
          <w:rPr>
            <w:rFonts w:ascii="Cambria Math" w:hAnsi="Cambria Math"/>
          </w:rPr>
          <m:t>Н3=</m:t>
        </m:r>
        <m:f>
          <m:fPr>
            <m:ctrlPr>
              <w:rPr>
                <w:rFonts w:ascii="Cambria Math" w:hAnsi="Cambria Math"/>
                <w:i/>
              </w:rPr>
            </m:ctrlPr>
          </m:fPr>
          <m:num>
            <m:r>
              <w:rPr>
                <w:rFonts w:ascii="Cambria Math" w:hAnsi="Cambria Math"/>
              </w:rPr>
              <m:t>З+ФЗ</m:t>
            </m:r>
          </m:num>
          <m:den>
            <m:r>
              <w:rPr>
                <w:rFonts w:ascii="Cambria Math" w:hAnsi="Cambria Math"/>
              </w:rPr>
              <m:t>РК</m:t>
            </m:r>
          </m:den>
        </m:f>
        <m:r>
          <w:rPr>
            <w:rFonts w:ascii="Cambria Math" w:hAnsi="Cambria Math"/>
          </w:rPr>
          <m:t xml:space="preserve"> ×100%</m:t>
        </m:r>
      </m:oMath>
      <w:r w:rsidRPr="000A780B">
        <w:rPr>
          <w:rFonts w:eastAsiaTheme="minorEastAsia"/>
        </w:rPr>
        <w:t>,</w:t>
      </w:r>
    </w:p>
    <w:p w14:paraId="6A9775E3" w14:textId="23EF1A5B" w:rsidR="00860660" w:rsidRDefault="00860660" w:rsidP="00EA4B61">
      <w:r w:rsidRPr="000A780B">
        <w:rPr>
          <w:rFonts w:eastAsiaTheme="minorEastAsia"/>
        </w:rPr>
        <w:lastRenderedPageBreak/>
        <w:t>де</w:t>
      </w:r>
      <w:r w:rsidR="006976FE">
        <w:t> </w:t>
      </w:r>
      <w:r w:rsidR="00400EEF" w:rsidRPr="000A780B">
        <w:t xml:space="preserve">З </w:t>
      </w:r>
      <w:r w:rsidRPr="000A780B">
        <w:t xml:space="preserve">– сума всіх </w:t>
      </w:r>
      <w:r w:rsidR="00316E4C" w:rsidRPr="000A780B">
        <w:t xml:space="preserve">зобов’язань </w:t>
      </w:r>
      <w:r w:rsidRPr="000A780B">
        <w:t>одного члена</w:t>
      </w:r>
      <w:r w:rsidR="00E30382" w:rsidRPr="000A780B">
        <w:t xml:space="preserve">, </w:t>
      </w:r>
      <w:r w:rsidR="00E45EB0" w:rsidRPr="000A780B">
        <w:t xml:space="preserve">групи членів </w:t>
      </w:r>
      <w:r w:rsidRPr="000A780B">
        <w:t xml:space="preserve">кредитної спілки або </w:t>
      </w:r>
      <w:r w:rsidR="00E30382" w:rsidRPr="000A780B">
        <w:t xml:space="preserve">іншої кредитної спілки </w:t>
      </w:r>
      <w:r w:rsidR="00290FED" w:rsidRPr="000A780B">
        <w:t>перед кредитною спілкою</w:t>
      </w:r>
      <w:r w:rsidR="00F5376F">
        <w:t>, яка включає</w:t>
      </w:r>
      <w:r w:rsidRPr="000A780B">
        <w:t xml:space="preserve"> </w:t>
      </w:r>
      <w:r w:rsidR="007C7B04" w:rsidRPr="000A780B">
        <w:t>заборгованість за</w:t>
      </w:r>
      <w:r w:rsidRPr="000A780B">
        <w:t xml:space="preserve"> кредит</w:t>
      </w:r>
      <w:r w:rsidR="007C7B04" w:rsidRPr="000A780B">
        <w:t>ам</w:t>
      </w:r>
      <w:r w:rsidRPr="000A780B">
        <w:t>и</w:t>
      </w:r>
      <w:r w:rsidR="00B54517" w:rsidRPr="000A780B">
        <w:t>,</w:t>
      </w:r>
      <w:r w:rsidR="007B5292" w:rsidRPr="000A780B">
        <w:t xml:space="preserve"> </w:t>
      </w:r>
      <w:r w:rsidR="003373D2" w:rsidRPr="000A780B">
        <w:t>іншими зобов’язаннями одного члена</w:t>
      </w:r>
      <w:r w:rsidR="00E30382" w:rsidRPr="000A780B">
        <w:t xml:space="preserve">, </w:t>
      </w:r>
      <w:r w:rsidR="00E45EB0" w:rsidRPr="000A780B">
        <w:t xml:space="preserve">групи членів </w:t>
      </w:r>
      <w:r w:rsidR="003373D2" w:rsidRPr="000A780B">
        <w:t>кредитної спілки</w:t>
      </w:r>
      <w:r w:rsidR="00E30382" w:rsidRPr="000A780B">
        <w:t xml:space="preserve"> або іншої кредитної спілки</w:t>
      </w:r>
      <w:r w:rsidR="00AC3254">
        <w:t>;</w:t>
      </w:r>
      <w:r w:rsidR="003373D2" w:rsidRPr="000A780B">
        <w:t xml:space="preserve"> </w:t>
      </w:r>
    </w:p>
    <w:p w14:paraId="4F9275B5" w14:textId="26D2E36F" w:rsidR="00860660" w:rsidRPr="000A780B" w:rsidRDefault="00860660" w:rsidP="00E96746">
      <w:pPr>
        <w:ind w:firstLine="567"/>
      </w:pPr>
      <w:r w:rsidRPr="000A780B">
        <w:t xml:space="preserve">ФЗ – сума всіх фінансових зобов'язань, наданих кредитною спілкою щодо одного члена </w:t>
      </w:r>
      <w:r w:rsidR="00E45EB0" w:rsidRPr="000A780B">
        <w:t xml:space="preserve">або групи членів </w:t>
      </w:r>
      <w:r w:rsidRPr="000A780B">
        <w:t xml:space="preserve">кредитної спілки. До фінансових зобов’язань, наданих кредитною спілкою щодо одного члена </w:t>
      </w:r>
      <w:r w:rsidR="00E45EB0" w:rsidRPr="000A780B">
        <w:t xml:space="preserve">або групи членів </w:t>
      </w:r>
      <w:r w:rsidRPr="000A780B">
        <w:t>кредитної спілки, уключаються: гарантії</w:t>
      </w:r>
      <w:r w:rsidR="00F7187E" w:rsidRPr="000A780B">
        <w:t xml:space="preserve"> та/або</w:t>
      </w:r>
      <w:r w:rsidRPr="000A780B">
        <w:t xml:space="preserve"> </w:t>
      </w:r>
      <w:r w:rsidR="00DF4026" w:rsidRPr="000A780B">
        <w:t>поруки</w:t>
      </w:r>
      <w:r w:rsidRPr="000A780B">
        <w:t>,</w:t>
      </w:r>
      <w:r w:rsidR="00DF4026" w:rsidRPr="000A780B">
        <w:t xml:space="preserve"> що</w:t>
      </w:r>
      <w:r w:rsidRPr="000A780B">
        <w:t xml:space="preserve"> </w:t>
      </w:r>
      <w:r w:rsidR="00036F78" w:rsidRPr="000A780B">
        <w:t xml:space="preserve">надані кредитною спілкою на забезпечення виконання </w:t>
      </w:r>
      <w:r w:rsidR="00337DE4" w:rsidRPr="000A780B">
        <w:t xml:space="preserve">зобов'язань перед </w:t>
      </w:r>
      <w:r w:rsidR="00036F78" w:rsidRPr="000A780B">
        <w:t>треті</w:t>
      </w:r>
      <w:r w:rsidR="00337DE4" w:rsidRPr="000A780B">
        <w:t>ми</w:t>
      </w:r>
      <w:r w:rsidR="00036F78" w:rsidRPr="000A780B">
        <w:t xml:space="preserve"> ос</w:t>
      </w:r>
      <w:r w:rsidR="00337DE4" w:rsidRPr="000A780B">
        <w:t>обами</w:t>
      </w:r>
      <w:r w:rsidR="00CE5CE7" w:rsidRPr="000A780B">
        <w:t>,</w:t>
      </w:r>
      <w:r w:rsidRPr="000A780B">
        <w:t xml:space="preserve"> зобов’язання з кредитування</w:t>
      </w:r>
      <w:r w:rsidR="00E610EB" w:rsidRPr="000A780B">
        <w:t>,</w:t>
      </w:r>
      <w:r w:rsidRPr="000A780B">
        <w:t xml:space="preserve"> надані членам кредитної спілки;</w:t>
      </w:r>
    </w:p>
    <w:p w14:paraId="40BA7E57" w14:textId="036BF304" w:rsidR="00860660" w:rsidRDefault="00860660" w:rsidP="00E96746">
      <w:pPr>
        <w:ind w:firstLine="567"/>
      </w:pPr>
      <w:r w:rsidRPr="000A780B">
        <w:t>РК – регулятивний капітал.</w:t>
      </w:r>
    </w:p>
    <w:p w14:paraId="1EE66416" w14:textId="77777777" w:rsidR="00F02E07" w:rsidRPr="000A780B" w:rsidRDefault="00F02E07" w:rsidP="00E96746">
      <w:pPr>
        <w:ind w:firstLine="567"/>
      </w:pPr>
    </w:p>
    <w:p w14:paraId="296F6950" w14:textId="32B07699" w:rsidR="003C50D7" w:rsidRPr="000A780B" w:rsidRDefault="00AC3254" w:rsidP="000A780B">
      <w:pPr>
        <w:pStyle w:val="af4"/>
        <w:numPr>
          <w:ilvl w:val="0"/>
          <w:numId w:val="3"/>
        </w:numPr>
        <w:spacing w:after="160"/>
        <w:ind w:left="0" w:firstLine="567"/>
      </w:pPr>
      <w:r>
        <w:t> </w:t>
      </w:r>
      <w:r w:rsidR="00FC68DC" w:rsidRPr="000A780B">
        <w:t>З</w:t>
      </w:r>
      <w:r w:rsidR="00860660" w:rsidRPr="000A780B">
        <w:t xml:space="preserve">начення нормативу </w:t>
      </w:r>
      <w:r w:rsidR="001D3605" w:rsidRPr="000A780B">
        <w:t>максимального кредитного ризику (</w:t>
      </w:r>
      <w:r w:rsidR="000C4D64" w:rsidRPr="000A780B">
        <w:t>Н3</w:t>
      </w:r>
      <w:r w:rsidR="001D3605" w:rsidRPr="000A780B">
        <w:t>)</w:t>
      </w:r>
      <w:r w:rsidR="007B5292" w:rsidRPr="000A780B">
        <w:t xml:space="preserve"> </w:t>
      </w:r>
      <w:r w:rsidR="003C50D7" w:rsidRPr="000A780B">
        <w:t>не має перевищувати:</w:t>
      </w:r>
    </w:p>
    <w:p w14:paraId="40D5BEF1" w14:textId="643BC163" w:rsidR="003C50D7" w:rsidRDefault="00F02E07" w:rsidP="00E96746">
      <w:pPr>
        <w:ind w:firstLine="567"/>
      </w:pPr>
      <w:r w:rsidRPr="000A780B">
        <w:t>1)</w:t>
      </w:r>
      <w:r>
        <w:rPr>
          <w:lang w:val="ru-RU"/>
        </w:rPr>
        <w:t> </w:t>
      </w:r>
      <w:r w:rsidR="00510073" w:rsidRPr="000A780B">
        <w:t xml:space="preserve">20 </w:t>
      </w:r>
      <w:r w:rsidR="00860660" w:rsidRPr="000A780B">
        <w:t xml:space="preserve">відсотків для кредитних спілок, </w:t>
      </w:r>
      <w:r w:rsidR="0025062E" w:rsidRPr="000A780B">
        <w:t>які</w:t>
      </w:r>
      <w:r w:rsidR="007B04CB" w:rsidRPr="000A780B">
        <w:t xml:space="preserve"> здійснюють діяльність на підставі стандартної ліцензії</w:t>
      </w:r>
      <w:r w:rsidR="003C50D7" w:rsidRPr="000A780B">
        <w:t>;</w:t>
      </w:r>
    </w:p>
    <w:p w14:paraId="6376E3E1" w14:textId="77777777" w:rsidR="00AC3254" w:rsidRPr="000A780B" w:rsidRDefault="00AC3254" w:rsidP="00E96746">
      <w:pPr>
        <w:ind w:firstLine="567"/>
      </w:pPr>
    </w:p>
    <w:p w14:paraId="4D8DA46C" w14:textId="1D8137E0" w:rsidR="00860660" w:rsidRPr="000A780B" w:rsidRDefault="00F02E07" w:rsidP="00E96746">
      <w:pPr>
        <w:ind w:firstLine="567"/>
      </w:pPr>
      <w:r w:rsidRPr="000A780B">
        <w:t>2)</w:t>
      </w:r>
      <w:r>
        <w:rPr>
          <w:lang w:val="ru-RU"/>
        </w:rPr>
        <w:t> </w:t>
      </w:r>
      <w:r w:rsidR="00510073" w:rsidRPr="000A780B">
        <w:t xml:space="preserve">30 </w:t>
      </w:r>
      <w:r w:rsidR="007B04CB" w:rsidRPr="000A780B">
        <w:t>відсотків</w:t>
      </w:r>
      <w:r w:rsidR="007B5292" w:rsidRPr="000A780B">
        <w:t xml:space="preserve"> </w:t>
      </w:r>
      <w:r w:rsidR="00860660" w:rsidRPr="000A780B">
        <w:t xml:space="preserve">для </w:t>
      </w:r>
      <w:r w:rsidR="007B04CB" w:rsidRPr="000A780B">
        <w:t>кредитних спілок, які здійснюють діяльність на підставі спрощеної ліцензії</w:t>
      </w:r>
      <w:r w:rsidR="00860660" w:rsidRPr="000A780B">
        <w:t>.</w:t>
      </w:r>
    </w:p>
    <w:p w14:paraId="71EDC824" w14:textId="77777777" w:rsidR="00AC3254" w:rsidRDefault="00AC3254" w:rsidP="00E96746">
      <w:pPr>
        <w:ind w:firstLine="567"/>
      </w:pPr>
    </w:p>
    <w:p w14:paraId="4DE9B4C0" w14:textId="55F29A23" w:rsidR="00860660" w:rsidRPr="000A780B" w:rsidRDefault="00AC3254" w:rsidP="00AC3254">
      <w:pPr>
        <w:pStyle w:val="af4"/>
        <w:numPr>
          <w:ilvl w:val="0"/>
          <w:numId w:val="3"/>
        </w:numPr>
        <w:spacing w:after="160"/>
        <w:ind w:left="0" w:firstLine="567"/>
      </w:pPr>
      <w:r>
        <w:t> </w:t>
      </w:r>
      <w:r w:rsidR="00860660" w:rsidRPr="000A780B">
        <w:t xml:space="preserve">За членом кредитної спілки, який є пов’язаною з кредитною спілкою особою, розрахунок нормативу </w:t>
      </w:r>
      <w:r w:rsidR="002C1AA5" w:rsidRPr="000A780B">
        <w:t>максимального кредитного ризику (</w:t>
      </w:r>
      <w:r w:rsidR="000C4D64" w:rsidRPr="000A780B">
        <w:t>Н3</w:t>
      </w:r>
      <w:r w:rsidR="002C1AA5" w:rsidRPr="000A780B">
        <w:t>)</w:t>
      </w:r>
      <w:r w:rsidR="00860660" w:rsidRPr="000A780B">
        <w:t xml:space="preserve"> не здійснюється.</w:t>
      </w:r>
    </w:p>
    <w:p w14:paraId="1F693AC6" w14:textId="77777777" w:rsidR="00AC456B" w:rsidRPr="000A780B" w:rsidRDefault="00AC456B" w:rsidP="00E96746">
      <w:pPr>
        <w:ind w:firstLine="567"/>
      </w:pPr>
    </w:p>
    <w:p w14:paraId="10906591" w14:textId="1BCFEED7" w:rsidR="00ED7F72" w:rsidRPr="000A780B" w:rsidRDefault="00615891" w:rsidP="00E96746">
      <w:pPr>
        <w:pStyle w:val="af4"/>
        <w:numPr>
          <w:ilvl w:val="0"/>
          <w:numId w:val="3"/>
        </w:numPr>
        <w:ind w:left="0" w:firstLine="567"/>
      </w:pPr>
      <w:r w:rsidRPr="000A780B">
        <w:t> </w:t>
      </w:r>
      <w:r w:rsidR="00ED7F72" w:rsidRPr="000A780B">
        <w:t xml:space="preserve">Два або більше </w:t>
      </w:r>
      <w:r w:rsidR="00AE71B6" w:rsidRPr="000A780B">
        <w:t>член</w:t>
      </w:r>
      <w:r w:rsidR="00AE71B6">
        <w:t>ів</w:t>
      </w:r>
      <w:r w:rsidR="00AE71B6" w:rsidRPr="000A780B">
        <w:t xml:space="preserve"> </w:t>
      </w:r>
      <w:r w:rsidR="00ED7F72" w:rsidRPr="000A780B">
        <w:t xml:space="preserve">кредитної спілки уважаються групою </w:t>
      </w:r>
      <w:r w:rsidR="00E45EB0" w:rsidRPr="000A780B">
        <w:t>членів</w:t>
      </w:r>
      <w:r w:rsidR="00ED7F72" w:rsidRPr="000A780B">
        <w:t>, якщо:</w:t>
      </w:r>
    </w:p>
    <w:p w14:paraId="0E9519E9" w14:textId="77777777" w:rsidR="00ED7F72" w:rsidRPr="000A780B" w:rsidRDefault="00ED7F72" w:rsidP="00E96746">
      <w:pPr>
        <w:pStyle w:val="af4"/>
        <w:ind w:left="1070" w:firstLine="567"/>
      </w:pPr>
    </w:p>
    <w:p w14:paraId="090FB5E5" w14:textId="477A14EF" w:rsidR="00ED7F72" w:rsidRPr="000A780B" w:rsidRDefault="00112532" w:rsidP="00E96746">
      <w:pPr>
        <w:ind w:firstLine="567"/>
      </w:pPr>
      <w:r w:rsidRPr="000A780B">
        <w:t>1) </w:t>
      </w:r>
      <w:r w:rsidR="00ED7F72" w:rsidRPr="000A780B">
        <w:t>один член кредитної спілки є поручителем/</w:t>
      </w:r>
      <w:proofErr w:type="spellStart"/>
      <w:r w:rsidR="00ED7F72" w:rsidRPr="000A780B">
        <w:t>заставодавцем</w:t>
      </w:r>
      <w:proofErr w:type="spellEnd"/>
      <w:r w:rsidR="00ED7F72" w:rsidRPr="000A780B">
        <w:t xml:space="preserve"> за зобов’язаннями іншого (інших) члена (членів) кредитної спілки;</w:t>
      </w:r>
    </w:p>
    <w:p w14:paraId="3AC1D926" w14:textId="77777777" w:rsidR="00ED7F72" w:rsidRPr="000A780B" w:rsidRDefault="00ED7F72" w:rsidP="00E96746">
      <w:pPr>
        <w:pStyle w:val="af4"/>
        <w:ind w:left="1070" w:firstLine="567"/>
      </w:pPr>
    </w:p>
    <w:p w14:paraId="39B4612B" w14:textId="595E1850" w:rsidR="00ED7F72" w:rsidRPr="000A780B" w:rsidRDefault="00ED7F72" w:rsidP="00E96746">
      <w:pPr>
        <w:pStyle w:val="af4"/>
        <w:ind w:left="0" w:firstLine="567"/>
      </w:pPr>
      <w:r w:rsidRPr="000A780B">
        <w:t>2)</w:t>
      </w:r>
      <w:r w:rsidR="00615891" w:rsidRPr="000A780B">
        <w:t> </w:t>
      </w:r>
      <w:proofErr w:type="spellStart"/>
      <w:r w:rsidRPr="000A780B">
        <w:t>заставодавцем</w:t>
      </w:r>
      <w:proofErr w:type="spellEnd"/>
      <w:r w:rsidRPr="000A780B">
        <w:t xml:space="preserve"> за зобов’язаннями членів кредитної спілки є одна й та сама юридична/фізична особа або особи, пов’язані між собою відносинами контролю;</w:t>
      </w:r>
    </w:p>
    <w:p w14:paraId="4DFEBA5F" w14:textId="07A3098D" w:rsidR="00ED7F72" w:rsidRPr="000A780B" w:rsidRDefault="00ED7F72" w:rsidP="00E96746">
      <w:pPr>
        <w:pStyle w:val="af4"/>
        <w:ind w:left="0" w:firstLine="567"/>
      </w:pPr>
    </w:p>
    <w:p w14:paraId="14B21B80" w14:textId="53386A3B" w:rsidR="00ED7F72" w:rsidRPr="000A780B" w:rsidRDefault="00EB6E05" w:rsidP="00E96746">
      <w:pPr>
        <w:pStyle w:val="af4"/>
        <w:ind w:left="0" w:firstLine="567"/>
      </w:pPr>
      <w:r w:rsidRPr="000A780B">
        <w:t>3)</w:t>
      </w:r>
      <w:r w:rsidR="00615891" w:rsidRPr="000A780B">
        <w:t> </w:t>
      </w:r>
      <w:r w:rsidR="00ED7F72" w:rsidRPr="000A780B">
        <w:t xml:space="preserve">члени кредитної спілки використовують кредитні </w:t>
      </w:r>
      <w:r w:rsidR="00046C13" w:rsidRPr="000A780B">
        <w:t>кошти</w:t>
      </w:r>
      <w:r w:rsidR="00ED7F72" w:rsidRPr="000A780B">
        <w:t xml:space="preserve"> на спільні цілі;</w:t>
      </w:r>
    </w:p>
    <w:p w14:paraId="05F9DEC1" w14:textId="77777777" w:rsidR="00ED7F72" w:rsidRPr="000A780B" w:rsidRDefault="00ED7F72" w:rsidP="00E96746">
      <w:pPr>
        <w:pStyle w:val="af4"/>
        <w:ind w:left="709" w:firstLine="567"/>
      </w:pPr>
    </w:p>
    <w:p w14:paraId="5A6885AD" w14:textId="60F03721" w:rsidR="00ED7F72" w:rsidRPr="000A780B" w:rsidRDefault="00EB6E05" w:rsidP="00E96746">
      <w:pPr>
        <w:pStyle w:val="af4"/>
        <w:ind w:left="0" w:firstLine="567"/>
      </w:pPr>
      <w:r w:rsidRPr="000A780B">
        <w:t>4)</w:t>
      </w:r>
      <w:r w:rsidR="00615891" w:rsidRPr="000A780B">
        <w:t> </w:t>
      </w:r>
      <w:r w:rsidR="00A8327E" w:rsidRPr="000A780B">
        <w:t xml:space="preserve">особи мають ідентичні адреси </w:t>
      </w:r>
      <w:r w:rsidR="00F5376F">
        <w:t xml:space="preserve"> </w:t>
      </w:r>
      <w:r w:rsidR="00A8327E" w:rsidRPr="000A780B">
        <w:t>фактичного місця проживання або місцезнаходження (для юридичних осіб)</w:t>
      </w:r>
      <w:r w:rsidRPr="000A780B">
        <w:t>.</w:t>
      </w:r>
    </w:p>
    <w:p w14:paraId="03456726" w14:textId="77777777" w:rsidR="00436D98" w:rsidRPr="000A780B" w:rsidRDefault="00436D98" w:rsidP="00615891">
      <w:pPr>
        <w:ind w:firstLine="709"/>
      </w:pPr>
    </w:p>
    <w:p w14:paraId="2A4F9D3E" w14:textId="5F56A430" w:rsidR="00860660" w:rsidRPr="000A780B" w:rsidRDefault="00AB6EC9" w:rsidP="00615891">
      <w:pPr>
        <w:pStyle w:val="2"/>
        <w:spacing w:before="0" w:after="0"/>
        <w:jc w:val="center"/>
        <w:rPr>
          <w:rFonts w:ascii="Times New Roman" w:hAnsi="Times New Roman"/>
          <w:b w:val="0"/>
          <w:i w:val="0"/>
          <w:lang w:eastAsia="ru-RU"/>
        </w:rPr>
      </w:pPr>
      <w:r w:rsidRPr="00E06BA6">
        <w:rPr>
          <w:rFonts w:ascii="Times New Roman" w:hAnsi="Times New Roman"/>
          <w:b w:val="0"/>
          <w:i w:val="0"/>
          <w:lang w:val="ru-RU" w:eastAsia="ru-RU"/>
        </w:rPr>
        <w:t>1</w:t>
      </w:r>
      <w:r>
        <w:rPr>
          <w:rFonts w:ascii="Times New Roman" w:hAnsi="Times New Roman"/>
          <w:b w:val="0"/>
          <w:i w:val="0"/>
          <w:lang w:val="ru-RU" w:eastAsia="ru-RU"/>
        </w:rPr>
        <w:t>0</w:t>
      </w:r>
      <w:r w:rsidR="007B04CB" w:rsidRPr="00E06BA6">
        <w:rPr>
          <w:rFonts w:ascii="Times New Roman" w:hAnsi="Times New Roman"/>
          <w:b w:val="0"/>
          <w:i w:val="0"/>
          <w:lang w:eastAsia="ru-RU"/>
        </w:rPr>
        <w:t>.</w:t>
      </w:r>
      <w:r w:rsidR="007B04CB" w:rsidRPr="000A780B">
        <w:rPr>
          <w:rFonts w:ascii="Times New Roman" w:hAnsi="Times New Roman"/>
          <w:b w:val="0"/>
          <w:i w:val="0"/>
          <w:lang w:eastAsia="ru-RU"/>
        </w:rPr>
        <w:t xml:space="preserve"> </w:t>
      </w:r>
      <w:r w:rsidR="00860660" w:rsidRPr="000A780B">
        <w:rPr>
          <w:rFonts w:ascii="Times New Roman" w:hAnsi="Times New Roman"/>
          <w:b w:val="0"/>
          <w:i w:val="0"/>
          <w:lang w:eastAsia="ru-RU"/>
        </w:rPr>
        <w:t>Норматив великих кредитних ризиків (</w:t>
      </w:r>
      <w:r w:rsidR="000C4D64" w:rsidRPr="000A780B">
        <w:rPr>
          <w:rFonts w:ascii="Times New Roman" w:hAnsi="Times New Roman"/>
          <w:b w:val="0"/>
          <w:i w:val="0"/>
          <w:lang w:eastAsia="ru-RU"/>
        </w:rPr>
        <w:t>Н4</w:t>
      </w:r>
      <w:r w:rsidR="00860660" w:rsidRPr="000A780B">
        <w:rPr>
          <w:rFonts w:ascii="Times New Roman" w:hAnsi="Times New Roman"/>
          <w:b w:val="0"/>
          <w:i w:val="0"/>
          <w:lang w:eastAsia="ru-RU"/>
        </w:rPr>
        <w:t>)</w:t>
      </w:r>
    </w:p>
    <w:p w14:paraId="4B50250C" w14:textId="77777777" w:rsidR="0059175F" w:rsidRPr="000A780B" w:rsidRDefault="0059175F" w:rsidP="00615891">
      <w:pPr>
        <w:jc w:val="center"/>
      </w:pPr>
    </w:p>
    <w:p w14:paraId="5CAA08D0" w14:textId="708013EE" w:rsidR="00860660" w:rsidRPr="000A780B" w:rsidRDefault="00615891" w:rsidP="00E96746">
      <w:pPr>
        <w:pStyle w:val="af4"/>
        <w:numPr>
          <w:ilvl w:val="0"/>
          <w:numId w:val="3"/>
        </w:numPr>
        <w:ind w:left="0" w:firstLine="567"/>
      </w:pPr>
      <w:bookmarkStart w:id="57" w:name="n66"/>
      <w:bookmarkStart w:id="58" w:name="n67"/>
      <w:bookmarkStart w:id="59" w:name="n68"/>
      <w:bookmarkStart w:id="60" w:name="n69"/>
      <w:bookmarkStart w:id="61" w:name="n70"/>
      <w:bookmarkEnd w:id="57"/>
      <w:bookmarkEnd w:id="58"/>
      <w:bookmarkEnd w:id="59"/>
      <w:bookmarkEnd w:id="60"/>
      <w:bookmarkEnd w:id="61"/>
      <w:r w:rsidRPr="000A780B">
        <w:t> </w:t>
      </w:r>
      <w:r w:rsidR="00860660" w:rsidRPr="000A780B">
        <w:t>Норматив великих кредитних ризиків (</w:t>
      </w:r>
      <w:r w:rsidR="000C4D64" w:rsidRPr="000A780B">
        <w:t>Н4</w:t>
      </w:r>
      <w:r w:rsidR="00860660" w:rsidRPr="000A780B">
        <w:t>) установлюється з метою обмеження концентрації</w:t>
      </w:r>
      <w:r w:rsidR="00BF6BC4" w:rsidRPr="000A780B">
        <w:t xml:space="preserve"> </w:t>
      </w:r>
      <w:r w:rsidR="00105AE5" w:rsidRPr="000A780B">
        <w:t xml:space="preserve">вимог кредитної спілки до </w:t>
      </w:r>
      <w:r w:rsidR="00EC6865" w:rsidRPr="000A780B">
        <w:t>членів кредитної спілки</w:t>
      </w:r>
      <w:r w:rsidR="00105AE5" w:rsidRPr="000A780B">
        <w:t xml:space="preserve"> </w:t>
      </w:r>
      <w:r w:rsidR="002C1AA5" w:rsidRPr="000A780B">
        <w:t>і інших кредитних спілок</w:t>
      </w:r>
      <w:r w:rsidR="00360962" w:rsidRPr="000A780B">
        <w:t xml:space="preserve"> </w:t>
      </w:r>
      <w:r w:rsidR="002C1AA5" w:rsidRPr="000A780B">
        <w:t xml:space="preserve">та </w:t>
      </w:r>
      <w:r w:rsidR="00105AE5" w:rsidRPr="000A780B">
        <w:t xml:space="preserve">фінансових зобов’язань </w:t>
      </w:r>
      <w:r w:rsidR="00105AE5" w:rsidRPr="000A780B">
        <w:rPr>
          <w:color w:val="000000" w:themeColor="text1"/>
        </w:rPr>
        <w:t>наданих кредитною спілкою</w:t>
      </w:r>
      <w:r w:rsidR="002C1AA5" w:rsidRPr="000A780B">
        <w:rPr>
          <w:color w:val="000000" w:themeColor="text1"/>
        </w:rPr>
        <w:t xml:space="preserve"> своїм членам</w:t>
      </w:r>
      <w:r w:rsidR="00D7729A" w:rsidRPr="000A780B">
        <w:rPr>
          <w:color w:val="000000" w:themeColor="text1"/>
        </w:rPr>
        <w:t xml:space="preserve"> та іншим кредитним спілкам</w:t>
      </w:r>
      <w:r w:rsidR="002C1AA5" w:rsidRPr="000A780B">
        <w:rPr>
          <w:color w:val="000000" w:themeColor="text1"/>
        </w:rPr>
        <w:t>.</w:t>
      </w:r>
      <w:r w:rsidR="00BF6BC4" w:rsidRPr="000A780B">
        <w:t xml:space="preserve"> </w:t>
      </w:r>
    </w:p>
    <w:p w14:paraId="669D13C4" w14:textId="7A3E5F41" w:rsidR="00BF6BC4" w:rsidRPr="000A780B" w:rsidRDefault="00BF6BC4" w:rsidP="00E96746">
      <w:pPr>
        <w:pStyle w:val="af4"/>
        <w:spacing w:after="160"/>
        <w:ind w:left="0" w:firstLine="567"/>
      </w:pPr>
      <w:r w:rsidRPr="000A780B">
        <w:rPr>
          <w:color w:val="000000" w:themeColor="text1"/>
        </w:rPr>
        <w:lastRenderedPageBreak/>
        <w:t xml:space="preserve">Кредитний ризик </w:t>
      </w:r>
      <w:r w:rsidR="00EC6865" w:rsidRPr="000A780B">
        <w:rPr>
          <w:color w:val="000000" w:themeColor="text1"/>
        </w:rPr>
        <w:t>члена</w:t>
      </w:r>
      <w:r w:rsidR="001353C8" w:rsidRPr="000A780B">
        <w:rPr>
          <w:color w:val="000000" w:themeColor="text1"/>
        </w:rPr>
        <w:t>,</w:t>
      </w:r>
      <w:r w:rsidR="00E45EB0" w:rsidRPr="000A780B">
        <w:t xml:space="preserve"> групи членів</w:t>
      </w:r>
      <w:r w:rsidR="00E45EB0" w:rsidRPr="000A780B">
        <w:rPr>
          <w:color w:val="000000" w:themeColor="text1"/>
        </w:rPr>
        <w:t xml:space="preserve"> </w:t>
      </w:r>
      <w:r w:rsidR="00EC6865" w:rsidRPr="000A780B">
        <w:rPr>
          <w:color w:val="000000" w:themeColor="text1"/>
        </w:rPr>
        <w:t>кредитної спілки або</w:t>
      </w:r>
      <w:r w:rsidR="001353C8" w:rsidRPr="000A780B">
        <w:rPr>
          <w:color w:val="000000" w:themeColor="text1"/>
        </w:rPr>
        <w:t xml:space="preserve"> іншої кредитної спілки </w:t>
      </w:r>
      <w:r w:rsidRPr="000A780B">
        <w:rPr>
          <w:color w:val="000000" w:themeColor="text1"/>
        </w:rPr>
        <w:t xml:space="preserve">вважається великим, якщо </w:t>
      </w:r>
      <w:r w:rsidR="00CD5050" w:rsidRPr="000A780B">
        <w:rPr>
          <w:color w:val="000000" w:themeColor="text1"/>
        </w:rPr>
        <w:t xml:space="preserve">сума всіх зобов’язань </w:t>
      </w:r>
      <w:r w:rsidR="00E45EB0" w:rsidRPr="000A780B">
        <w:rPr>
          <w:color w:val="000000" w:themeColor="text1"/>
        </w:rPr>
        <w:t>члена</w:t>
      </w:r>
      <w:r w:rsidR="001353C8" w:rsidRPr="000A780B">
        <w:rPr>
          <w:color w:val="000000" w:themeColor="text1"/>
        </w:rPr>
        <w:t>,</w:t>
      </w:r>
      <w:r w:rsidR="00E45EB0" w:rsidRPr="000A780B">
        <w:t xml:space="preserve"> групи членів</w:t>
      </w:r>
      <w:r w:rsidR="001353C8" w:rsidRPr="000A780B">
        <w:t xml:space="preserve"> кредитної спілки або </w:t>
      </w:r>
      <w:r w:rsidR="0078597B" w:rsidRPr="000A780B">
        <w:t>іншої кредитної спілки</w:t>
      </w:r>
      <w:r w:rsidR="00E45EB0" w:rsidRPr="000A780B" w:rsidDel="00E45EB0">
        <w:rPr>
          <w:color w:val="000000" w:themeColor="text1"/>
        </w:rPr>
        <w:t xml:space="preserve"> </w:t>
      </w:r>
      <w:r w:rsidR="00CD5050" w:rsidRPr="000A780B">
        <w:rPr>
          <w:color w:val="000000" w:themeColor="text1"/>
        </w:rPr>
        <w:t xml:space="preserve">перед кредитною спілкою та фінансових зобов’язань кредитної спілки щодо </w:t>
      </w:r>
      <w:r w:rsidR="00E45EB0" w:rsidRPr="000A780B">
        <w:rPr>
          <w:color w:val="000000" w:themeColor="text1"/>
        </w:rPr>
        <w:t xml:space="preserve">таких членів </w:t>
      </w:r>
      <w:r w:rsidR="00A57AF7" w:rsidRPr="000A780B">
        <w:rPr>
          <w:color w:val="000000" w:themeColor="text1"/>
        </w:rPr>
        <w:t>та інших кредитних спілок</w:t>
      </w:r>
      <w:r w:rsidR="00E45EB0" w:rsidRPr="000A780B">
        <w:rPr>
          <w:color w:val="000000" w:themeColor="text1"/>
        </w:rPr>
        <w:t xml:space="preserve"> </w:t>
      </w:r>
      <w:r w:rsidRPr="000A780B">
        <w:rPr>
          <w:color w:val="000000" w:themeColor="text1"/>
        </w:rPr>
        <w:t>становить 10% і більше від регулятивного капіталу кредитної спілки.</w:t>
      </w:r>
    </w:p>
    <w:p w14:paraId="0220EA09" w14:textId="77777777" w:rsidR="00860660" w:rsidRPr="000A780B" w:rsidRDefault="00860660" w:rsidP="00E96746">
      <w:pPr>
        <w:pStyle w:val="af4"/>
        <w:ind w:left="0" w:firstLine="567"/>
      </w:pPr>
    </w:p>
    <w:p w14:paraId="23CC0607" w14:textId="69E840B4" w:rsidR="0025062E" w:rsidRPr="000A780B" w:rsidRDefault="00615891" w:rsidP="00E96746">
      <w:pPr>
        <w:pStyle w:val="af4"/>
        <w:numPr>
          <w:ilvl w:val="0"/>
          <w:numId w:val="3"/>
        </w:numPr>
        <w:ind w:left="0" w:firstLine="567"/>
        <w:rPr>
          <w:color w:val="000000" w:themeColor="text1"/>
        </w:rPr>
      </w:pPr>
      <w:r w:rsidRPr="000A780B">
        <w:rPr>
          <w:color w:val="000000" w:themeColor="text1"/>
        </w:rPr>
        <w:t> </w:t>
      </w:r>
      <w:r w:rsidR="00860660" w:rsidRPr="000A780B">
        <w:rPr>
          <w:color w:val="000000" w:themeColor="text1"/>
        </w:rPr>
        <w:t>Норматив великих кредитних ризиків (</w:t>
      </w:r>
      <w:r w:rsidR="000C4D64" w:rsidRPr="000A780B">
        <w:rPr>
          <w:color w:val="000000" w:themeColor="text1"/>
        </w:rPr>
        <w:t>Н4</w:t>
      </w:r>
      <w:r w:rsidR="00860660" w:rsidRPr="000A780B">
        <w:rPr>
          <w:color w:val="000000" w:themeColor="text1"/>
        </w:rPr>
        <w:t xml:space="preserve">) визначається як співвідношення суми всіх </w:t>
      </w:r>
      <w:r w:rsidR="00F653A8" w:rsidRPr="000A780B">
        <w:t>великих кредитних ризиків до</w:t>
      </w:r>
      <w:r w:rsidR="001177FD" w:rsidRPr="000A780B">
        <w:rPr>
          <w:color w:val="000000" w:themeColor="text1"/>
        </w:rPr>
        <w:t xml:space="preserve"> </w:t>
      </w:r>
      <w:r w:rsidR="00860660" w:rsidRPr="000A780B">
        <w:rPr>
          <w:color w:val="000000" w:themeColor="text1"/>
        </w:rPr>
        <w:t>регулятив</w:t>
      </w:r>
      <w:r w:rsidR="00CF3A6C" w:rsidRPr="000A780B">
        <w:rPr>
          <w:color w:val="000000" w:themeColor="text1"/>
        </w:rPr>
        <w:t>ного капіталу кредитної спілки:</w:t>
      </w:r>
    </w:p>
    <w:p w14:paraId="0861B8F5" w14:textId="77777777" w:rsidR="00FB1ABC" w:rsidRDefault="00FB1ABC" w:rsidP="00E96746">
      <w:pPr>
        <w:ind w:firstLine="567"/>
        <w:jc w:val="center"/>
        <w:rPr>
          <w:color w:val="000000" w:themeColor="text1"/>
        </w:rPr>
      </w:pPr>
    </w:p>
    <w:p w14:paraId="3BEC37C5" w14:textId="77777777" w:rsidR="00CC6B91" w:rsidRDefault="00860660" w:rsidP="00E96746">
      <w:pPr>
        <w:ind w:firstLine="567"/>
        <w:jc w:val="center"/>
        <w:rPr>
          <w:rFonts w:eastAsiaTheme="minorEastAsia"/>
          <w:color w:val="000000" w:themeColor="text1"/>
        </w:rPr>
      </w:pPr>
      <m:oMath>
        <m:r>
          <w:rPr>
            <w:rFonts w:ascii="Cambria Math" w:hAnsi="Cambria Math"/>
            <w:color w:val="000000" w:themeColor="text1"/>
          </w:rPr>
          <m:t>Н4=</m:t>
        </m:r>
        <m:f>
          <m:fPr>
            <m:ctrlPr>
              <w:rPr>
                <w:rFonts w:ascii="Cambria Math" w:hAnsi="Cambria Math"/>
                <w:i/>
                <w:color w:val="000000" w:themeColor="text1"/>
              </w:rPr>
            </m:ctrlPr>
          </m:fPr>
          <m:num>
            <m:r>
              <w:rPr>
                <w:rFonts w:ascii="Cambria Math" w:hAnsi="Cambria Math"/>
                <w:color w:val="000000" w:themeColor="text1"/>
              </w:rPr>
              <m:t>СВКР</m:t>
            </m:r>
          </m:num>
          <m:den>
            <m:r>
              <w:rPr>
                <w:rFonts w:ascii="Cambria Math" w:hAnsi="Cambria Math"/>
                <w:color w:val="000000" w:themeColor="text1"/>
              </w:rPr>
              <m:t>РК</m:t>
            </m:r>
          </m:den>
        </m:f>
      </m:oMath>
      <w:r w:rsidRPr="000A780B">
        <w:rPr>
          <w:rFonts w:eastAsiaTheme="minorEastAsia"/>
          <w:color w:val="000000" w:themeColor="text1"/>
        </w:rPr>
        <w:t>,</w:t>
      </w:r>
    </w:p>
    <w:p w14:paraId="05C5547F" w14:textId="0D98670B" w:rsidR="00860660" w:rsidRPr="00E06BA6" w:rsidRDefault="00860660" w:rsidP="00EA4B61">
      <w:pPr>
        <w:rPr>
          <w:rFonts w:eastAsiaTheme="minorEastAsia"/>
          <w:color w:val="000000" w:themeColor="text1"/>
        </w:rPr>
      </w:pPr>
      <w:r w:rsidRPr="000A780B">
        <w:rPr>
          <w:rFonts w:eastAsiaTheme="minorEastAsia"/>
          <w:color w:val="000000" w:themeColor="text1"/>
        </w:rPr>
        <w:t>де</w:t>
      </w:r>
      <w:r w:rsidR="006976FE" w:rsidRPr="00E06BA6">
        <w:rPr>
          <w:rFonts w:eastAsiaTheme="minorEastAsia"/>
          <w:color w:val="000000" w:themeColor="text1"/>
        </w:rPr>
        <w:t> </w:t>
      </w:r>
      <w:r w:rsidRPr="00E06BA6">
        <w:rPr>
          <w:rFonts w:eastAsiaTheme="minorEastAsia"/>
          <w:color w:val="000000" w:themeColor="text1"/>
        </w:rPr>
        <w:t>СВКР – сума всіх великих кредитних ризиків;</w:t>
      </w:r>
    </w:p>
    <w:p w14:paraId="0BA89B02" w14:textId="2AB5BC02" w:rsidR="00860660" w:rsidRPr="000A780B" w:rsidRDefault="00860660" w:rsidP="00E96746">
      <w:pPr>
        <w:ind w:firstLine="567"/>
        <w:rPr>
          <w:color w:val="000000" w:themeColor="text1"/>
        </w:rPr>
      </w:pPr>
      <w:r w:rsidRPr="00E06BA6">
        <w:rPr>
          <w:color w:val="000000" w:themeColor="text1"/>
        </w:rPr>
        <w:t>РК – регулятивний капітал.</w:t>
      </w:r>
    </w:p>
    <w:p w14:paraId="1BF70218" w14:textId="5EA2AB52" w:rsidR="00CF3A6C" w:rsidRPr="000A780B" w:rsidRDefault="00CF3A6C" w:rsidP="00E96746">
      <w:pPr>
        <w:pStyle w:val="af4"/>
        <w:ind w:left="0" w:firstLine="567"/>
        <w:rPr>
          <w:color w:val="000000" w:themeColor="text1"/>
        </w:rPr>
      </w:pPr>
    </w:p>
    <w:p w14:paraId="2329A247" w14:textId="4387D4E1" w:rsidR="001353C8" w:rsidRDefault="00F02E07" w:rsidP="000A780B">
      <w:pPr>
        <w:pStyle w:val="af4"/>
        <w:numPr>
          <w:ilvl w:val="0"/>
          <w:numId w:val="3"/>
        </w:numPr>
        <w:ind w:left="0" w:firstLine="567"/>
        <w:rPr>
          <w:color w:val="000000" w:themeColor="text1"/>
        </w:rPr>
      </w:pPr>
      <w:r>
        <w:rPr>
          <w:color w:val="000000" w:themeColor="text1"/>
          <w:lang w:val="ru-RU"/>
        </w:rPr>
        <w:t> </w:t>
      </w:r>
      <w:r w:rsidR="00AD3437" w:rsidRPr="000A780B">
        <w:rPr>
          <w:color w:val="000000" w:themeColor="text1"/>
        </w:rPr>
        <w:t>Норматив великих кредитних ризиків (</w:t>
      </w:r>
      <w:r w:rsidR="000C4D64" w:rsidRPr="000A780B">
        <w:rPr>
          <w:color w:val="000000" w:themeColor="text1"/>
        </w:rPr>
        <w:t>Н4</w:t>
      </w:r>
      <w:r w:rsidR="00AD3437" w:rsidRPr="000A780B">
        <w:rPr>
          <w:color w:val="000000" w:themeColor="text1"/>
        </w:rPr>
        <w:t xml:space="preserve">) не застосовується до </w:t>
      </w:r>
      <w:r w:rsidR="001353C8" w:rsidRPr="000A780B">
        <w:rPr>
          <w:color w:val="000000" w:themeColor="text1"/>
        </w:rPr>
        <w:t xml:space="preserve">кредитних </w:t>
      </w:r>
      <w:r w:rsidR="00AD3437" w:rsidRPr="000A780B">
        <w:rPr>
          <w:color w:val="000000" w:themeColor="text1"/>
        </w:rPr>
        <w:t>спіл</w:t>
      </w:r>
      <w:r w:rsidR="001353C8" w:rsidRPr="000A780B">
        <w:rPr>
          <w:color w:val="000000" w:themeColor="text1"/>
        </w:rPr>
        <w:t>о</w:t>
      </w:r>
      <w:r w:rsidR="00AD3437" w:rsidRPr="000A780B">
        <w:rPr>
          <w:color w:val="000000" w:themeColor="text1"/>
        </w:rPr>
        <w:t>к</w:t>
      </w:r>
      <w:r w:rsidR="001353C8" w:rsidRPr="000A780B">
        <w:rPr>
          <w:color w:val="000000" w:themeColor="text1"/>
        </w:rPr>
        <w:t>:</w:t>
      </w:r>
    </w:p>
    <w:p w14:paraId="4CFEA589" w14:textId="77777777" w:rsidR="00F02E07" w:rsidRPr="000A780B" w:rsidRDefault="00F02E07" w:rsidP="000A780B">
      <w:pPr>
        <w:pStyle w:val="af4"/>
        <w:ind w:left="567"/>
        <w:rPr>
          <w:color w:val="000000" w:themeColor="text1"/>
        </w:rPr>
      </w:pPr>
    </w:p>
    <w:p w14:paraId="201D6308" w14:textId="34E6CAC9" w:rsidR="001353C8" w:rsidRDefault="001353C8" w:rsidP="00E96746">
      <w:pPr>
        <w:ind w:firstLine="567"/>
      </w:pPr>
      <w:r w:rsidRPr="000A780B">
        <w:rPr>
          <w:rFonts w:eastAsiaTheme="minorEastAsia"/>
          <w:color w:val="000000" w:themeColor="text1"/>
        </w:rPr>
        <w:t>1</w:t>
      </w:r>
      <w:r w:rsidRPr="000A780B">
        <w:rPr>
          <w:color w:val="000000" w:themeColor="text1"/>
        </w:rPr>
        <w:t>)</w:t>
      </w:r>
      <w:r w:rsidR="00615891" w:rsidRPr="000A780B">
        <w:rPr>
          <w:color w:val="000000" w:themeColor="text1"/>
        </w:rPr>
        <w:t> </w:t>
      </w:r>
      <w:r w:rsidRPr="000A780B">
        <w:t xml:space="preserve">які здійснюють діяльність на підставі </w:t>
      </w:r>
      <w:r w:rsidR="00743480" w:rsidRPr="000A780B">
        <w:t>спрощеної</w:t>
      </w:r>
      <w:r w:rsidRPr="000A780B">
        <w:t xml:space="preserve"> ліцензії;</w:t>
      </w:r>
    </w:p>
    <w:p w14:paraId="14FE5192" w14:textId="77777777" w:rsidR="00F02E07" w:rsidRPr="000A780B" w:rsidRDefault="00F02E07" w:rsidP="00E96746">
      <w:pPr>
        <w:ind w:firstLine="567"/>
      </w:pPr>
    </w:p>
    <w:p w14:paraId="6CB4883C" w14:textId="5144C5A8" w:rsidR="00AD3437" w:rsidRPr="000A780B" w:rsidRDefault="001353C8" w:rsidP="00E96746">
      <w:pPr>
        <w:ind w:firstLine="567"/>
        <w:rPr>
          <w:rFonts w:eastAsiaTheme="minorEastAsia"/>
          <w:color w:val="000000" w:themeColor="text1"/>
        </w:rPr>
      </w:pPr>
      <w:r w:rsidRPr="000A780B">
        <w:t>2)</w:t>
      </w:r>
      <w:r w:rsidR="00112532" w:rsidRPr="000A780B">
        <w:rPr>
          <w:color w:val="000000" w:themeColor="text1"/>
        </w:rPr>
        <w:t> </w:t>
      </w:r>
      <w:r w:rsidR="00AD3437" w:rsidRPr="000A780B">
        <w:rPr>
          <w:color w:val="000000" w:themeColor="text1"/>
        </w:rPr>
        <w:t xml:space="preserve">якщо залишок </w:t>
      </w:r>
      <w:r w:rsidR="000836A0" w:rsidRPr="000A780B">
        <w:rPr>
          <w:color w:val="000000" w:themeColor="text1"/>
        </w:rPr>
        <w:t xml:space="preserve">зобов’язань за </w:t>
      </w:r>
      <w:r w:rsidR="00EE65F7" w:rsidRPr="000A780B">
        <w:rPr>
          <w:color w:val="000000" w:themeColor="text1"/>
        </w:rPr>
        <w:t xml:space="preserve">всіма </w:t>
      </w:r>
      <w:r w:rsidR="000836A0" w:rsidRPr="000A780B">
        <w:rPr>
          <w:color w:val="000000" w:themeColor="text1"/>
        </w:rPr>
        <w:t xml:space="preserve">кредитними договорами </w:t>
      </w:r>
      <w:r w:rsidR="00AD3437" w:rsidRPr="000A780B">
        <w:rPr>
          <w:color w:val="000000" w:themeColor="text1"/>
        </w:rPr>
        <w:t>перед кредитною спілкою менше ніж 3 м</w:t>
      </w:r>
      <w:r w:rsidRPr="000A780B">
        <w:rPr>
          <w:color w:val="000000" w:themeColor="text1"/>
        </w:rPr>
        <w:t>ільйони гривень.</w:t>
      </w:r>
    </w:p>
    <w:p w14:paraId="6DEB2549" w14:textId="77777777" w:rsidR="0048790D" w:rsidRPr="000A780B" w:rsidRDefault="0048790D" w:rsidP="00E96746">
      <w:pPr>
        <w:ind w:firstLine="567"/>
        <w:rPr>
          <w:rFonts w:eastAsiaTheme="minorEastAsia"/>
          <w:color w:val="000000" w:themeColor="text1"/>
        </w:rPr>
      </w:pPr>
    </w:p>
    <w:p w14:paraId="5E4F4E9A" w14:textId="73ACB04E" w:rsidR="00860660" w:rsidRPr="000A780B" w:rsidRDefault="00F02E07" w:rsidP="000A780B">
      <w:pPr>
        <w:pStyle w:val="af4"/>
        <w:numPr>
          <w:ilvl w:val="0"/>
          <w:numId w:val="3"/>
        </w:numPr>
        <w:ind w:left="0" w:firstLine="567"/>
        <w:rPr>
          <w:color w:val="000000" w:themeColor="text1"/>
        </w:rPr>
      </w:pPr>
      <w:r>
        <w:rPr>
          <w:color w:val="000000" w:themeColor="text1"/>
          <w:lang w:val="ru-RU"/>
        </w:rPr>
        <w:t> </w:t>
      </w:r>
      <w:r w:rsidR="00C43874" w:rsidRPr="000A780B">
        <w:rPr>
          <w:color w:val="000000" w:themeColor="text1"/>
        </w:rPr>
        <w:t xml:space="preserve">Нормативне значення нормативу </w:t>
      </w:r>
      <w:r w:rsidR="001353C8" w:rsidRPr="000A780B">
        <w:rPr>
          <w:color w:val="000000" w:themeColor="text1"/>
        </w:rPr>
        <w:t>великих кредитних ризиків (</w:t>
      </w:r>
      <w:r w:rsidR="000C4D64" w:rsidRPr="000A780B">
        <w:rPr>
          <w:color w:val="000000" w:themeColor="text1"/>
        </w:rPr>
        <w:t>Н4</w:t>
      </w:r>
      <w:r w:rsidR="001353C8" w:rsidRPr="000A780B">
        <w:rPr>
          <w:color w:val="000000" w:themeColor="text1"/>
        </w:rPr>
        <w:t>)</w:t>
      </w:r>
      <w:r w:rsidR="00C43874" w:rsidRPr="000A780B">
        <w:rPr>
          <w:color w:val="000000" w:themeColor="text1"/>
        </w:rPr>
        <w:t xml:space="preserve"> не має перевищувати </w:t>
      </w:r>
      <w:r w:rsidR="003F5836" w:rsidRPr="000A780B">
        <w:rPr>
          <w:color w:val="000000" w:themeColor="text1"/>
        </w:rPr>
        <w:t>2</w:t>
      </w:r>
      <w:r w:rsidR="002959FE" w:rsidRPr="000A780B">
        <w:rPr>
          <w:color w:val="000000" w:themeColor="text1"/>
        </w:rPr>
        <w:t>00%.</w:t>
      </w:r>
    </w:p>
    <w:p w14:paraId="58052719" w14:textId="04CD770A" w:rsidR="00523CBF" w:rsidRPr="000A780B" w:rsidRDefault="00523CBF" w:rsidP="00D10980">
      <w:pPr>
        <w:rPr>
          <w:color w:val="000000" w:themeColor="text1"/>
          <w:sz w:val="24"/>
          <w:szCs w:val="24"/>
        </w:rPr>
      </w:pPr>
    </w:p>
    <w:p w14:paraId="23875099" w14:textId="18FA563F" w:rsidR="00860660" w:rsidRPr="000A780B" w:rsidRDefault="00AB6EC9" w:rsidP="00D10980">
      <w:pPr>
        <w:pStyle w:val="2"/>
        <w:spacing w:before="0" w:after="0"/>
        <w:jc w:val="center"/>
        <w:rPr>
          <w:rFonts w:ascii="Times New Roman" w:hAnsi="Times New Roman"/>
          <w:b w:val="0"/>
          <w:i w:val="0"/>
          <w:lang w:eastAsia="ru-RU"/>
        </w:rPr>
      </w:pPr>
      <w:r>
        <w:rPr>
          <w:rFonts w:ascii="Times New Roman" w:hAnsi="Times New Roman"/>
          <w:b w:val="0"/>
          <w:i w:val="0"/>
          <w:lang w:eastAsia="ru-RU"/>
        </w:rPr>
        <w:t>11</w:t>
      </w:r>
      <w:r w:rsidR="0025062E" w:rsidRPr="000A780B">
        <w:rPr>
          <w:rFonts w:ascii="Times New Roman" w:hAnsi="Times New Roman"/>
          <w:b w:val="0"/>
          <w:i w:val="0"/>
          <w:lang w:eastAsia="ru-RU"/>
        </w:rPr>
        <w:t xml:space="preserve">. </w:t>
      </w:r>
      <w:r w:rsidR="00CC5E5D">
        <w:rPr>
          <w:rFonts w:ascii="Times New Roman" w:hAnsi="Times New Roman"/>
          <w:b w:val="0"/>
          <w:i w:val="0"/>
          <w:lang w:eastAsia="ru-RU"/>
        </w:rPr>
        <w:t>Норматив лімітів кредитного ризику за операціями</w:t>
      </w:r>
      <w:r w:rsidR="00860660" w:rsidRPr="000A780B">
        <w:rPr>
          <w:rFonts w:ascii="Times New Roman" w:hAnsi="Times New Roman"/>
          <w:b w:val="0"/>
          <w:i w:val="0"/>
          <w:lang w:eastAsia="ru-RU"/>
        </w:rPr>
        <w:t xml:space="preserve"> з пов’язаними з кредитною спілкою особами (</w:t>
      </w:r>
      <w:r w:rsidR="000C4D64" w:rsidRPr="000A780B">
        <w:rPr>
          <w:rFonts w:ascii="Times New Roman" w:hAnsi="Times New Roman"/>
          <w:b w:val="0"/>
          <w:i w:val="0"/>
          <w:lang w:eastAsia="ru-RU"/>
        </w:rPr>
        <w:t>Н5</w:t>
      </w:r>
      <w:r w:rsidR="00860660" w:rsidRPr="000A780B">
        <w:rPr>
          <w:rFonts w:ascii="Times New Roman" w:hAnsi="Times New Roman"/>
          <w:b w:val="0"/>
          <w:i w:val="0"/>
          <w:lang w:eastAsia="ru-RU"/>
        </w:rPr>
        <w:t>)</w:t>
      </w:r>
    </w:p>
    <w:p w14:paraId="192BD194" w14:textId="77777777" w:rsidR="0059175F" w:rsidRPr="000A780B" w:rsidRDefault="0059175F" w:rsidP="00D10980">
      <w:pPr>
        <w:jc w:val="center"/>
      </w:pPr>
    </w:p>
    <w:p w14:paraId="4113E5FE" w14:textId="76EEC8A4" w:rsidR="00860660" w:rsidRPr="000A780B" w:rsidRDefault="00615891" w:rsidP="00E96746">
      <w:pPr>
        <w:pStyle w:val="af4"/>
        <w:numPr>
          <w:ilvl w:val="0"/>
          <w:numId w:val="3"/>
        </w:numPr>
        <w:ind w:left="0" w:firstLine="567"/>
        <w:rPr>
          <w:color w:val="000000" w:themeColor="text1"/>
        </w:rPr>
      </w:pPr>
      <w:r w:rsidRPr="000A780B">
        <w:t> </w:t>
      </w:r>
      <w:r w:rsidR="00CC5E5D">
        <w:t>Норматив лімітів кредитного ризику за операціями</w:t>
      </w:r>
      <w:r w:rsidR="00860660" w:rsidRPr="000A780B">
        <w:t xml:space="preserve"> з пов’язаними з кредитною спілкою особами (</w:t>
      </w:r>
      <w:r w:rsidR="000C4D64" w:rsidRPr="000A780B">
        <w:t>Н5</w:t>
      </w:r>
      <w:r w:rsidR="00860660" w:rsidRPr="000A780B">
        <w:t>) установлюється для обмеження ризику операцій з пов'язаними з кредитною спілкою особами, зменшення негативного впливу операцій з пов'язаними з кредитною спілкою особами на діяльність кредитної спілки.</w:t>
      </w:r>
    </w:p>
    <w:p w14:paraId="5FF0197B" w14:textId="77777777" w:rsidR="0007442C" w:rsidRPr="000A780B" w:rsidRDefault="0007442C" w:rsidP="00E96746">
      <w:pPr>
        <w:pStyle w:val="af4"/>
        <w:spacing w:after="160"/>
        <w:ind w:left="709" w:firstLine="567"/>
        <w:rPr>
          <w:color w:val="000000" w:themeColor="text1"/>
        </w:rPr>
      </w:pPr>
    </w:p>
    <w:p w14:paraId="336B2933" w14:textId="56CB673B" w:rsidR="00860660" w:rsidRPr="000A780B" w:rsidRDefault="00615891" w:rsidP="00E96746">
      <w:pPr>
        <w:pStyle w:val="af4"/>
        <w:numPr>
          <w:ilvl w:val="0"/>
          <w:numId w:val="3"/>
        </w:numPr>
        <w:ind w:left="0" w:firstLine="567"/>
      </w:pPr>
      <w:r w:rsidRPr="000A780B">
        <w:t> </w:t>
      </w:r>
      <w:r w:rsidR="00CC5E5D">
        <w:t>Норматив лімітів кредитного ризику за операціями</w:t>
      </w:r>
      <w:r w:rsidR="00860660" w:rsidRPr="000A780B">
        <w:t xml:space="preserve"> з пов’язаними з кредитною спілкою особами (</w:t>
      </w:r>
      <w:r w:rsidR="000C4D64" w:rsidRPr="000A780B">
        <w:t>Н5</w:t>
      </w:r>
      <w:r w:rsidR="00860660" w:rsidRPr="000A780B">
        <w:t xml:space="preserve">) визначається як співвідношення сукупної суми всіх </w:t>
      </w:r>
      <w:r w:rsidR="00E40E3B" w:rsidRPr="000A780B">
        <w:t xml:space="preserve">зобов’язань </w:t>
      </w:r>
      <w:r w:rsidR="005A5355" w:rsidRPr="000A780B">
        <w:t xml:space="preserve">перед кредитною спілкою </w:t>
      </w:r>
      <w:r w:rsidR="00860660" w:rsidRPr="000A780B">
        <w:t xml:space="preserve">пов’язаних з кредитною спілкою осіб та суми всіх фінансових зобов’язань, наданих кредитною спілкою </w:t>
      </w:r>
      <w:r w:rsidR="00711826" w:rsidRPr="000A780B">
        <w:t xml:space="preserve">щодо пов’язаних </w:t>
      </w:r>
      <w:r w:rsidR="00860660" w:rsidRPr="000A780B">
        <w:t xml:space="preserve">із кредитною спілкою </w:t>
      </w:r>
      <w:r w:rsidR="00711826" w:rsidRPr="000A780B">
        <w:t>осіб</w:t>
      </w:r>
      <w:r w:rsidR="00860660" w:rsidRPr="000A780B">
        <w:t xml:space="preserve">, до </w:t>
      </w:r>
      <w:r w:rsidR="00F86647" w:rsidRPr="000A780B">
        <w:t>регулятивного капіталу</w:t>
      </w:r>
      <w:r w:rsidR="00E6677B" w:rsidRPr="000A780B">
        <w:t xml:space="preserve">, зменшеного на балансову вартість активів, зазначених у підпунктах 1-3 пункту </w:t>
      </w:r>
      <w:r w:rsidR="00201B45" w:rsidRPr="000A780B">
        <w:t>1</w:t>
      </w:r>
      <w:r w:rsidR="006976FE">
        <w:t>5</w:t>
      </w:r>
      <w:r w:rsidR="00201B45" w:rsidRPr="000A780B">
        <w:t xml:space="preserve"> </w:t>
      </w:r>
      <w:r w:rsidR="00991353">
        <w:t xml:space="preserve">глави </w:t>
      </w:r>
      <w:r w:rsidR="00201B45" w:rsidRPr="00A01EDB">
        <w:t>3</w:t>
      </w:r>
      <w:r w:rsidR="00201B45">
        <w:t xml:space="preserve"> </w:t>
      </w:r>
      <w:r w:rsidR="00991353">
        <w:t>розділу ІІ</w:t>
      </w:r>
      <w:r w:rsidR="00E6677B" w:rsidRPr="000A780B">
        <w:t xml:space="preserve"> цього </w:t>
      </w:r>
      <w:r w:rsidR="00CB610E">
        <w:t>П</w:t>
      </w:r>
      <w:r w:rsidR="00CB610E" w:rsidRPr="000A780B">
        <w:t>оложення</w:t>
      </w:r>
      <w:r w:rsidR="0048790D" w:rsidRPr="000A780B">
        <w:t>:</w:t>
      </w:r>
    </w:p>
    <w:p w14:paraId="0FD90F89" w14:textId="77777777" w:rsidR="00FB1ABC" w:rsidRDefault="00FB1ABC" w:rsidP="00E96746">
      <w:pPr>
        <w:ind w:firstLine="567"/>
        <w:jc w:val="center"/>
      </w:pPr>
    </w:p>
    <w:p w14:paraId="3017B63D" w14:textId="77777777" w:rsidR="00CC6B91" w:rsidRDefault="007222A4" w:rsidP="00E96746">
      <w:pPr>
        <w:ind w:firstLine="567"/>
        <w:jc w:val="center"/>
        <w:rPr>
          <w:rFonts w:eastAsiaTheme="minorEastAsia"/>
        </w:rPr>
      </w:pPr>
      <m:oMath>
        <m:r>
          <w:rPr>
            <w:rFonts w:ascii="Cambria Math" w:hAnsi="Cambria Math"/>
          </w:rPr>
          <m:t xml:space="preserve">Н5= </m:t>
        </m:r>
        <m:f>
          <m:fPr>
            <m:ctrlPr>
              <w:rPr>
                <w:rFonts w:ascii="Cambria Math" w:hAnsi="Cambria Math"/>
                <w:i/>
              </w:rPr>
            </m:ctrlPr>
          </m:fPr>
          <m:num>
            <m:r>
              <w:rPr>
                <w:rFonts w:ascii="Cambria Math" w:hAnsi="Cambria Math"/>
              </w:rPr>
              <m:t>СВЗ</m:t>
            </m:r>
          </m:num>
          <m:den>
            <m:r>
              <m:rPr>
                <m:sty m:val="p"/>
              </m:rPr>
              <w:rPr>
                <w:rFonts w:ascii="Cambria Math" w:hAnsi="Cambria Math"/>
              </w:rPr>
              <m:t>РК</m:t>
            </m:r>
            <m:r>
              <m:rPr>
                <m:sty m:val="p"/>
              </m:rPr>
              <w:rPr>
                <w:rFonts w:ascii="Cambria Math" w:hAnsi="Cambria Math"/>
                <w:vertAlign w:val="subscript"/>
              </w:rPr>
              <m:t>1</m:t>
            </m:r>
          </m:den>
        </m:f>
        <m:r>
          <w:rPr>
            <w:rFonts w:ascii="Cambria Math" w:hAnsi="Cambria Math"/>
          </w:rPr>
          <m:t>×100%</m:t>
        </m:r>
      </m:oMath>
      <w:r w:rsidR="00860660" w:rsidRPr="000A780B">
        <w:rPr>
          <w:rFonts w:eastAsiaTheme="minorEastAsia"/>
        </w:rPr>
        <w:t>,</w:t>
      </w:r>
    </w:p>
    <w:p w14:paraId="0F4A0317" w14:textId="6E0F4E05" w:rsidR="00860660" w:rsidRPr="000A780B" w:rsidRDefault="00860660" w:rsidP="00EA4B61">
      <w:r w:rsidRPr="000A780B">
        <w:rPr>
          <w:rFonts w:eastAsiaTheme="minorEastAsia"/>
        </w:rPr>
        <w:lastRenderedPageBreak/>
        <w:t>де</w:t>
      </w:r>
      <w:r w:rsidR="006976FE">
        <w:t> </w:t>
      </w:r>
      <w:r w:rsidRPr="000A780B">
        <w:t xml:space="preserve">СВЗ – сума </w:t>
      </w:r>
      <w:r w:rsidR="0020203F" w:rsidRPr="000A780B">
        <w:t xml:space="preserve">зобов’язань </w:t>
      </w:r>
      <w:r w:rsidRPr="000A780B">
        <w:t>пов’язаних з кредитною спілкою осіб та фінансових зобов’язань, наданих кредитною спілкою пов’язани</w:t>
      </w:r>
      <w:r w:rsidR="0020203F" w:rsidRPr="000A780B">
        <w:t>м</w:t>
      </w:r>
      <w:r w:rsidRPr="000A780B">
        <w:t xml:space="preserve"> із кредитною спілкою ос</w:t>
      </w:r>
      <w:r w:rsidR="0020203F" w:rsidRPr="000A780B">
        <w:t>обам</w:t>
      </w:r>
      <w:r w:rsidRPr="000A780B">
        <w:t>;</w:t>
      </w:r>
    </w:p>
    <w:p w14:paraId="2565514A" w14:textId="5C30FD5E" w:rsidR="00860660" w:rsidRDefault="00F86647" w:rsidP="00E96746">
      <w:pPr>
        <w:ind w:firstLine="567"/>
      </w:pPr>
      <w:r w:rsidRPr="000A780B">
        <w:t>РК</w:t>
      </w:r>
      <w:r w:rsidR="00EB61A9" w:rsidRPr="000A780B">
        <w:rPr>
          <w:vertAlign w:val="subscript"/>
        </w:rPr>
        <w:t>1</w:t>
      </w:r>
      <w:r w:rsidRPr="000A780B">
        <w:t xml:space="preserve"> </w:t>
      </w:r>
      <w:r w:rsidR="00860660" w:rsidRPr="000A780B">
        <w:t xml:space="preserve">– </w:t>
      </w:r>
      <w:r w:rsidR="00EB61A9" w:rsidRPr="000A780B">
        <w:t>сума капіталу першого та другого рівня</w:t>
      </w:r>
      <w:r w:rsidR="00E6677B" w:rsidRPr="000A780B">
        <w:t>, зменшен</w:t>
      </w:r>
      <w:r w:rsidR="00017725" w:rsidRPr="000A780B">
        <w:t>а</w:t>
      </w:r>
      <w:r w:rsidR="00E6677B" w:rsidRPr="000A780B">
        <w:t xml:space="preserve"> на балансову вартість активів, зазначених у підпунктах 1-3 пункту </w:t>
      </w:r>
      <w:r w:rsidR="006976FE" w:rsidRPr="000A780B">
        <w:t>1</w:t>
      </w:r>
      <w:r w:rsidR="006976FE">
        <w:rPr>
          <w:lang w:val="ru-RU"/>
        </w:rPr>
        <w:t>5</w:t>
      </w:r>
      <w:r w:rsidR="006976FE" w:rsidRPr="000A780B">
        <w:t xml:space="preserve"> </w:t>
      </w:r>
      <w:r w:rsidR="00991353">
        <w:t xml:space="preserve">глави </w:t>
      </w:r>
      <w:r w:rsidR="00201B45" w:rsidRPr="00A01EDB">
        <w:rPr>
          <w:lang w:val="ru-RU"/>
        </w:rPr>
        <w:t>3</w:t>
      </w:r>
      <w:r w:rsidR="00201B45">
        <w:t xml:space="preserve"> </w:t>
      </w:r>
      <w:r w:rsidR="00991353">
        <w:t>розділу ІІ</w:t>
      </w:r>
      <w:r w:rsidR="00E6677B" w:rsidRPr="000A780B">
        <w:t xml:space="preserve"> цього положення</w:t>
      </w:r>
      <w:r w:rsidR="004D323D" w:rsidRPr="000A780B">
        <w:t>.</w:t>
      </w:r>
    </w:p>
    <w:p w14:paraId="32B3BADB" w14:textId="77777777" w:rsidR="00F02E07" w:rsidRPr="000A780B" w:rsidRDefault="00F02E07" w:rsidP="00E96746">
      <w:pPr>
        <w:ind w:firstLine="567"/>
      </w:pPr>
    </w:p>
    <w:p w14:paraId="4C9E5B1D" w14:textId="6F759CFA" w:rsidR="00860660" w:rsidRDefault="00F02E07" w:rsidP="000A780B">
      <w:pPr>
        <w:pStyle w:val="af4"/>
        <w:numPr>
          <w:ilvl w:val="0"/>
          <w:numId w:val="3"/>
        </w:numPr>
        <w:ind w:left="0" w:firstLine="567"/>
      </w:pPr>
      <w:r>
        <w:rPr>
          <w:lang w:val="ru-RU"/>
        </w:rPr>
        <w:t> </w:t>
      </w:r>
      <w:r w:rsidR="00860660" w:rsidRPr="000A780B">
        <w:t xml:space="preserve">Нормативне значення нормативу </w:t>
      </w:r>
      <w:proofErr w:type="spellStart"/>
      <w:r>
        <w:rPr>
          <w:lang w:val="ru-RU"/>
        </w:rPr>
        <w:t>лімітів</w:t>
      </w:r>
      <w:proofErr w:type="spellEnd"/>
      <w:r w:rsidR="0048790D" w:rsidRPr="000A780B">
        <w:t xml:space="preserve"> кредитного ризику за операціями з пов’язаними з кредитною спілкою особами (</w:t>
      </w:r>
      <w:r w:rsidR="000C4D64" w:rsidRPr="000A780B">
        <w:t>Н5</w:t>
      </w:r>
      <w:r w:rsidR="0048790D" w:rsidRPr="000A780B">
        <w:t>)</w:t>
      </w:r>
      <w:r w:rsidR="00860660" w:rsidRPr="000A780B">
        <w:t xml:space="preserve"> не має перевищувати </w:t>
      </w:r>
      <w:r w:rsidR="005D56A8" w:rsidRPr="000A780B">
        <w:t xml:space="preserve">25 </w:t>
      </w:r>
      <w:r w:rsidR="00860660" w:rsidRPr="000A780B">
        <w:t>відсотків.</w:t>
      </w:r>
    </w:p>
    <w:p w14:paraId="57BCB66C" w14:textId="77777777" w:rsidR="00F02E07" w:rsidRPr="000A780B" w:rsidRDefault="00F02E07" w:rsidP="000A780B">
      <w:pPr>
        <w:pStyle w:val="af4"/>
        <w:ind w:left="567"/>
      </w:pPr>
    </w:p>
    <w:p w14:paraId="764BC23E" w14:textId="3A7075F4" w:rsidR="005D56A8" w:rsidRPr="000A780B" w:rsidRDefault="00F02E07" w:rsidP="000A780B">
      <w:pPr>
        <w:pStyle w:val="af4"/>
        <w:numPr>
          <w:ilvl w:val="0"/>
          <w:numId w:val="3"/>
        </w:numPr>
        <w:ind w:left="0" w:firstLine="567"/>
      </w:pPr>
      <w:r>
        <w:t> </w:t>
      </w:r>
      <w:r w:rsidR="005D56A8" w:rsidRPr="000A780B">
        <w:t xml:space="preserve">Кредитна спілка у день виникнення перевищення нормативного значення нормативу </w:t>
      </w:r>
      <w:r w:rsidR="006976FE">
        <w:t>ліміту кредитного ризику за операціями</w:t>
      </w:r>
      <w:r w:rsidR="006976FE" w:rsidRPr="000A780B">
        <w:t xml:space="preserve"> з пов’язаними з кредитною спілкою особами </w:t>
      </w:r>
      <w:r w:rsidR="006976FE">
        <w:t>(</w:t>
      </w:r>
      <w:r w:rsidR="005D56A8" w:rsidRPr="000A780B">
        <w:t>Н</w:t>
      </w:r>
      <w:r w:rsidR="00F91040" w:rsidRPr="000A780B">
        <w:t>5</w:t>
      </w:r>
      <w:r w:rsidR="006976FE">
        <w:t>)</w:t>
      </w:r>
      <w:r w:rsidR="005D56A8" w:rsidRPr="000A780B">
        <w:t xml:space="preserve"> враховує розмір такого перевищення під час розрахунку регулятивного капіталу згідно з пунктом</w:t>
      </w:r>
      <w:r w:rsidR="00F91040" w:rsidRPr="000A780B">
        <w:t xml:space="preserve"> </w:t>
      </w:r>
      <w:r w:rsidR="006976FE" w:rsidRPr="000A780B">
        <w:t>1</w:t>
      </w:r>
      <w:r w:rsidR="006976FE">
        <w:t>6</w:t>
      </w:r>
      <w:r w:rsidR="006976FE" w:rsidRPr="000A780B">
        <w:t xml:space="preserve"> </w:t>
      </w:r>
      <w:r w:rsidR="00991353">
        <w:t xml:space="preserve">глави </w:t>
      </w:r>
      <w:r w:rsidR="00201B45" w:rsidRPr="00E06BA6">
        <w:t>3</w:t>
      </w:r>
      <w:r w:rsidR="00201B45">
        <w:t xml:space="preserve"> </w:t>
      </w:r>
      <w:r w:rsidR="00991353">
        <w:t>розділу ІІ</w:t>
      </w:r>
      <w:r w:rsidR="00F91040" w:rsidRPr="000A780B">
        <w:t xml:space="preserve"> цього </w:t>
      </w:r>
      <w:r w:rsidR="00A57AF7" w:rsidRPr="000A780B">
        <w:t>П</w:t>
      </w:r>
      <w:r w:rsidR="00F91040" w:rsidRPr="000A780B">
        <w:t>оложення.</w:t>
      </w:r>
    </w:p>
    <w:p w14:paraId="563A6651" w14:textId="77777777" w:rsidR="00266011" w:rsidRPr="000A780B" w:rsidRDefault="00266011" w:rsidP="00E96746">
      <w:pPr>
        <w:ind w:firstLine="567"/>
      </w:pPr>
    </w:p>
    <w:p w14:paraId="54498AF9" w14:textId="23144EEC" w:rsidR="00446D53" w:rsidRDefault="00615891" w:rsidP="00E96746">
      <w:pPr>
        <w:pStyle w:val="af4"/>
        <w:numPr>
          <w:ilvl w:val="0"/>
          <w:numId w:val="3"/>
        </w:numPr>
        <w:spacing w:after="160"/>
        <w:ind w:left="0" w:firstLine="567"/>
      </w:pPr>
      <w:r w:rsidRPr="000A780B">
        <w:t> </w:t>
      </w:r>
      <w:r w:rsidR="00B4652E">
        <w:t>К</w:t>
      </w:r>
      <w:r w:rsidR="00B4652E" w:rsidRPr="008C0D19">
        <w:t xml:space="preserve">редитна спілка зобов'язана розробити та запровадити порядок здійснення </w:t>
      </w:r>
      <w:r w:rsidR="00604739" w:rsidRPr="000A780B">
        <w:t xml:space="preserve">операцій із пов'язаними з кредитною спілкою особами </w:t>
      </w:r>
      <w:r w:rsidR="00B4652E">
        <w:t xml:space="preserve">до здійснення таких </w:t>
      </w:r>
      <w:r w:rsidR="00446D53" w:rsidRPr="000A780B">
        <w:t>операцій</w:t>
      </w:r>
      <w:r w:rsidR="00B4652E">
        <w:t>,</w:t>
      </w:r>
      <w:r w:rsidR="00446D53" w:rsidRPr="000A780B">
        <w:t xml:space="preserve"> для забезпечення належного виявлення, визначення, моніторингу, звітування, управління та контролю за </w:t>
      </w:r>
      <w:r w:rsidR="00604739" w:rsidRPr="000A780B">
        <w:t>ними</w:t>
      </w:r>
      <w:r w:rsidR="00446D53" w:rsidRPr="000A780B">
        <w:t xml:space="preserve">, для запобігання </w:t>
      </w:r>
      <w:r w:rsidR="00604739" w:rsidRPr="000A780B">
        <w:t>конфлікту інтересів при прийнятті рішення та здійснені операцій з пов’язаними особами</w:t>
      </w:r>
      <w:r w:rsidR="00446D53" w:rsidRPr="000A780B">
        <w:t>.</w:t>
      </w:r>
    </w:p>
    <w:p w14:paraId="47AEB134" w14:textId="77777777" w:rsidR="00D82FE5" w:rsidRPr="000A780B" w:rsidRDefault="00D82FE5" w:rsidP="000A780B">
      <w:pPr>
        <w:pStyle w:val="af4"/>
        <w:spacing w:after="160"/>
        <w:ind w:left="567"/>
      </w:pPr>
    </w:p>
    <w:p w14:paraId="72FF8554" w14:textId="5E74DA2F" w:rsidR="00266011" w:rsidRPr="000A780B" w:rsidRDefault="00D82FE5" w:rsidP="000A780B">
      <w:pPr>
        <w:pStyle w:val="af4"/>
        <w:numPr>
          <w:ilvl w:val="0"/>
          <w:numId w:val="3"/>
        </w:numPr>
        <w:spacing w:after="160"/>
        <w:ind w:left="0" w:firstLine="567"/>
      </w:pPr>
      <w:r>
        <w:t> </w:t>
      </w:r>
      <w:r w:rsidR="00266011" w:rsidRPr="000A780B">
        <w:t>Кредитна спілка визначає пов’язаних з кредитною спілкою осіб відповідно до</w:t>
      </w:r>
      <w:r w:rsidR="00446D53" w:rsidRPr="000A780B">
        <w:t xml:space="preserve"> статті 41 Закону</w:t>
      </w:r>
      <w:r w:rsidR="00B3698E">
        <w:t xml:space="preserve"> про кредитні спілки</w:t>
      </w:r>
      <w:r w:rsidR="00446D53" w:rsidRPr="000A780B">
        <w:t xml:space="preserve"> та </w:t>
      </w:r>
      <w:r w:rsidR="00A4495C" w:rsidRPr="000A780B">
        <w:t>нормативно-правового акта Національного банку, що регулює питання</w:t>
      </w:r>
      <w:r w:rsidR="00360962" w:rsidRPr="000A780B">
        <w:t xml:space="preserve"> </w:t>
      </w:r>
      <w:r w:rsidR="00266011" w:rsidRPr="000A780B">
        <w:t>визначення пов'язаних із кредитною спілкою осіб</w:t>
      </w:r>
      <w:r w:rsidR="0048790D" w:rsidRPr="000A780B">
        <w:t>.</w:t>
      </w:r>
    </w:p>
    <w:p w14:paraId="7EC0F129" w14:textId="61F9393B" w:rsidR="00A22BCD" w:rsidRPr="000A780B" w:rsidRDefault="00A22BCD" w:rsidP="00E96746"/>
    <w:p w14:paraId="77950BA7" w14:textId="43E33183" w:rsidR="00860660" w:rsidRPr="00E06BA6" w:rsidRDefault="00AB6EC9" w:rsidP="00E06BA6">
      <w:pPr>
        <w:pStyle w:val="2"/>
        <w:spacing w:before="0" w:after="0"/>
        <w:jc w:val="center"/>
        <w:rPr>
          <w:rFonts w:ascii="Times New Roman" w:hAnsi="Times New Roman"/>
          <w:b w:val="0"/>
          <w:i w:val="0"/>
          <w:lang w:eastAsia="ru-RU"/>
        </w:rPr>
      </w:pPr>
      <w:bookmarkStart w:id="62" w:name="n71"/>
      <w:bookmarkStart w:id="63" w:name="n72"/>
      <w:bookmarkStart w:id="64" w:name="n73"/>
      <w:bookmarkEnd w:id="62"/>
      <w:bookmarkEnd w:id="63"/>
      <w:bookmarkEnd w:id="64"/>
      <w:r w:rsidRPr="00E06BA6">
        <w:rPr>
          <w:rFonts w:ascii="Times New Roman" w:hAnsi="Times New Roman"/>
          <w:b w:val="0"/>
          <w:i w:val="0"/>
          <w:lang w:eastAsia="ru-RU"/>
        </w:rPr>
        <w:t>1</w:t>
      </w:r>
      <w:r>
        <w:rPr>
          <w:rFonts w:ascii="Times New Roman" w:hAnsi="Times New Roman"/>
          <w:b w:val="0"/>
          <w:i w:val="0"/>
          <w:lang w:eastAsia="ru-RU"/>
        </w:rPr>
        <w:t>2</w:t>
      </w:r>
      <w:r w:rsidR="0084466D" w:rsidRPr="00E06BA6">
        <w:rPr>
          <w:rFonts w:ascii="Times New Roman" w:hAnsi="Times New Roman"/>
          <w:b w:val="0"/>
          <w:i w:val="0"/>
          <w:lang w:eastAsia="ru-RU"/>
        </w:rPr>
        <w:t>.</w:t>
      </w:r>
      <w:r w:rsidR="00860660" w:rsidRPr="00E06BA6">
        <w:rPr>
          <w:rFonts w:ascii="Times New Roman" w:hAnsi="Times New Roman"/>
          <w:b w:val="0"/>
          <w:i w:val="0"/>
          <w:lang w:eastAsia="ru-RU"/>
        </w:rPr>
        <w:t xml:space="preserve"> </w:t>
      </w:r>
      <w:r w:rsidR="00865A79" w:rsidRPr="00E06BA6">
        <w:rPr>
          <w:rFonts w:ascii="Times New Roman" w:hAnsi="Times New Roman"/>
          <w:b w:val="0"/>
          <w:i w:val="0"/>
          <w:lang w:eastAsia="ru-RU"/>
        </w:rPr>
        <w:t>Н</w:t>
      </w:r>
      <w:r w:rsidR="00DE1ABC" w:rsidRPr="00E06BA6">
        <w:rPr>
          <w:rFonts w:ascii="Times New Roman" w:hAnsi="Times New Roman"/>
          <w:b w:val="0"/>
          <w:i w:val="0"/>
          <w:lang w:eastAsia="ru-RU"/>
        </w:rPr>
        <w:t xml:space="preserve">орматив </w:t>
      </w:r>
      <w:r w:rsidR="00860660" w:rsidRPr="00E06BA6">
        <w:rPr>
          <w:rFonts w:ascii="Times New Roman" w:hAnsi="Times New Roman"/>
          <w:b w:val="0"/>
          <w:i w:val="0"/>
          <w:lang w:eastAsia="ru-RU"/>
        </w:rPr>
        <w:t>ліквідності</w:t>
      </w:r>
      <w:r w:rsidR="006976FE">
        <w:rPr>
          <w:rFonts w:ascii="Times New Roman" w:hAnsi="Times New Roman"/>
          <w:b w:val="0"/>
          <w:i w:val="0"/>
          <w:lang w:eastAsia="ru-RU"/>
        </w:rPr>
        <w:t xml:space="preserve"> (Н6)</w:t>
      </w:r>
    </w:p>
    <w:p w14:paraId="2BECF34A" w14:textId="69C99F51" w:rsidR="0059175F" w:rsidRPr="000A780B" w:rsidRDefault="0059175F" w:rsidP="00E96746">
      <w:pPr>
        <w:ind w:left="225" w:right="225"/>
        <w:jc w:val="center"/>
      </w:pPr>
    </w:p>
    <w:p w14:paraId="41E712A4" w14:textId="0134B628" w:rsidR="00C3569E" w:rsidRPr="000A780B" w:rsidRDefault="00615891" w:rsidP="00E96746">
      <w:pPr>
        <w:pStyle w:val="af4"/>
        <w:numPr>
          <w:ilvl w:val="0"/>
          <w:numId w:val="3"/>
        </w:numPr>
        <w:ind w:left="0" w:firstLine="567"/>
      </w:pPr>
      <w:bookmarkStart w:id="65" w:name="n74"/>
      <w:bookmarkEnd w:id="65"/>
      <w:r w:rsidRPr="000A780B">
        <w:t> </w:t>
      </w:r>
      <w:r w:rsidR="00CB610E" w:rsidRPr="000A780B">
        <w:t>Кредитн</w:t>
      </w:r>
      <w:r w:rsidR="00CB610E">
        <w:t>а</w:t>
      </w:r>
      <w:r w:rsidR="00CB610E" w:rsidRPr="000A780B">
        <w:t xml:space="preserve"> </w:t>
      </w:r>
      <w:r w:rsidR="00860660" w:rsidRPr="000A780B">
        <w:t>спілк</w:t>
      </w:r>
      <w:r w:rsidR="00CB610E">
        <w:t>а</w:t>
      </w:r>
      <w:r w:rsidR="00860660" w:rsidRPr="000A780B">
        <w:t xml:space="preserve"> </w:t>
      </w:r>
      <w:r w:rsidR="00CB610E">
        <w:t>зобов’язана</w:t>
      </w:r>
      <w:r w:rsidR="00CB610E" w:rsidRPr="000A780B">
        <w:t xml:space="preserve"> </w:t>
      </w:r>
      <w:r w:rsidR="00860660" w:rsidRPr="000A780B">
        <w:t xml:space="preserve">постійно управляти </w:t>
      </w:r>
      <w:r w:rsidR="00CF14D2" w:rsidRPr="000A780B">
        <w:t xml:space="preserve">своєю </w:t>
      </w:r>
      <w:r w:rsidR="00860660" w:rsidRPr="000A780B">
        <w:t xml:space="preserve">ліквідністю, підтримуючи її на достатньому рівні для своєчасного виконання прийнятих на себе зобов’язань з урахуванням їх обсягів та строковості, забезпечувати співвідношення між власними та залученими коштами, формувати оптимальну структуру активів зі збільшенням частки високоякісних активів із прийнятним рівнем кредитного ризику для виконання вимог за </w:t>
      </w:r>
      <w:r w:rsidR="00A4495C" w:rsidRPr="000A780B">
        <w:t>зобов’язаннями</w:t>
      </w:r>
      <w:r w:rsidR="007C1836" w:rsidRPr="000A780B">
        <w:t xml:space="preserve"> кредитної спілки</w:t>
      </w:r>
      <w:r w:rsidR="00860660" w:rsidRPr="000A780B">
        <w:t>.</w:t>
      </w:r>
    </w:p>
    <w:p w14:paraId="47CF9385" w14:textId="77777777" w:rsidR="00CA591A" w:rsidRPr="000A780B" w:rsidRDefault="00CA591A" w:rsidP="00E96746">
      <w:pPr>
        <w:ind w:firstLine="567"/>
        <w:jc w:val="center"/>
      </w:pPr>
      <w:bookmarkStart w:id="66" w:name="n75"/>
      <w:bookmarkStart w:id="67" w:name="n76"/>
      <w:bookmarkStart w:id="68" w:name="n77"/>
      <w:bookmarkStart w:id="69" w:name="n78"/>
      <w:bookmarkStart w:id="70" w:name="n79"/>
      <w:bookmarkStart w:id="71" w:name="n80"/>
      <w:bookmarkStart w:id="72" w:name="n81"/>
      <w:bookmarkStart w:id="73" w:name="n82"/>
      <w:bookmarkStart w:id="74" w:name="n83"/>
      <w:bookmarkStart w:id="75" w:name="n84"/>
      <w:bookmarkEnd w:id="66"/>
      <w:bookmarkEnd w:id="67"/>
      <w:bookmarkEnd w:id="68"/>
      <w:bookmarkEnd w:id="69"/>
      <w:bookmarkEnd w:id="70"/>
      <w:bookmarkEnd w:id="71"/>
      <w:bookmarkEnd w:id="72"/>
      <w:bookmarkEnd w:id="73"/>
      <w:bookmarkEnd w:id="74"/>
      <w:bookmarkEnd w:id="75"/>
    </w:p>
    <w:p w14:paraId="686EFE41" w14:textId="75C03D76" w:rsidR="00256545" w:rsidRPr="000A780B" w:rsidRDefault="00615891" w:rsidP="00E96746">
      <w:pPr>
        <w:pStyle w:val="af4"/>
        <w:numPr>
          <w:ilvl w:val="0"/>
          <w:numId w:val="3"/>
        </w:numPr>
        <w:ind w:left="0" w:firstLine="567"/>
      </w:pPr>
      <w:r w:rsidRPr="000A780B">
        <w:t> </w:t>
      </w:r>
      <w:r w:rsidR="00CB58A9" w:rsidRPr="000A780B">
        <w:t>Норматив ліквідності (</w:t>
      </w:r>
      <w:r w:rsidR="000C4D64" w:rsidRPr="000A780B">
        <w:t>Н6</w:t>
      </w:r>
      <w:r w:rsidR="00CB58A9" w:rsidRPr="000A780B">
        <w:t>)</w:t>
      </w:r>
      <w:r w:rsidR="000D2939" w:rsidRPr="000A780B">
        <w:t xml:space="preserve"> установлює мінімально необхідний рівень </w:t>
      </w:r>
      <w:r w:rsidR="008A6CE0" w:rsidRPr="000A780B">
        <w:t xml:space="preserve">ліквідних активів </w:t>
      </w:r>
      <w:r w:rsidR="000D2939" w:rsidRPr="000A780B">
        <w:t>для</w:t>
      </w:r>
      <w:r w:rsidR="00256545" w:rsidRPr="000A780B">
        <w:t xml:space="preserve"> забезпечення виконання зобов'язань </w:t>
      </w:r>
      <w:r w:rsidR="008A6CE0" w:rsidRPr="000A780B">
        <w:t xml:space="preserve">зі строком виконання </w:t>
      </w:r>
      <w:r w:rsidR="00256545" w:rsidRPr="000A780B">
        <w:t xml:space="preserve">протягом </w:t>
      </w:r>
      <w:r w:rsidR="006073B2" w:rsidRPr="000A780B">
        <w:t>3</w:t>
      </w:r>
      <w:r w:rsidR="00972931" w:rsidRPr="000A780B">
        <w:t>0</w:t>
      </w:r>
      <w:r w:rsidR="00256545" w:rsidRPr="000A780B">
        <w:t xml:space="preserve"> календарн</w:t>
      </w:r>
      <w:r w:rsidR="00972931" w:rsidRPr="000A780B">
        <w:t>их днів</w:t>
      </w:r>
      <w:r w:rsidR="003D4FCB" w:rsidRPr="000A780B">
        <w:t xml:space="preserve"> від</w:t>
      </w:r>
      <w:r w:rsidR="008A6CE0" w:rsidRPr="000A780B">
        <w:t xml:space="preserve"> дати розрахунку </w:t>
      </w:r>
      <w:r w:rsidR="00CE1336" w:rsidRPr="000A780B">
        <w:t>нормативу</w:t>
      </w:r>
      <w:r w:rsidR="008D102B" w:rsidRPr="000A780B">
        <w:t>.</w:t>
      </w:r>
    </w:p>
    <w:p w14:paraId="1EFF1DDC" w14:textId="77777777" w:rsidR="003C5640" w:rsidRPr="000A780B" w:rsidRDefault="003C5640" w:rsidP="00E96746">
      <w:pPr>
        <w:pStyle w:val="af4"/>
        <w:ind w:left="0" w:firstLine="567"/>
      </w:pPr>
    </w:p>
    <w:p w14:paraId="7597E50C" w14:textId="4097BA09" w:rsidR="000D2939" w:rsidRPr="000A780B" w:rsidRDefault="00615891" w:rsidP="00E96746">
      <w:pPr>
        <w:pStyle w:val="af4"/>
        <w:numPr>
          <w:ilvl w:val="0"/>
          <w:numId w:val="3"/>
        </w:numPr>
        <w:ind w:left="0" w:firstLine="567"/>
      </w:pPr>
      <w:bookmarkStart w:id="76" w:name="n1825"/>
      <w:bookmarkStart w:id="77" w:name="n1754"/>
      <w:bookmarkEnd w:id="76"/>
      <w:bookmarkEnd w:id="77"/>
      <w:r w:rsidRPr="000A780B">
        <w:lastRenderedPageBreak/>
        <w:t> </w:t>
      </w:r>
      <w:r w:rsidR="003E0CCF" w:rsidRPr="000A780B">
        <w:t>Кредитна спілка</w:t>
      </w:r>
      <w:r w:rsidR="000D2939" w:rsidRPr="000A780B">
        <w:t xml:space="preserve"> розраховує </w:t>
      </w:r>
      <w:r w:rsidR="00AB581E" w:rsidRPr="000A780B">
        <w:t>норматив ліквідності</w:t>
      </w:r>
      <w:r w:rsidR="000D2939" w:rsidRPr="000A780B">
        <w:t xml:space="preserve"> (</w:t>
      </w:r>
      <w:r w:rsidR="000C4D64" w:rsidRPr="000A780B">
        <w:t>Н6</w:t>
      </w:r>
      <w:r w:rsidR="000D2939" w:rsidRPr="000A780B">
        <w:t>) щодня як співвідношення ліквідних активів до чистого очіку</w:t>
      </w:r>
      <w:r w:rsidR="0048790D" w:rsidRPr="000A780B">
        <w:t>ваного відпливу грошових коштів:</w:t>
      </w:r>
    </w:p>
    <w:p w14:paraId="2A456840" w14:textId="77777777" w:rsidR="00FB1ABC" w:rsidRDefault="00FB1ABC" w:rsidP="00E96746">
      <w:pPr>
        <w:ind w:firstLine="567"/>
        <w:jc w:val="center"/>
      </w:pPr>
    </w:p>
    <w:p w14:paraId="35D2BC85" w14:textId="77777777" w:rsidR="009463BC" w:rsidRDefault="001D6004" w:rsidP="00E96746">
      <w:pPr>
        <w:ind w:firstLine="567"/>
        <w:jc w:val="center"/>
        <w:rPr>
          <w:rFonts w:eastAsiaTheme="minorEastAsia"/>
        </w:rPr>
      </w:pPr>
      <m:oMath>
        <m:r>
          <w:rPr>
            <w:rFonts w:ascii="Cambria Math" w:hAnsi="Cambria Math"/>
          </w:rPr>
          <m:t xml:space="preserve">Н6= </m:t>
        </m:r>
        <m:f>
          <m:fPr>
            <m:ctrlPr>
              <w:rPr>
                <w:rFonts w:ascii="Cambria Math" w:hAnsi="Cambria Math"/>
                <w:i/>
              </w:rPr>
            </m:ctrlPr>
          </m:fPr>
          <m:num>
            <m:r>
              <w:rPr>
                <w:rFonts w:ascii="Cambria Math" w:hAnsi="Cambria Math"/>
              </w:rPr>
              <m:t>ЛА</m:t>
            </m:r>
          </m:num>
          <m:den>
            <m:r>
              <w:rPr>
                <w:rFonts w:ascii="Cambria Math" w:hAnsi="Cambria Math"/>
              </w:rPr>
              <m:t>ОВК</m:t>
            </m:r>
          </m:den>
        </m:f>
        <m:r>
          <w:rPr>
            <w:rFonts w:ascii="Cambria Math" w:hAnsi="Cambria Math"/>
          </w:rPr>
          <m:t>×100%</m:t>
        </m:r>
      </m:oMath>
      <w:r w:rsidR="00E270C1" w:rsidRPr="000A780B">
        <w:rPr>
          <w:rFonts w:eastAsiaTheme="minorEastAsia"/>
        </w:rPr>
        <w:t>,</w:t>
      </w:r>
    </w:p>
    <w:p w14:paraId="180535AD" w14:textId="39739117" w:rsidR="00E270C1" w:rsidRPr="000A780B" w:rsidRDefault="00E270C1" w:rsidP="00EA4B61">
      <w:pPr>
        <w:rPr>
          <w:rFonts w:eastAsiaTheme="minorEastAsia"/>
        </w:rPr>
      </w:pPr>
      <w:r w:rsidRPr="000A780B">
        <w:rPr>
          <w:rFonts w:eastAsiaTheme="minorEastAsia"/>
        </w:rPr>
        <w:t>де</w:t>
      </w:r>
      <w:r w:rsidR="0008573C">
        <w:rPr>
          <w:rFonts w:eastAsiaTheme="minorEastAsia"/>
        </w:rPr>
        <w:t> </w:t>
      </w:r>
      <w:r w:rsidR="00A519BD" w:rsidRPr="000A780B">
        <w:rPr>
          <w:rFonts w:eastAsiaTheme="minorEastAsia"/>
        </w:rPr>
        <w:t>ЛА</w:t>
      </w:r>
      <w:r w:rsidR="00664358" w:rsidRPr="000A780B">
        <w:rPr>
          <w:rFonts w:eastAsiaTheme="minorEastAsia"/>
        </w:rPr>
        <w:t xml:space="preserve"> – </w:t>
      </w:r>
      <w:r w:rsidR="005431AE" w:rsidRPr="000A780B">
        <w:rPr>
          <w:rFonts w:eastAsiaTheme="minorEastAsia"/>
        </w:rPr>
        <w:t>ліквідні активи</w:t>
      </w:r>
      <w:r w:rsidR="000A6974" w:rsidRPr="000A780B">
        <w:rPr>
          <w:rFonts w:eastAsiaTheme="minorEastAsia"/>
        </w:rPr>
        <w:t>, за балансовою вартістю</w:t>
      </w:r>
      <w:r w:rsidRPr="000A780B">
        <w:rPr>
          <w:rFonts w:eastAsiaTheme="minorEastAsia"/>
        </w:rPr>
        <w:t>;</w:t>
      </w:r>
    </w:p>
    <w:p w14:paraId="1CC154EC" w14:textId="2191F0BB" w:rsidR="00B822B7" w:rsidRPr="000A780B" w:rsidRDefault="00B822B7" w:rsidP="00E96746">
      <w:pPr>
        <w:ind w:firstLine="567"/>
      </w:pPr>
      <w:r w:rsidRPr="000A780B">
        <w:t xml:space="preserve">ОВК – чистий очікуваний відплив грошових коштів протягом </w:t>
      </w:r>
      <w:r w:rsidR="00027A16" w:rsidRPr="000A780B">
        <w:t xml:space="preserve">наступних </w:t>
      </w:r>
      <w:r w:rsidRPr="000A780B">
        <w:t>30 днів.</w:t>
      </w:r>
    </w:p>
    <w:p w14:paraId="66AAAC8C" w14:textId="3CAA6C92" w:rsidR="00972931" w:rsidRPr="000A780B" w:rsidRDefault="00972931" w:rsidP="00E96746">
      <w:pPr>
        <w:ind w:firstLine="567"/>
      </w:pPr>
    </w:p>
    <w:p w14:paraId="59E3FDF5" w14:textId="0AEC4ACB" w:rsidR="00B822B7" w:rsidRPr="000A780B" w:rsidRDefault="00615891" w:rsidP="00E96746">
      <w:pPr>
        <w:pStyle w:val="af4"/>
        <w:numPr>
          <w:ilvl w:val="0"/>
          <w:numId w:val="3"/>
        </w:numPr>
        <w:ind w:left="0" w:firstLine="567"/>
      </w:pPr>
      <w:r w:rsidRPr="000A780B">
        <w:t> </w:t>
      </w:r>
      <w:r w:rsidR="00467AEC" w:rsidRPr="000A780B">
        <w:t>Ліквідні активи кредитної спілки включають</w:t>
      </w:r>
      <w:r w:rsidR="003029E7" w:rsidRPr="000A780B">
        <w:t xml:space="preserve">: </w:t>
      </w:r>
    </w:p>
    <w:p w14:paraId="1246A0F4" w14:textId="77777777" w:rsidR="005201FC" w:rsidRPr="000A780B" w:rsidRDefault="005201FC" w:rsidP="00E96746">
      <w:pPr>
        <w:pStyle w:val="af4"/>
        <w:ind w:left="0" w:firstLine="567"/>
      </w:pPr>
    </w:p>
    <w:p w14:paraId="4E7E7584" w14:textId="66C17A19" w:rsidR="00B822B7" w:rsidRPr="000A780B" w:rsidRDefault="005201FC" w:rsidP="00E96746">
      <w:pPr>
        <w:pStyle w:val="af4"/>
        <w:ind w:left="0" w:firstLine="567"/>
      </w:pPr>
      <w:r w:rsidRPr="000A780B">
        <w:t>1)</w:t>
      </w:r>
      <w:r w:rsidR="00615891" w:rsidRPr="000A780B">
        <w:t> </w:t>
      </w:r>
      <w:r w:rsidR="00B822B7" w:rsidRPr="000A780B">
        <w:t>готівкові кошти;</w:t>
      </w:r>
    </w:p>
    <w:p w14:paraId="7A69DBD8" w14:textId="77777777" w:rsidR="005201FC" w:rsidRPr="000A780B" w:rsidRDefault="005201FC" w:rsidP="00E96746">
      <w:pPr>
        <w:pStyle w:val="af4"/>
        <w:ind w:left="0" w:firstLine="567"/>
      </w:pPr>
    </w:p>
    <w:p w14:paraId="1E8578AF" w14:textId="24CEF8B2" w:rsidR="00B822B7" w:rsidRPr="000A780B" w:rsidRDefault="005201FC" w:rsidP="00E96746">
      <w:pPr>
        <w:pStyle w:val="af4"/>
        <w:ind w:left="0" w:firstLine="567"/>
      </w:pPr>
      <w:r w:rsidRPr="000A780B">
        <w:t>2)</w:t>
      </w:r>
      <w:r w:rsidR="00615891" w:rsidRPr="000A780B">
        <w:t> </w:t>
      </w:r>
      <w:r w:rsidR="00E47155" w:rsidRPr="000A780B">
        <w:t>цінні папери, емітовані центральними органами виконавчої влади України або гарантовані Кабінетом Міністрів України</w:t>
      </w:r>
      <w:r w:rsidR="00B822B7" w:rsidRPr="000A780B">
        <w:t>;</w:t>
      </w:r>
    </w:p>
    <w:p w14:paraId="5A09779E" w14:textId="77777777" w:rsidR="005201FC" w:rsidRPr="000A780B" w:rsidRDefault="005201FC" w:rsidP="00E96746">
      <w:pPr>
        <w:pStyle w:val="af4"/>
        <w:ind w:left="0" w:firstLine="567"/>
      </w:pPr>
    </w:p>
    <w:p w14:paraId="633BE55E" w14:textId="5359B627" w:rsidR="00B822B7" w:rsidRPr="000A780B" w:rsidRDefault="005201FC" w:rsidP="00E96746">
      <w:pPr>
        <w:pStyle w:val="af4"/>
        <w:ind w:left="0" w:firstLine="567"/>
      </w:pPr>
      <w:r w:rsidRPr="000A780B">
        <w:t>3)</w:t>
      </w:r>
      <w:r w:rsidR="00615891" w:rsidRPr="000A780B">
        <w:t> </w:t>
      </w:r>
      <w:r w:rsidR="00972931" w:rsidRPr="000A780B">
        <w:t xml:space="preserve">кошти </w:t>
      </w:r>
      <w:r w:rsidR="00A4495C" w:rsidRPr="000A780B">
        <w:t>на вимогу</w:t>
      </w:r>
      <w:r w:rsidR="00972931" w:rsidRPr="000A780B">
        <w:t xml:space="preserve"> в об’єднаній кредитній спілці</w:t>
      </w:r>
      <w:r w:rsidR="00B822B7" w:rsidRPr="000A780B">
        <w:t>;</w:t>
      </w:r>
    </w:p>
    <w:p w14:paraId="0CAB5BF8" w14:textId="77777777" w:rsidR="005201FC" w:rsidRPr="000A780B" w:rsidRDefault="005201FC" w:rsidP="00E96746">
      <w:pPr>
        <w:pStyle w:val="af4"/>
        <w:ind w:left="0" w:firstLine="567"/>
      </w:pPr>
    </w:p>
    <w:p w14:paraId="70897611" w14:textId="75AA01D8" w:rsidR="00B822B7" w:rsidRPr="000A780B" w:rsidRDefault="005201FC" w:rsidP="00E96746">
      <w:pPr>
        <w:pStyle w:val="af4"/>
        <w:ind w:left="0" w:firstLine="567"/>
      </w:pPr>
      <w:r w:rsidRPr="000A780B">
        <w:t>4)</w:t>
      </w:r>
      <w:r w:rsidR="00615891" w:rsidRPr="000A780B">
        <w:t> </w:t>
      </w:r>
      <w:r w:rsidR="002164AA" w:rsidRPr="000A780B">
        <w:t>кошт</w:t>
      </w:r>
      <w:r w:rsidR="00B822B7" w:rsidRPr="000A780B">
        <w:t>и на поточних рахунках в банках;</w:t>
      </w:r>
    </w:p>
    <w:p w14:paraId="79892E38" w14:textId="77777777" w:rsidR="005201FC" w:rsidRPr="000A780B" w:rsidRDefault="005201FC" w:rsidP="00E96746">
      <w:pPr>
        <w:pStyle w:val="af4"/>
        <w:ind w:left="0" w:firstLine="567"/>
      </w:pPr>
    </w:p>
    <w:p w14:paraId="2C94CDA6" w14:textId="1E9AE6C0" w:rsidR="005A6C33" w:rsidRPr="000A780B" w:rsidRDefault="005201FC" w:rsidP="00E96746">
      <w:pPr>
        <w:pStyle w:val="af4"/>
        <w:ind w:left="0" w:firstLine="567"/>
      </w:pPr>
      <w:r w:rsidRPr="000A780B">
        <w:t>5)</w:t>
      </w:r>
      <w:r w:rsidR="00F12AAC" w:rsidRPr="000A780B">
        <w:t> </w:t>
      </w:r>
      <w:r w:rsidR="00585EC5" w:rsidRPr="000A780B">
        <w:t>короткострокові депозити</w:t>
      </w:r>
      <w:r w:rsidR="00B822B7" w:rsidRPr="000A780B">
        <w:t xml:space="preserve"> в банках та об’єднаних кредитних спілках з </w:t>
      </w:r>
      <w:r w:rsidR="00D707B2" w:rsidRPr="000A780B">
        <w:t>термін</w:t>
      </w:r>
      <w:r w:rsidR="00B822B7" w:rsidRPr="000A780B">
        <w:t>ом</w:t>
      </w:r>
      <w:r w:rsidR="00D707B2" w:rsidRPr="000A780B">
        <w:t xml:space="preserve"> розміщення </w:t>
      </w:r>
      <w:r w:rsidR="00B822B7" w:rsidRPr="000A780B">
        <w:t>д</w:t>
      </w:r>
      <w:r w:rsidR="00B150CB" w:rsidRPr="000A780B">
        <w:t>о 3</w:t>
      </w:r>
      <w:r w:rsidR="00D707B2" w:rsidRPr="000A780B">
        <w:t>0 календарних днів</w:t>
      </w:r>
      <w:r w:rsidR="002164AA" w:rsidRPr="000A780B">
        <w:t>.</w:t>
      </w:r>
    </w:p>
    <w:p w14:paraId="43934720" w14:textId="06E5FE35" w:rsidR="00E401BB" w:rsidRPr="000A780B" w:rsidRDefault="00E401BB" w:rsidP="00E96746">
      <w:pPr>
        <w:pStyle w:val="af4"/>
        <w:ind w:left="0" w:firstLine="567"/>
      </w:pPr>
      <w:r w:rsidRPr="000A780B">
        <w:t xml:space="preserve">Активи, використання яких обмежено та/або </w:t>
      </w:r>
      <w:r w:rsidR="007B0592" w:rsidRPr="000A780B">
        <w:t>розміщені на рахунках фінансових установ, віднесених до категорії неплатоспроможних, не включаються до ліквідних активів</w:t>
      </w:r>
      <w:r w:rsidR="00A57AF7" w:rsidRPr="000A780B">
        <w:t>.</w:t>
      </w:r>
    </w:p>
    <w:p w14:paraId="00E760CE" w14:textId="77777777" w:rsidR="00972931" w:rsidRPr="000A780B" w:rsidRDefault="00972931" w:rsidP="00E96746">
      <w:pPr>
        <w:ind w:firstLine="567"/>
      </w:pPr>
      <w:bookmarkStart w:id="78" w:name="n1755"/>
      <w:bookmarkStart w:id="79" w:name="n1756"/>
      <w:bookmarkEnd w:id="78"/>
      <w:bookmarkEnd w:id="79"/>
    </w:p>
    <w:p w14:paraId="7316068A" w14:textId="2E4CC413" w:rsidR="000D2939" w:rsidRPr="000A780B" w:rsidRDefault="00F12AAC" w:rsidP="00E96746">
      <w:pPr>
        <w:pStyle w:val="af4"/>
        <w:numPr>
          <w:ilvl w:val="0"/>
          <w:numId w:val="3"/>
        </w:numPr>
        <w:ind w:left="0" w:firstLine="567"/>
      </w:pPr>
      <w:r w:rsidRPr="000A780B">
        <w:t> </w:t>
      </w:r>
      <w:r w:rsidR="003E0CCF" w:rsidRPr="000A780B">
        <w:t xml:space="preserve">Кредитна спілка </w:t>
      </w:r>
      <w:r w:rsidR="000D2939" w:rsidRPr="000A780B">
        <w:t>розраховує чистий очікуваний відплив грошових коштів</w:t>
      </w:r>
      <w:r w:rsidR="007634E2" w:rsidRPr="000A780B">
        <w:t xml:space="preserve"> (ОВК)</w:t>
      </w:r>
      <w:r w:rsidR="000D2939" w:rsidRPr="000A780B">
        <w:t xml:space="preserve"> як різницю сукупних очікуваних відпливів і сукупних очікуваних надходжень грошових коштів. Сукупні очікувані надходження приймаються </w:t>
      </w:r>
      <w:r w:rsidR="003D4FCB" w:rsidRPr="000A780B">
        <w:t xml:space="preserve">до розрахунку </w:t>
      </w:r>
      <w:r w:rsidR="000D2939" w:rsidRPr="000A780B">
        <w:t>в розмірі не більше ніж 75 відсотків сукупних очікуваних відпливів.</w:t>
      </w:r>
    </w:p>
    <w:p w14:paraId="20BEAC5B" w14:textId="435A1566" w:rsidR="00E92850" w:rsidRPr="000A780B" w:rsidRDefault="00E92850" w:rsidP="00E96746">
      <w:pPr>
        <w:ind w:firstLine="567"/>
      </w:pPr>
      <w:bookmarkStart w:id="80" w:name="n1757"/>
      <w:bookmarkStart w:id="81" w:name="n1826"/>
      <w:bookmarkStart w:id="82" w:name="n1758"/>
      <w:bookmarkStart w:id="83" w:name="n1827"/>
      <w:bookmarkEnd w:id="80"/>
      <w:bookmarkEnd w:id="81"/>
      <w:bookmarkEnd w:id="82"/>
      <w:bookmarkEnd w:id="83"/>
    </w:p>
    <w:p w14:paraId="2B3ABC74" w14:textId="351B3407" w:rsidR="00453CDD" w:rsidRPr="000A780B" w:rsidRDefault="00F12AAC" w:rsidP="00E96746">
      <w:pPr>
        <w:pStyle w:val="af4"/>
        <w:numPr>
          <w:ilvl w:val="0"/>
          <w:numId w:val="3"/>
        </w:numPr>
        <w:ind w:left="0" w:firstLine="567"/>
      </w:pPr>
      <w:r w:rsidRPr="000A780B">
        <w:t> </w:t>
      </w:r>
      <w:r w:rsidR="00453CDD" w:rsidRPr="000A780B">
        <w:t xml:space="preserve">Кредитна спілка до очікуваних відпливів грошових коштів уключає відпливи грошових коштів, що очікуються </w:t>
      </w:r>
      <w:r w:rsidR="00031F01" w:rsidRPr="000A780B">
        <w:t xml:space="preserve">згідно умов відповідних договорів </w:t>
      </w:r>
      <w:r w:rsidR="00453CDD" w:rsidRPr="000A780B">
        <w:t>протягом</w:t>
      </w:r>
      <w:r w:rsidR="00BA40C2" w:rsidRPr="000A780B">
        <w:t xml:space="preserve"> наступних</w:t>
      </w:r>
      <w:r w:rsidR="00453CDD" w:rsidRPr="000A780B">
        <w:t xml:space="preserve"> </w:t>
      </w:r>
      <w:r w:rsidR="005B681C" w:rsidRPr="000A780B">
        <w:t>3</w:t>
      </w:r>
      <w:r w:rsidR="00CC0040" w:rsidRPr="000A780B">
        <w:t xml:space="preserve">0 </w:t>
      </w:r>
      <w:r w:rsidR="00453CDD" w:rsidRPr="000A780B">
        <w:t>днів, за такими складовими:</w:t>
      </w:r>
    </w:p>
    <w:p w14:paraId="0CCEB81D" w14:textId="77777777" w:rsidR="005201FC" w:rsidRPr="000A780B" w:rsidRDefault="005201FC" w:rsidP="00E96746">
      <w:pPr>
        <w:pStyle w:val="af4"/>
        <w:ind w:left="0" w:firstLine="567"/>
      </w:pPr>
    </w:p>
    <w:p w14:paraId="08647F0E" w14:textId="7E8EA9A8" w:rsidR="00664BFA" w:rsidRPr="000A780B" w:rsidRDefault="00F12AAC" w:rsidP="00E96746">
      <w:pPr>
        <w:pStyle w:val="af4"/>
        <w:numPr>
          <w:ilvl w:val="0"/>
          <w:numId w:val="22"/>
        </w:numPr>
        <w:ind w:left="0" w:firstLine="567"/>
      </w:pPr>
      <w:bookmarkStart w:id="84" w:name="n641"/>
      <w:bookmarkStart w:id="85" w:name="n642"/>
      <w:bookmarkEnd w:id="84"/>
      <w:bookmarkEnd w:id="85"/>
      <w:r w:rsidRPr="000A780B">
        <w:t xml:space="preserve"> </w:t>
      </w:r>
      <w:r w:rsidR="00CC0040" w:rsidRPr="000A780B">
        <w:t xml:space="preserve">строкові </w:t>
      </w:r>
      <w:r w:rsidR="00664BFA" w:rsidRPr="000A780B">
        <w:t xml:space="preserve">вклади </w:t>
      </w:r>
      <w:r w:rsidR="00224F2B" w:rsidRPr="000A780B">
        <w:t xml:space="preserve">(депозити) </w:t>
      </w:r>
      <w:r w:rsidR="00664BFA" w:rsidRPr="000A780B">
        <w:t>членів кредитної спілки, за якими отримано повідомлення про їх повернення;</w:t>
      </w:r>
    </w:p>
    <w:p w14:paraId="46DB2152" w14:textId="77777777" w:rsidR="005201FC" w:rsidRPr="000A780B" w:rsidRDefault="005201FC" w:rsidP="00E96746">
      <w:pPr>
        <w:pStyle w:val="af4"/>
        <w:ind w:left="0" w:firstLine="567"/>
      </w:pPr>
    </w:p>
    <w:p w14:paraId="3C350699" w14:textId="2604010B" w:rsidR="00CC0040" w:rsidRPr="000A780B" w:rsidRDefault="00F12AAC" w:rsidP="00E96746">
      <w:pPr>
        <w:pStyle w:val="af4"/>
        <w:numPr>
          <w:ilvl w:val="0"/>
          <w:numId w:val="22"/>
        </w:numPr>
        <w:ind w:left="0" w:firstLine="567"/>
      </w:pPr>
      <w:r w:rsidRPr="000A780B">
        <w:t> </w:t>
      </w:r>
      <w:r w:rsidR="007C0418" w:rsidRPr="000A780B">
        <w:t>строкові вклади (депозити) та проценти за такими вкладами</w:t>
      </w:r>
      <w:r w:rsidR="000E66BE" w:rsidRPr="000A780B">
        <w:t>, повернення яких передбачено договором протягом наступних 30 днів</w:t>
      </w:r>
      <w:r w:rsidR="007C0418" w:rsidRPr="000A780B">
        <w:t>;</w:t>
      </w:r>
    </w:p>
    <w:p w14:paraId="4B84B2DF" w14:textId="77777777" w:rsidR="005201FC" w:rsidRPr="000A780B" w:rsidRDefault="005201FC" w:rsidP="00E96746">
      <w:pPr>
        <w:pStyle w:val="af4"/>
        <w:ind w:left="0" w:firstLine="567"/>
      </w:pPr>
    </w:p>
    <w:p w14:paraId="56340D13" w14:textId="5B5E7409" w:rsidR="00664BFA" w:rsidRPr="000A780B" w:rsidRDefault="00F12AAC" w:rsidP="00E96746">
      <w:pPr>
        <w:pStyle w:val="af4"/>
        <w:numPr>
          <w:ilvl w:val="0"/>
          <w:numId w:val="22"/>
        </w:numPr>
        <w:ind w:left="0" w:firstLine="567"/>
      </w:pPr>
      <w:r w:rsidRPr="000A780B">
        <w:t> </w:t>
      </w:r>
      <w:r w:rsidR="009424A2" w:rsidRPr="000A780B">
        <w:t xml:space="preserve">вклади (депозити) </w:t>
      </w:r>
      <w:r w:rsidR="00664BFA" w:rsidRPr="000A780B">
        <w:t xml:space="preserve">членів кредитної спілки на вимогу </w:t>
      </w:r>
      <w:r w:rsidR="00E818D6" w:rsidRPr="000A780B">
        <w:t xml:space="preserve">та проценти за такими вкладами </w:t>
      </w:r>
      <w:r w:rsidR="00F15526" w:rsidRPr="000A780B">
        <w:t>(</w:t>
      </w:r>
      <w:r w:rsidR="00EE65F7" w:rsidRPr="000A780B">
        <w:t>враховуються з коефіцієнтом 0,2</w:t>
      </w:r>
      <w:r w:rsidR="00664BFA" w:rsidRPr="000A780B">
        <w:t>);</w:t>
      </w:r>
    </w:p>
    <w:p w14:paraId="2390DFAC" w14:textId="77777777" w:rsidR="005201FC" w:rsidRPr="000A780B" w:rsidRDefault="005201FC" w:rsidP="00E96746">
      <w:pPr>
        <w:pStyle w:val="af4"/>
        <w:ind w:left="0" w:firstLine="567"/>
      </w:pPr>
    </w:p>
    <w:p w14:paraId="6DC010B0" w14:textId="7803942C" w:rsidR="00664BFA" w:rsidRPr="000A780B" w:rsidRDefault="00F12AAC" w:rsidP="00E96746">
      <w:pPr>
        <w:pStyle w:val="af4"/>
        <w:numPr>
          <w:ilvl w:val="0"/>
          <w:numId w:val="22"/>
        </w:numPr>
        <w:ind w:left="0" w:firstLine="567"/>
      </w:pPr>
      <w:r w:rsidRPr="000A780B">
        <w:lastRenderedPageBreak/>
        <w:t> </w:t>
      </w:r>
      <w:r w:rsidR="004634B7" w:rsidRPr="000A780B">
        <w:t>кредити від банків, інших кредитних спілок та об’єднаних кредитних спілок</w:t>
      </w:r>
      <w:r w:rsidR="000E66BE" w:rsidRPr="000A780B">
        <w:t>, повернення яких передбачено договором протягом наступних 30 днів</w:t>
      </w:r>
      <w:r w:rsidR="004634B7" w:rsidRPr="000A780B">
        <w:t>;</w:t>
      </w:r>
    </w:p>
    <w:p w14:paraId="6816FBF6" w14:textId="77777777" w:rsidR="005201FC" w:rsidRPr="000A780B" w:rsidRDefault="005201FC" w:rsidP="00E96746">
      <w:pPr>
        <w:pStyle w:val="af4"/>
        <w:ind w:left="0" w:firstLine="567"/>
      </w:pPr>
    </w:p>
    <w:p w14:paraId="21A97C47" w14:textId="350FF4E7" w:rsidR="00664BFA" w:rsidRPr="000A780B" w:rsidRDefault="00F12AAC" w:rsidP="00E96746">
      <w:pPr>
        <w:pStyle w:val="af4"/>
        <w:numPr>
          <w:ilvl w:val="0"/>
          <w:numId w:val="22"/>
        </w:numPr>
        <w:ind w:left="0" w:firstLine="567"/>
      </w:pPr>
      <w:r w:rsidRPr="000A780B">
        <w:t> </w:t>
      </w:r>
      <w:proofErr w:type="spellStart"/>
      <w:r w:rsidR="00664BFA" w:rsidRPr="000A780B">
        <w:t>субординований</w:t>
      </w:r>
      <w:proofErr w:type="spellEnd"/>
      <w:r w:rsidR="00664BFA" w:rsidRPr="000A780B">
        <w:t xml:space="preserve"> борг;</w:t>
      </w:r>
    </w:p>
    <w:p w14:paraId="4033E21F" w14:textId="77777777" w:rsidR="007B0592" w:rsidRPr="000A780B" w:rsidRDefault="007B0592" w:rsidP="00E96746">
      <w:pPr>
        <w:pStyle w:val="af4"/>
        <w:ind w:left="0" w:firstLine="567"/>
      </w:pPr>
    </w:p>
    <w:p w14:paraId="24CD1B23" w14:textId="01A6AD2D" w:rsidR="00155087" w:rsidRPr="000A780B" w:rsidRDefault="00F12AAC" w:rsidP="00E96746">
      <w:pPr>
        <w:pStyle w:val="af4"/>
        <w:numPr>
          <w:ilvl w:val="0"/>
          <w:numId w:val="22"/>
        </w:numPr>
        <w:ind w:left="0" w:firstLine="567"/>
      </w:pPr>
      <w:r w:rsidRPr="000A780B">
        <w:t> </w:t>
      </w:r>
      <w:r w:rsidR="007B0592" w:rsidRPr="000A780B">
        <w:t>додаткові пайові внески, щодо яких прийнято рішення про повернення протягом наступних 30 днів;</w:t>
      </w:r>
    </w:p>
    <w:p w14:paraId="7A3283EE" w14:textId="77777777" w:rsidR="00155087" w:rsidRPr="000A780B" w:rsidRDefault="00155087" w:rsidP="00E96746">
      <w:pPr>
        <w:pStyle w:val="af4"/>
        <w:ind w:left="0" w:firstLine="567"/>
      </w:pPr>
    </w:p>
    <w:p w14:paraId="5459C2D5" w14:textId="0993A220" w:rsidR="00155087" w:rsidRPr="000A780B" w:rsidRDefault="00F12AAC" w:rsidP="00E96746">
      <w:pPr>
        <w:pStyle w:val="af4"/>
        <w:numPr>
          <w:ilvl w:val="0"/>
          <w:numId w:val="22"/>
        </w:numPr>
        <w:ind w:left="0" w:firstLine="567"/>
      </w:pPr>
      <w:r w:rsidRPr="000A780B">
        <w:t> </w:t>
      </w:r>
      <w:r w:rsidR="00155087" w:rsidRPr="000A780B">
        <w:t>кошти</w:t>
      </w:r>
      <w:r w:rsidR="00AD772E" w:rsidRPr="000A780B">
        <w:t>,</w:t>
      </w:r>
      <w:r w:rsidR="00155087" w:rsidRPr="000A780B">
        <w:t xml:space="preserve"> які</w:t>
      </w:r>
      <w:r w:rsidR="00AD772E" w:rsidRPr="000A780B">
        <w:t xml:space="preserve"> </w:t>
      </w:r>
      <w:r w:rsidR="00A3525F" w:rsidRPr="000A780B">
        <w:t>об’єднана кредитна спілка має безумовно нада</w:t>
      </w:r>
      <w:r w:rsidR="00AD772E" w:rsidRPr="000A780B">
        <w:t>т</w:t>
      </w:r>
      <w:r w:rsidR="00A3525F" w:rsidRPr="000A780B">
        <w:t>и</w:t>
      </w:r>
      <w:r w:rsidR="00155087" w:rsidRPr="000A780B">
        <w:t xml:space="preserve"> </w:t>
      </w:r>
      <w:r w:rsidR="00AD772E" w:rsidRPr="000A780B">
        <w:t>кредитним спілкам</w:t>
      </w:r>
      <w:r w:rsidR="00A3525F" w:rsidRPr="000A780B">
        <w:t>, які є її членами,</w:t>
      </w:r>
      <w:r w:rsidR="00AD772E" w:rsidRPr="000A780B">
        <w:t xml:space="preserve"> </w:t>
      </w:r>
      <w:r w:rsidR="00A3525F" w:rsidRPr="000A780B">
        <w:t xml:space="preserve">згідно з умовами договорів </w:t>
      </w:r>
      <w:r w:rsidR="00AD772E" w:rsidRPr="000A780B">
        <w:t>у</w:t>
      </w:r>
      <w:r w:rsidR="00155087" w:rsidRPr="000A780B">
        <w:t xml:space="preserve"> рамках підтримки ліквідності</w:t>
      </w:r>
      <w:r w:rsidR="00AD772E" w:rsidRPr="000A780B">
        <w:t>, протягом наст</w:t>
      </w:r>
      <w:r w:rsidR="00A3525F" w:rsidRPr="000A780B">
        <w:t>у</w:t>
      </w:r>
      <w:r w:rsidR="00AD772E" w:rsidRPr="000A780B">
        <w:t>пних 30 днів</w:t>
      </w:r>
      <w:r w:rsidR="00155087" w:rsidRPr="000A780B">
        <w:t xml:space="preserve"> (</w:t>
      </w:r>
      <w:r w:rsidR="00AD772E" w:rsidRPr="000A780B">
        <w:t xml:space="preserve">застосовується </w:t>
      </w:r>
      <w:r w:rsidR="00155087" w:rsidRPr="000A780B">
        <w:t xml:space="preserve">для </w:t>
      </w:r>
      <w:r w:rsidR="00AB042E" w:rsidRPr="000A780B">
        <w:t>об’єднаних кредитних спілок</w:t>
      </w:r>
      <w:r w:rsidR="00155087" w:rsidRPr="000A780B">
        <w:t>)</w:t>
      </w:r>
      <w:r w:rsidR="00A3525F" w:rsidRPr="000A780B">
        <w:t>;</w:t>
      </w:r>
    </w:p>
    <w:p w14:paraId="4823E175" w14:textId="77777777" w:rsidR="005201FC" w:rsidRPr="000A780B" w:rsidRDefault="005201FC" w:rsidP="00E96746">
      <w:pPr>
        <w:pStyle w:val="af4"/>
        <w:ind w:left="0" w:firstLine="567"/>
      </w:pPr>
    </w:p>
    <w:p w14:paraId="52E0EA46" w14:textId="40A427A5" w:rsidR="00453CDD" w:rsidRPr="000A780B" w:rsidRDefault="00F12AAC" w:rsidP="00E96746">
      <w:pPr>
        <w:pStyle w:val="af4"/>
        <w:numPr>
          <w:ilvl w:val="0"/>
          <w:numId w:val="22"/>
        </w:numPr>
        <w:ind w:left="0" w:firstLine="567"/>
      </w:pPr>
      <w:bookmarkStart w:id="86" w:name="n643"/>
      <w:bookmarkStart w:id="87" w:name="n646"/>
      <w:bookmarkEnd w:id="86"/>
      <w:bookmarkEnd w:id="87"/>
      <w:r w:rsidRPr="000A780B">
        <w:t> </w:t>
      </w:r>
      <w:r w:rsidR="00453CDD" w:rsidRPr="000A780B">
        <w:t>інші зобов'язанн</w:t>
      </w:r>
      <w:r w:rsidR="00B15B59" w:rsidRPr="000A780B">
        <w:t>я, за якими очікуються в</w:t>
      </w:r>
      <w:r w:rsidR="00664BFA" w:rsidRPr="000A780B">
        <w:t>ідпливи.</w:t>
      </w:r>
    </w:p>
    <w:p w14:paraId="2287582E" w14:textId="77777777" w:rsidR="00F106FD" w:rsidRPr="000A780B" w:rsidRDefault="00F106FD" w:rsidP="00E96746">
      <w:pPr>
        <w:ind w:firstLine="567"/>
      </w:pPr>
    </w:p>
    <w:p w14:paraId="6865F921" w14:textId="25FDF54F" w:rsidR="00F106FD" w:rsidRPr="000A780B" w:rsidRDefault="00F12AAC" w:rsidP="00E96746">
      <w:pPr>
        <w:pStyle w:val="af4"/>
        <w:numPr>
          <w:ilvl w:val="0"/>
          <w:numId w:val="3"/>
        </w:numPr>
        <w:ind w:left="0" w:firstLine="567"/>
      </w:pPr>
      <w:r w:rsidRPr="000A780B">
        <w:t> </w:t>
      </w:r>
      <w:r w:rsidR="00F106FD" w:rsidRPr="000A780B">
        <w:t xml:space="preserve">Кредитна спілка </w:t>
      </w:r>
      <w:r w:rsidR="00D82FE5" w:rsidRPr="000C4826">
        <w:t>має право включати</w:t>
      </w:r>
      <w:r w:rsidR="00D82FE5" w:rsidRPr="000A780B">
        <w:t xml:space="preserve"> </w:t>
      </w:r>
      <w:r w:rsidR="00F106FD" w:rsidRPr="000A780B">
        <w:t xml:space="preserve">до очікуваних надходжень грошових коштів надходження грошових коштів, </w:t>
      </w:r>
      <w:r w:rsidR="00D97367" w:rsidRPr="000A780B">
        <w:t xml:space="preserve">які очікуються згідно </w:t>
      </w:r>
      <w:r w:rsidR="00031F01" w:rsidRPr="000A780B">
        <w:t xml:space="preserve">умов </w:t>
      </w:r>
      <w:r w:rsidR="00D97367" w:rsidRPr="000A780B">
        <w:t>відповідних договорів протягом</w:t>
      </w:r>
      <w:r w:rsidR="00031F01" w:rsidRPr="000A780B">
        <w:t xml:space="preserve"> наступних</w:t>
      </w:r>
      <w:r w:rsidR="00D97367" w:rsidRPr="000A780B">
        <w:t xml:space="preserve"> 30 днів за повністю працюючими активами, за такими складовими:</w:t>
      </w:r>
    </w:p>
    <w:p w14:paraId="47303CB7" w14:textId="77777777" w:rsidR="005201FC" w:rsidRPr="000A780B" w:rsidRDefault="005201FC" w:rsidP="00E96746">
      <w:pPr>
        <w:pStyle w:val="af4"/>
        <w:ind w:left="0" w:firstLine="567"/>
      </w:pPr>
    </w:p>
    <w:p w14:paraId="79199BF5" w14:textId="1E9EC905" w:rsidR="00C90261" w:rsidRPr="000A780B" w:rsidRDefault="00F12AAC" w:rsidP="00E96746">
      <w:pPr>
        <w:pStyle w:val="af4"/>
        <w:numPr>
          <w:ilvl w:val="0"/>
          <w:numId w:val="23"/>
        </w:numPr>
        <w:ind w:left="0" w:firstLine="567"/>
      </w:pPr>
      <w:r w:rsidRPr="000A780B">
        <w:rPr>
          <w:shd w:val="clear" w:color="auto" w:fill="FFFFFF"/>
        </w:rPr>
        <w:t> </w:t>
      </w:r>
      <w:r w:rsidR="0009294E" w:rsidRPr="000A780B">
        <w:rPr>
          <w:shd w:val="clear" w:color="auto" w:fill="FFFFFF"/>
        </w:rPr>
        <w:t>суми погашення</w:t>
      </w:r>
      <w:r w:rsidR="00D675F6" w:rsidRPr="000A780B">
        <w:rPr>
          <w:shd w:val="clear" w:color="auto" w:fill="FFFFFF"/>
        </w:rPr>
        <w:t xml:space="preserve"> кредит</w:t>
      </w:r>
      <w:r w:rsidR="0009294E" w:rsidRPr="000A780B">
        <w:rPr>
          <w:shd w:val="clear" w:color="auto" w:fill="FFFFFF"/>
        </w:rPr>
        <w:t>ів</w:t>
      </w:r>
      <w:r w:rsidR="000643CE" w:rsidRPr="000A780B">
        <w:rPr>
          <w:shd w:val="clear" w:color="auto" w:fill="FFFFFF"/>
        </w:rPr>
        <w:t xml:space="preserve"> та процентів за кредитами</w:t>
      </w:r>
      <w:r w:rsidR="0009294E" w:rsidRPr="000A780B">
        <w:rPr>
          <w:shd w:val="clear" w:color="auto" w:fill="FFFFFF"/>
        </w:rPr>
        <w:t>, наданих</w:t>
      </w:r>
      <w:r w:rsidR="00D675F6" w:rsidRPr="000A780B">
        <w:rPr>
          <w:shd w:val="clear" w:color="auto" w:fill="FFFFFF"/>
        </w:rPr>
        <w:t xml:space="preserve"> </w:t>
      </w:r>
      <w:r w:rsidR="00D675F6" w:rsidRPr="000A780B">
        <w:t>членам кредитної спілки, іншим кредитним спілкам</w:t>
      </w:r>
      <w:r w:rsidR="00DE5A17" w:rsidRPr="000A780B">
        <w:rPr>
          <w:shd w:val="clear" w:color="auto" w:fill="FFFFFF"/>
        </w:rPr>
        <w:t>;</w:t>
      </w:r>
    </w:p>
    <w:p w14:paraId="537DA687" w14:textId="77777777" w:rsidR="005201FC" w:rsidRPr="000A780B" w:rsidRDefault="005201FC" w:rsidP="00E96746">
      <w:pPr>
        <w:pStyle w:val="af4"/>
        <w:ind w:left="0" w:firstLine="567"/>
      </w:pPr>
    </w:p>
    <w:p w14:paraId="73625395" w14:textId="766AFD50" w:rsidR="00D606EB" w:rsidRPr="000A780B" w:rsidRDefault="00F12AAC" w:rsidP="00E96746">
      <w:pPr>
        <w:pStyle w:val="af4"/>
        <w:numPr>
          <w:ilvl w:val="0"/>
          <w:numId w:val="23"/>
        </w:numPr>
        <w:ind w:left="0" w:firstLine="567"/>
      </w:pPr>
      <w:r w:rsidRPr="000A780B">
        <w:t> </w:t>
      </w:r>
      <w:r w:rsidR="0009294E" w:rsidRPr="000A780B">
        <w:t xml:space="preserve">суми </w:t>
      </w:r>
      <w:r w:rsidR="0018773F" w:rsidRPr="000A780B">
        <w:t xml:space="preserve">кредитів </w:t>
      </w:r>
      <w:r w:rsidR="00DE5A17" w:rsidRPr="000A780B">
        <w:t>для підтримання ліквідності</w:t>
      </w:r>
      <w:r w:rsidR="00111418" w:rsidRPr="000A780B">
        <w:t xml:space="preserve"> від</w:t>
      </w:r>
      <w:r w:rsidR="004928CE" w:rsidRPr="000A780B">
        <w:t xml:space="preserve"> об’єднано</w:t>
      </w:r>
      <w:r w:rsidR="00111418" w:rsidRPr="000A780B">
        <w:t>ї</w:t>
      </w:r>
      <w:r w:rsidR="004928CE" w:rsidRPr="000A780B">
        <w:t xml:space="preserve"> кредитно</w:t>
      </w:r>
      <w:r w:rsidR="00111418" w:rsidRPr="000A780B">
        <w:t>ї</w:t>
      </w:r>
      <w:r w:rsidR="004928CE" w:rsidRPr="000A780B">
        <w:t xml:space="preserve"> </w:t>
      </w:r>
      <w:r w:rsidR="00C43349" w:rsidRPr="000A780B">
        <w:t>спілки</w:t>
      </w:r>
      <w:r w:rsidR="00DE5A17" w:rsidRPr="000A780B">
        <w:t xml:space="preserve">, </w:t>
      </w:r>
      <w:r w:rsidR="0009294E" w:rsidRPr="000A780B">
        <w:t xml:space="preserve">банків, </w:t>
      </w:r>
      <w:r w:rsidR="00DE5A17" w:rsidRPr="000A780B">
        <w:t xml:space="preserve">якщо згідно з умовами договорів за такими кредитами </w:t>
      </w:r>
      <w:r w:rsidR="004909EE" w:rsidRPr="000A780B">
        <w:t xml:space="preserve">передбачено безумовне </w:t>
      </w:r>
      <w:r w:rsidR="00DE5A17" w:rsidRPr="000A780B">
        <w:t>надходження коштів протягом 30 днів</w:t>
      </w:r>
      <w:r w:rsidR="00D606EB" w:rsidRPr="000A780B">
        <w:t>;</w:t>
      </w:r>
    </w:p>
    <w:p w14:paraId="425E8F39" w14:textId="77777777" w:rsidR="005201FC" w:rsidRPr="000A780B" w:rsidRDefault="005201FC" w:rsidP="00E96746">
      <w:pPr>
        <w:pStyle w:val="af4"/>
        <w:ind w:left="0" w:firstLine="567"/>
      </w:pPr>
    </w:p>
    <w:p w14:paraId="71F3D26D" w14:textId="5512BE35" w:rsidR="00453CDD" w:rsidRDefault="00F12AAC" w:rsidP="00E96746">
      <w:pPr>
        <w:pStyle w:val="af4"/>
        <w:numPr>
          <w:ilvl w:val="0"/>
          <w:numId w:val="23"/>
        </w:numPr>
        <w:ind w:left="0" w:firstLine="567"/>
      </w:pPr>
      <w:r w:rsidRPr="000A780B">
        <w:t> </w:t>
      </w:r>
      <w:r w:rsidR="00F106FD" w:rsidRPr="000A780B">
        <w:t xml:space="preserve">інші </w:t>
      </w:r>
      <w:r w:rsidR="00FE1190" w:rsidRPr="000A780B">
        <w:t xml:space="preserve">активні </w:t>
      </w:r>
      <w:r w:rsidR="00F106FD" w:rsidRPr="000A780B">
        <w:t>операції, за якими очікуються надходження</w:t>
      </w:r>
      <w:r w:rsidR="0009294E" w:rsidRPr="000A780B">
        <w:t xml:space="preserve"> грошових коштів на рахунки кредитної спілки</w:t>
      </w:r>
      <w:r w:rsidR="00DF0FDE" w:rsidRPr="000A780B">
        <w:t xml:space="preserve"> та підтверджуються умовами укладених договорів</w:t>
      </w:r>
      <w:r w:rsidR="00F106FD" w:rsidRPr="000A780B">
        <w:t>.</w:t>
      </w:r>
    </w:p>
    <w:p w14:paraId="4B17E912" w14:textId="77777777" w:rsidR="00D82FE5" w:rsidRPr="000A780B" w:rsidRDefault="00D82FE5" w:rsidP="000A780B">
      <w:pPr>
        <w:pStyle w:val="af4"/>
        <w:ind w:left="567"/>
      </w:pPr>
    </w:p>
    <w:p w14:paraId="6D0F44FD" w14:textId="22A37D17" w:rsidR="00517B5F" w:rsidRDefault="00D82FE5" w:rsidP="000A780B">
      <w:pPr>
        <w:pStyle w:val="af4"/>
        <w:numPr>
          <w:ilvl w:val="0"/>
          <w:numId w:val="3"/>
        </w:numPr>
        <w:ind w:left="0" w:firstLine="567"/>
      </w:pPr>
      <w:r>
        <w:t> </w:t>
      </w:r>
      <w:r w:rsidR="00517B5F" w:rsidRPr="000A780B">
        <w:t>Повністю працюючими активами є активи, що відповідають одночасно таким вимогам:</w:t>
      </w:r>
    </w:p>
    <w:p w14:paraId="7502AFDF" w14:textId="77777777" w:rsidR="00FB0A94" w:rsidRPr="000A780B" w:rsidRDefault="00FB0A94" w:rsidP="00FB0A94">
      <w:pPr>
        <w:pStyle w:val="af4"/>
        <w:ind w:left="567"/>
      </w:pPr>
    </w:p>
    <w:p w14:paraId="7DD67DBD" w14:textId="26F8BD96" w:rsidR="00517B5F" w:rsidRDefault="00D82FE5" w:rsidP="00E96746">
      <w:pPr>
        <w:pStyle w:val="af4"/>
        <w:ind w:left="0" w:firstLine="567"/>
      </w:pPr>
      <w:r>
        <w:t>1) </w:t>
      </w:r>
      <w:r w:rsidR="00517B5F" w:rsidRPr="000A780B">
        <w:t>є непростроченими;</w:t>
      </w:r>
    </w:p>
    <w:p w14:paraId="2F8DE01C" w14:textId="77777777" w:rsidR="00D82FE5" w:rsidRPr="000A780B" w:rsidRDefault="00D82FE5" w:rsidP="00E96746">
      <w:pPr>
        <w:pStyle w:val="af4"/>
        <w:ind w:left="0" w:firstLine="567"/>
      </w:pPr>
    </w:p>
    <w:p w14:paraId="28A2C827" w14:textId="2FA4617D" w:rsidR="00517B5F" w:rsidRDefault="00D82FE5" w:rsidP="00E96746">
      <w:pPr>
        <w:pStyle w:val="af4"/>
        <w:ind w:left="0" w:firstLine="567"/>
      </w:pPr>
      <w:r>
        <w:t xml:space="preserve">2) </w:t>
      </w:r>
      <w:r w:rsidR="00517B5F" w:rsidRPr="000A780B">
        <w:t xml:space="preserve">не були </w:t>
      </w:r>
      <w:proofErr w:type="spellStart"/>
      <w:r w:rsidR="00517B5F" w:rsidRPr="000A780B">
        <w:t>реструктуризовані</w:t>
      </w:r>
      <w:proofErr w:type="spellEnd"/>
      <w:r w:rsidR="00517B5F" w:rsidRPr="000A780B">
        <w:t xml:space="preserve"> протягом останніх 180 днів та/або щодо яких немає ознак дефолту боржника згідно з вимогами</w:t>
      </w:r>
      <w:r w:rsidR="00360962" w:rsidRPr="000A780B">
        <w:t xml:space="preserve"> </w:t>
      </w:r>
      <w:r w:rsidR="00517B5F" w:rsidRPr="000A780B">
        <w:t xml:space="preserve">пунктів </w:t>
      </w:r>
      <w:r w:rsidR="0008573C" w:rsidRPr="000A780B">
        <w:t>1</w:t>
      </w:r>
      <w:r w:rsidR="0008573C">
        <w:t>34</w:t>
      </w:r>
      <w:r w:rsidR="00517B5F" w:rsidRPr="000A780B">
        <w:t xml:space="preserve">, </w:t>
      </w:r>
      <w:r w:rsidR="0008573C">
        <w:t>135</w:t>
      </w:r>
      <w:r w:rsidR="0008573C" w:rsidRPr="000A780B">
        <w:t xml:space="preserve"> </w:t>
      </w:r>
      <w:r w:rsidR="0008573C">
        <w:t>глави 1</w:t>
      </w:r>
      <w:r w:rsidR="00BA54EC">
        <w:t>4</w:t>
      </w:r>
      <w:r w:rsidR="0008573C">
        <w:t xml:space="preserve"> </w:t>
      </w:r>
      <w:r w:rsidR="00517B5F" w:rsidRPr="000A780B">
        <w:t xml:space="preserve">розділу </w:t>
      </w:r>
      <w:r w:rsidR="00BA54EC">
        <w:t>І</w:t>
      </w:r>
      <w:r w:rsidR="00517B5F" w:rsidRPr="000A780B">
        <w:t>V цього Положення;</w:t>
      </w:r>
    </w:p>
    <w:p w14:paraId="2DA29BCC" w14:textId="77777777" w:rsidR="00D82FE5" w:rsidRPr="000A780B" w:rsidRDefault="00D82FE5" w:rsidP="00E96746">
      <w:pPr>
        <w:pStyle w:val="af4"/>
        <w:ind w:left="0" w:firstLine="567"/>
      </w:pPr>
    </w:p>
    <w:p w14:paraId="0CE292DC" w14:textId="085E2CAE" w:rsidR="00517B5F" w:rsidRPr="000A780B" w:rsidRDefault="00D82FE5" w:rsidP="00E96746">
      <w:pPr>
        <w:pStyle w:val="af4"/>
        <w:ind w:left="0" w:firstLine="567"/>
      </w:pPr>
      <w:r>
        <w:t>3) </w:t>
      </w:r>
      <w:r w:rsidR="00517B5F" w:rsidRPr="000A780B">
        <w:t xml:space="preserve">кредитна спілка не очікує протягом наступних 30 календарних днів невиконання боржником зобов'язань за будь-якими активами кредитної спілки щодо такого боржника або настання події дефолту боржника, </w:t>
      </w:r>
      <w:r w:rsidR="00C05A7A">
        <w:t>включаючи</w:t>
      </w:r>
      <w:r w:rsidR="00517B5F" w:rsidRPr="000A780B">
        <w:t xml:space="preserve"> за ознаками, визначеними в пунктах </w:t>
      </w:r>
      <w:r w:rsidR="0008573C">
        <w:rPr>
          <w:lang w:val="ru-RU"/>
        </w:rPr>
        <w:t>134</w:t>
      </w:r>
      <w:r w:rsidR="00887652">
        <w:t>,</w:t>
      </w:r>
      <w:r w:rsidR="001A6384">
        <w:t> </w:t>
      </w:r>
      <w:r w:rsidR="0008573C" w:rsidRPr="00A01EDB">
        <w:rPr>
          <w:lang w:val="ru-RU"/>
        </w:rPr>
        <w:t>13</w:t>
      </w:r>
      <w:r w:rsidR="0008573C">
        <w:rPr>
          <w:lang w:val="ru-RU"/>
        </w:rPr>
        <w:t xml:space="preserve">5 </w:t>
      </w:r>
      <w:proofErr w:type="spellStart"/>
      <w:r w:rsidR="0008573C">
        <w:rPr>
          <w:lang w:val="ru-RU"/>
        </w:rPr>
        <w:t>глави</w:t>
      </w:r>
      <w:proofErr w:type="spellEnd"/>
      <w:r w:rsidR="0008573C">
        <w:rPr>
          <w:lang w:val="ru-RU"/>
        </w:rPr>
        <w:t xml:space="preserve"> </w:t>
      </w:r>
      <w:r w:rsidR="00BA54EC">
        <w:rPr>
          <w:lang w:val="ru-RU"/>
        </w:rPr>
        <w:t>1</w:t>
      </w:r>
      <w:r w:rsidR="00BA54EC">
        <w:rPr>
          <w:lang w:val="ru-RU"/>
        </w:rPr>
        <w:t>4</w:t>
      </w:r>
      <w:r w:rsidR="00BA54EC" w:rsidRPr="00A01EDB">
        <w:rPr>
          <w:lang w:val="ru-RU"/>
        </w:rPr>
        <w:t xml:space="preserve"> </w:t>
      </w:r>
      <w:r w:rsidR="00BA54EC" w:rsidRPr="000A780B">
        <w:t xml:space="preserve"> </w:t>
      </w:r>
      <w:r w:rsidR="00517B5F" w:rsidRPr="000A780B">
        <w:t xml:space="preserve">розділу </w:t>
      </w:r>
      <w:r w:rsidR="00BA54EC">
        <w:t>І</w:t>
      </w:r>
      <w:r w:rsidR="00517B5F" w:rsidRPr="000A780B">
        <w:t>V цього Положення</w:t>
      </w:r>
      <w:r w:rsidR="00191256" w:rsidRPr="000A780B">
        <w:t>.</w:t>
      </w:r>
    </w:p>
    <w:p w14:paraId="50E3C1B6" w14:textId="6D795245" w:rsidR="00453CDD" w:rsidRPr="000A780B" w:rsidRDefault="00453CDD" w:rsidP="00E96746">
      <w:pPr>
        <w:ind w:firstLine="567"/>
      </w:pPr>
    </w:p>
    <w:p w14:paraId="62560E29" w14:textId="0999BD65" w:rsidR="00B15B59" w:rsidRPr="000A780B" w:rsidRDefault="003A61E9" w:rsidP="00E96746">
      <w:pPr>
        <w:pStyle w:val="af4"/>
        <w:numPr>
          <w:ilvl w:val="0"/>
          <w:numId w:val="3"/>
        </w:numPr>
        <w:ind w:left="0" w:firstLine="567"/>
      </w:pPr>
      <w:r w:rsidRPr="000A780B">
        <w:lastRenderedPageBreak/>
        <w:t> </w:t>
      </w:r>
      <w:r w:rsidR="00B15B59" w:rsidRPr="000A780B">
        <w:t xml:space="preserve">Кредитна спілка </w:t>
      </w:r>
      <w:r w:rsidR="00D82FE5" w:rsidRPr="004D0EC0">
        <w:t>не ураховує</w:t>
      </w:r>
      <w:r w:rsidR="00D82FE5">
        <w:t>,</w:t>
      </w:r>
      <w:r w:rsidR="00D82FE5" w:rsidRPr="000A780B">
        <w:t xml:space="preserve"> </w:t>
      </w:r>
      <w:r w:rsidR="00B15B59" w:rsidRPr="000A780B">
        <w:t>під час розрахунку очікуваних надходжень грошових коштів</w:t>
      </w:r>
      <w:r w:rsidR="00D82FE5">
        <w:t>,</w:t>
      </w:r>
      <w:r w:rsidR="00B15B59" w:rsidRPr="000A780B">
        <w:t xml:space="preserve"> активи, що були включені до </w:t>
      </w:r>
      <w:r w:rsidR="009424A2" w:rsidRPr="000A780B">
        <w:t>ліквідних активів</w:t>
      </w:r>
      <w:r w:rsidR="009424A2" w:rsidRPr="00E06BA6">
        <w:t xml:space="preserve">, </w:t>
      </w:r>
      <w:r w:rsidR="00C05A7A">
        <w:t>включаючи</w:t>
      </w:r>
      <w:r w:rsidR="00B15B59" w:rsidRPr="000A780B">
        <w:t xml:space="preserve"> активи, термін погашення за якими настає протягом </w:t>
      </w:r>
      <w:r w:rsidR="005B681C" w:rsidRPr="000A780B">
        <w:t>3</w:t>
      </w:r>
      <w:r w:rsidR="009424A2" w:rsidRPr="000A780B">
        <w:t>0 днів</w:t>
      </w:r>
      <w:r w:rsidR="00B15B59" w:rsidRPr="000A780B">
        <w:t>.</w:t>
      </w:r>
    </w:p>
    <w:p w14:paraId="061BD4FF" w14:textId="77777777" w:rsidR="00B15B59" w:rsidRPr="000A780B" w:rsidRDefault="00B15B59" w:rsidP="00E96746">
      <w:pPr>
        <w:ind w:firstLine="567"/>
      </w:pPr>
    </w:p>
    <w:p w14:paraId="21DCE288" w14:textId="7BB4636E" w:rsidR="00FA3046" w:rsidRPr="000A780B" w:rsidRDefault="003A61E9" w:rsidP="00E96746">
      <w:pPr>
        <w:pStyle w:val="af4"/>
        <w:numPr>
          <w:ilvl w:val="0"/>
          <w:numId w:val="3"/>
        </w:numPr>
        <w:ind w:left="0" w:firstLine="567"/>
      </w:pPr>
      <w:r w:rsidRPr="000A780B">
        <w:t> </w:t>
      </w:r>
      <w:r w:rsidR="000D2939" w:rsidRPr="000A780B">
        <w:t>Нормативн</w:t>
      </w:r>
      <w:r w:rsidR="00972931" w:rsidRPr="000A780B">
        <w:t>е</w:t>
      </w:r>
      <w:r w:rsidR="000D2939" w:rsidRPr="000A780B">
        <w:t xml:space="preserve"> значення </w:t>
      </w:r>
      <w:r w:rsidR="00CD7E56" w:rsidRPr="000A780B">
        <w:t>нормативу ліквідності</w:t>
      </w:r>
      <w:r w:rsidR="000D2939" w:rsidRPr="000A780B">
        <w:t xml:space="preserve"> (</w:t>
      </w:r>
      <w:r w:rsidR="000C4D64" w:rsidRPr="000A780B">
        <w:t>Н6</w:t>
      </w:r>
      <w:r w:rsidR="000D2939" w:rsidRPr="000A780B">
        <w:t>) ма</w:t>
      </w:r>
      <w:r w:rsidR="00972931" w:rsidRPr="000A780B">
        <w:t>є</w:t>
      </w:r>
      <w:r w:rsidR="000D2939" w:rsidRPr="000A780B">
        <w:t xml:space="preserve"> бути не менш</w:t>
      </w:r>
      <w:r w:rsidR="00972931" w:rsidRPr="000A780B">
        <w:t>е</w:t>
      </w:r>
      <w:r w:rsidR="000D2939" w:rsidRPr="000A780B">
        <w:t xml:space="preserve"> ніж</w:t>
      </w:r>
      <w:r w:rsidR="00972931" w:rsidRPr="000A780B">
        <w:t xml:space="preserve"> </w:t>
      </w:r>
      <w:bookmarkStart w:id="88" w:name="n1828"/>
      <w:bookmarkStart w:id="89" w:name="n2088"/>
      <w:bookmarkStart w:id="90" w:name="n1829"/>
      <w:bookmarkEnd w:id="88"/>
      <w:bookmarkEnd w:id="89"/>
      <w:bookmarkEnd w:id="90"/>
      <w:r w:rsidR="00681108" w:rsidRPr="000A780B">
        <w:t xml:space="preserve">100 </w:t>
      </w:r>
      <w:r w:rsidR="000D2939" w:rsidRPr="000A780B">
        <w:t>відсотків</w:t>
      </w:r>
      <w:r w:rsidR="00972931" w:rsidRPr="000A780B">
        <w:t>.</w:t>
      </w:r>
      <w:bookmarkStart w:id="91" w:name="n1830"/>
      <w:bookmarkStart w:id="92" w:name="n2408"/>
      <w:bookmarkStart w:id="93" w:name="n2409"/>
      <w:bookmarkEnd w:id="91"/>
      <w:bookmarkEnd w:id="92"/>
      <w:bookmarkEnd w:id="93"/>
    </w:p>
    <w:p w14:paraId="6864EC48" w14:textId="1CF00FB7" w:rsidR="00860660" w:rsidRPr="00A01EDB" w:rsidRDefault="00860660" w:rsidP="00E96746">
      <w:pPr>
        <w:pStyle w:val="af4"/>
        <w:ind w:left="0" w:firstLine="567"/>
        <w:rPr>
          <w:strike/>
        </w:rPr>
      </w:pPr>
    </w:p>
    <w:p w14:paraId="5301C9B9" w14:textId="1FE4B833" w:rsidR="00865A79" w:rsidRDefault="00717A6A" w:rsidP="00E96746">
      <w:pPr>
        <w:pStyle w:val="1"/>
        <w:spacing w:before="0"/>
        <w:ind w:firstLine="567"/>
        <w:jc w:val="center"/>
        <w:rPr>
          <w:rFonts w:ascii="Times New Roman" w:eastAsia="Times New Roman" w:hAnsi="Times New Roman" w:cs="Times New Roman"/>
          <w:color w:val="auto"/>
          <w:sz w:val="28"/>
        </w:rPr>
      </w:pPr>
      <w:bookmarkStart w:id="94" w:name="n85"/>
      <w:bookmarkEnd w:id="94"/>
      <w:r>
        <w:rPr>
          <w:rFonts w:ascii="Times New Roman" w:eastAsia="Times New Roman" w:hAnsi="Times New Roman" w:cs="Times New Roman"/>
          <w:color w:val="auto"/>
          <w:sz w:val="28"/>
          <w:lang w:val="en-US"/>
        </w:rPr>
        <w:t>I</w:t>
      </w:r>
      <w:r w:rsidR="0044670E" w:rsidRPr="000A780B">
        <w:rPr>
          <w:rFonts w:ascii="Times New Roman" w:eastAsia="Times New Roman" w:hAnsi="Times New Roman" w:cs="Times New Roman"/>
          <w:color w:val="auto"/>
          <w:sz w:val="28"/>
        </w:rPr>
        <w:t>V</w:t>
      </w:r>
      <w:r w:rsidR="0084466D">
        <w:rPr>
          <w:rFonts w:ascii="Times New Roman" w:eastAsia="Times New Roman" w:hAnsi="Times New Roman" w:cs="Times New Roman"/>
          <w:color w:val="auto"/>
          <w:sz w:val="28"/>
        </w:rPr>
        <w:t>.</w:t>
      </w:r>
      <w:r w:rsidR="0044670E" w:rsidRPr="000A780B">
        <w:rPr>
          <w:rFonts w:ascii="Times New Roman" w:eastAsia="Times New Roman" w:hAnsi="Times New Roman" w:cs="Times New Roman"/>
          <w:color w:val="auto"/>
          <w:sz w:val="28"/>
        </w:rPr>
        <w:t xml:space="preserve"> </w:t>
      </w:r>
      <w:r w:rsidR="00865A79">
        <w:rPr>
          <w:rFonts w:ascii="Times New Roman" w:eastAsia="Times New Roman" w:hAnsi="Times New Roman" w:cs="Times New Roman"/>
          <w:color w:val="auto"/>
          <w:sz w:val="28"/>
        </w:rPr>
        <w:t>Пруденційні вимоги до кредитної спілки</w:t>
      </w:r>
    </w:p>
    <w:p w14:paraId="62B89438" w14:textId="77777777" w:rsidR="0008573C" w:rsidRPr="00E06BA6" w:rsidRDefault="0008573C" w:rsidP="00E06BA6"/>
    <w:p w14:paraId="34BB0964" w14:textId="247B3DB8" w:rsidR="0044670E" w:rsidRPr="00E06BA6" w:rsidRDefault="00AB6EC9" w:rsidP="00E06BA6">
      <w:pPr>
        <w:pStyle w:val="2"/>
        <w:spacing w:before="0" w:after="0"/>
        <w:jc w:val="center"/>
        <w:rPr>
          <w:rFonts w:ascii="Times New Roman" w:hAnsi="Times New Roman"/>
          <w:b w:val="0"/>
          <w:i w:val="0"/>
          <w:lang w:eastAsia="ru-RU"/>
        </w:rPr>
      </w:pPr>
      <w:r>
        <w:rPr>
          <w:rFonts w:ascii="Times New Roman" w:hAnsi="Times New Roman"/>
          <w:b w:val="0"/>
          <w:i w:val="0"/>
          <w:lang w:eastAsia="ru-RU"/>
        </w:rPr>
        <w:t>13</w:t>
      </w:r>
      <w:r w:rsidR="00865A79">
        <w:rPr>
          <w:rFonts w:ascii="Times New Roman" w:hAnsi="Times New Roman"/>
          <w:b w:val="0"/>
          <w:i w:val="0"/>
          <w:lang w:eastAsia="ru-RU"/>
        </w:rPr>
        <w:t xml:space="preserve">. </w:t>
      </w:r>
      <w:r w:rsidR="0044670E" w:rsidRPr="00E06BA6">
        <w:rPr>
          <w:rFonts w:ascii="Times New Roman" w:hAnsi="Times New Roman"/>
          <w:b w:val="0"/>
          <w:i w:val="0"/>
          <w:lang w:eastAsia="ru-RU"/>
        </w:rPr>
        <w:t>Вимоги до</w:t>
      </w:r>
      <w:r w:rsidR="0008573C">
        <w:rPr>
          <w:rFonts w:ascii="Times New Roman" w:hAnsi="Times New Roman"/>
          <w:b w:val="0"/>
          <w:i w:val="0"/>
          <w:lang w:eastAsia="ru-RU"/>
        </w:rPr>
        <w:t xml:space="preserve"> план</w:t>
      </w:r>
      <w:r w:rsidR="0044670E" w:rsidRPr="00E06BA6">
        <w:rPr>
          <w:rFonts w:ascii="Times New Roman" w:hAnsi="Times New Roman"/>
          <w:b w:val="0"/>
          <w:i w:val="0"/>
          <w:lang w:eastAsia="ru-RU"/>
        </w:rPr>
        <w:t xml:space="preserve">у відновлення діяльності кредитної спілки та порядок його затвердження або відхилення </w:t>
      </w:r>
      <w:r w:rsidR="00765838" w:rsidRPr="00E06BA6">
        <w:rPr>
          <w:rFonts w:ascii="Times New Roman" w:hAnsi="Times New Roman"/>
          <w:b w:val="0"/>
          <w:i w:val="0"/>
          <w:lang w:eastAsia="ru-RU"/>
        </w:rPr>
        <w:t>Національним банком</w:t>
      </w:r>
    </w:p>
    <w:p w14:paraId="49258121" w14:textId="7F53F8D0" w:rsidR="0044670E" w:rsidRPr="000A780B" w:rsidRDefault="0044670E" w:rsidP="00E96746">
      <w:pPr>
        <w:ind w:firstLine="567"/>
      </w:pPr>
    </w:p>
    <w:p w14:paraId="537D2E09" w14:textId="5F8B24A2" w:rsidR="0044670E" w:rsidRPr="000A780B" w:rsidRDefault="003A61E9" w:rsidP="00E96746">
      <w:pPr>
        <w:pStyle w:val="af4"/>
        <w:numPr>
          <w:ilvl w:val="0"/>
          <w:numId w:val="3"/>
        </w:numPr>
        <w:ind w:left="0" w:firstLine="567"/>
      </w:pPr>
      <w:r w:rsidRPr="000A780B">
        <w:t> </w:t>
      </w:r>
      <w:r w:rsidR="00031F01" w:rsidRPr="000A780B">
        <w:t>Кредитна спілка, яка здійснює діяльність на підставі стандартної ліцензії, у разі порушення нормативу достатності капіталу першого рівня</w:t>
      </w:r>
      <w:r w:rsidR="00193A15">
        <w:t xml:space="preserve"> (Н2)</w:t>
      </w:r>
      <w:r w:rsidR="00031F01" w:rsidRPr="000A780B">
        <w:t xml:space="preserve"> та/або нормативу достатності регулятивного капіталу</w:t>
      </w:r>
      <w:r w:rsidR="00193A15">
        <w:t xml:space="preserve"> (Н</w:t>
      </w:r>
      <w:r w:rsidR="0097713A">
        <w:t>1</w:t>
      </w:r>
      <w:r w:rsidR="00193A15">
        <w:t>)</w:t>
      </w:r>
      <w:r w:rsidR="00031F01" w:rsidRPr="000A780B">
        <w:t xml:space="preserve"> та/або вимог до буферів капіталу </w:t>
      </w:r>
      <w:r w:rsidR="0008573C">
        <w:t xml:space="preserve">(Б) </w:t>
      </w:r>
      <w:r w:rsidR="00031F01" w:rsidRPr="000A780B">
        <w:t>та/або зниження нормативу ліквідності</w:t>
      </w:r>
      <w:r w:rsidR="0008573C">
        <w:t xml:space="preserve"> (Н6)</w:t>
      </w:r>
      <w:r w:rsidR="00031F01" w:rsidRPr="000A780B">
        <w:t xml:space="preserve"> нижче 120 відсотків мінімального рівня</w:t>
      </w:r>
      <w:r w:rsidR="00360962" w:rsidRPr="000A780B">
        <w:t xml:space="preserve"> </w:t>
      </w:r>
      <w:r w:rsidR="00031F01" w:rsidRPr="000A780B">
        <w:t>зобов’язана скласти</w:t>
      </w:r>
      <w:r w:rsidR="0008573C">
        <w:t xml:space="preserve"> план</w:t>
      </w:r>
      <w:r w:rsidR="00031F01" w:rsidRPr="000A780B">
        <w:t xml:space="preserve"> відновлення діяльності кредитної спілки (далі –</w:t>
      </w:r>
      <w:r w:rsidR="0008573C">
        <w:t xml:space="preserve"> план</w:t>
      </w:r>
      <w:r w:rsidR="00031F01" w:rsidRPr="000A780B">
        <w:t xml:space="preserve"> відновлення) та подати його</w:t>
      </w:r>
      <w:r w:rsidR="00670710">
        <w:t xml:space="preserve"> на розгляд</w:t>
      </w:r>
      <w:r w:rsidR="00031F01" w:rsidRPr="000A780B">
        <w:t xml:space="preserve"> Національному банку.</w:t>
      </w:r>
    </w:p>
    <w:p w14:paraId="2BCF541F" w14:textId="77777777" w:rsidR="00D125A4" w:rsidRPr="000A780B" w:rsidRDefault="00D125A4" w:rsidP="00E96746">
      <w:pPr>
        <w:pStyle w:val="af4"/>
        <w:ind w:left="0" w:firstLine="567"/>
      </w:pPr>
    </w:p>
    <w:p w14:paraId="13E81CEB" w14:textId="18396DCE" w:rsidR="00C8162E" w:rsidRDefault="003A61E9" w:rsidP="00D10980">
      <w:pPr>
        <w:pStyle w:val="af4"/>
        <w:numPr>
          <w:ilvl w:val="0"/>
          <w:numId w:val="3"/>
        </w:numPr>
        <w:ind w:left="0" w:firstLine="567"/>
      </w:pPr>
      <w:r w:rsidRPr="000A780B">
        <w:t> </w:t>
      </w:r>
      <w:r w:rsidR="00FE0B8E" w:rsidRPr="000A780B">
        <w:t xml:space="preserve">Кредитна спілка </w:t>
      </w:r>
      <w:r w:rsidR="00482C05" w:rsidRPr="000A780B">
        <w:t>направляє</w:t>
      </w:r>
      <w:r w:rsidR="00670710">
        <w:t xml:space="preserve"> на розгляд</w:t>
      </w:r>
      <w:r w:rsidR="00482C05" w:rsidRPr="000A780B">
        <w:t xml:space="preserve"> </w:t>
      </w:r>
      <w:r w:rsidR="00765838" w:rsidRPr="000A780B">
        <w:t>Національному банку</w:t>
      </w:r>
      <w:r w:rsidR="0008573C">
        <w:t xml:space="preserve"> план</w:t>
      </w:r>
      <w:r w:rsidR="00481B3A" w:rsidRPr="000A780B">
        <w:t xml:space="preserve"> відновлення</w:t>
      </w:r>
      <w:r w:rsidR="00355042">
        <w:t xml:space="preserve"> </w:t>
      </w:r>
      <w:r w:rsidR="00C8162E">
        <w:t>у разі:</w:t>
      </w:r>
    </w:p>
    <w:p w14:paraId="161BBD90" w14:textId="77777777" w:rsidR="00887652" w:rsidRDefault="00887652" w:rsidP="00887652">
      <w:pPr>
        <w:pStyle w:val="af4"/>
        <w:ind w:left="0" w:firstLine="567"/>
      </w:pPr>
    </w:p>
    <w:p w14:paraId="4E4B21DC" w14:textId="1712ACA7" w:rsidR="00C8162E" w:rsidRDefault="00C8162E" w:rsidP="00887652">
      <w:pPr>
        <w:pStyle w:val="af4"/>
        <w:ind w:left="0" w:firstLine="567"/>
      </w:pPr>
      <w:r>
        <w:t>1)</w:t>
      </w:r>
      <w:r w:rsidR="00045848" w:rsidRPr="000A780B">
        <w:t xml:space="preserve"> </w:t>
      </w:r>
      <w:r w:rsidRPr="000A780B">
        <w:t xml:space="preserve">виявлення обставин, визначених в пункті </w:t>
      </w:r>
      <w:r w:rsidR="00F342A4">
        <w:t>8</w:t>
      </w:r>
      <w:r w:rsidR="00193A15">
        <w:t>7</w:t>
      </w:r>
      <w:r w:rsidR="00193A15" w:rsidRPr="000A780B">
        <w:t xml:space="preserve"> </w:t>
      </w:r>
      <w:r w:rsidR="00193A15">
        <w:t xml:space="preserve">глави </w:t>
      </w:r>
      <w:r w:rsidR="00BA54EC">
        <w:t>1</w:t>
      </w:r>
      <w:r w:rsidR="00BA54EC">
        <w:t>3</w:t>
      </w:r>
      <w:r w:rsidR="00BA54EC">
        <w:t xml:space="preserve"> </w:t>
      </w:r>
      <w:r w:rsidRPr="000A780B">
        <w:t xml:space="preserve">розділу </w:t>
      </w:r>
      <w:r w:rsidR="00BA54EC">
        <w:t>І</w:t>
      </w:r>
      <w:r w:rsidRPr="000A780B">
        <w:t>V цього Положення</w:t>
      </w:r>
      <w:r>
        <w:t xml:space="preserve"> - </w:t>
      </w:r>
      <w:r w:rsidR="00FE0B8E" w:rsidRPr="000A780B">
        <w:t xml:space="preserve">протягом 30 </w:t>
      </w:r>
      <w:r w:rsidR="00036DB0" w:rsidRPr="000A780B">
        <w:t xml:space="preserve">календарних </w:t>
      </w:r>
      <w:r w:rsidR="00FE0B8E" w:rsidRPr="000A780B">
        <w:t>днів з дня</w:t>
      </w:r>
      <w:r>
        <w:t xml:space="preserve"> виявлення таких обставин;</w:t>
      </w:r>
    </w:p>
    <w:p w14:paraId="3248844C" w14:textId="77777777" w:rsidR="00887652" w:rsidRDefault="00887652" w:rsidP="00887652">
      <w:pPr>
        <w:pStyle w:val="af4"/>
        <w:ind w:left="0" w:firstLine="567"/>
      </w:pPr>
    </w:p>
    <w:p w14:paraId="2AB6DD35" w14:textId="073E4AFA" w:rsidR="00BD2E5A" w:rsidRPr="000A780B" w:rsidRDefault="00C8162E" w:rsidP="00887652">
      <w:pPr>
        <w:pStyle w:val="af4"/>
        <w:ind w:left="0" w:firstLine="567"/>
      </w:pPr>
      <w:r>
        <w:t xml:space="preserve">2) </w:t>
      </w:r>
      <w:r w:rsidR="0006088F">
        <w:t>отримання вимоги Національного банку про складання та подання</w:t>
      </w:r>
      <w:r w:rsidR="0008573C">
        <w:t xml:space="preserve"> план</w:t>
      </w:r>
      <w:r w:rsidR="0006088F">
        <w:t xml:space="preserve">у відновлення, через </w:t>
      </w:r>
      <w:r w:rsidRPr="00C8162E">
        <w:t>суттєв</w:t>
      </w:r>
      <w:r w:rsidR="0006088F">
        <w:t>е</w:t>
      </w:r>
      <w:r w:rsidRPr="00C8162E">
        <w:t xml:space="preserve"> погіршення фінансового стану кредитної спілки</w:t>
      </w:r>
      <w:r w:rsidR="0006088F">
        <w:t xml:space="preserve"> - </w:t>
      </w:r>
      <w:r w:rsidRPr="00C8162E">
        <w:t>протягом 10 робочих днів з дня направлення кредитній спілці відповідної вимоги</w:t>
      </w:r>
      <w:r w:rsidR="00BD2E5A" w:rsidRPr="000A780B">
        <w:t>.</w:t>
      </w:r>
    </w:p>
    <w:p w14:paraId="3929803E" w14:textId="77777777" w:rsidR="00D125A4" w:rsidRPr="000A780B" w:rsidRDefault="00101F7F" w:rsidP="00D10980">
      <w:pPr>
        <w:pStyle w:val="af4"/>
        <w:ind w:left="567"/>
      </w:pPr>
      <w:r w:rsidRPr="000A780B">
        <w:t xml:space="preserve"> </w:t>
      </w:r>
    </w:p>
    <w:p w14:paraId="293DF921" w14:textId="49045615" w:rsidR="00BD2E5A" w:rsidRPr="000A780B" w:rsidRDefault="003A61E9" w:rsidP="00D10980">
      <w:pPr>
        <w:pStyle w:val="af4"/>
        <w:numPr>
          <w:ilvl w:val="0"/>
          <w:numId w:val="3"/>
        </w:numPr>
        <w:ind w:left="0" w:firstLine="567"/>
      </w:pPr>
      <w:r w:rsidRPr="000A780B">
        <w:t> </w:t>
      </w:r>
      <w:r w:rsidR="00BD2E5A" w:rsidRPr="000A780B">
        <w:t>План відновлення повинен містити</w:t>
      </w:r>
      <w:r w:rsidR="00355042">
        <w:t>, додатково до визначених в частині третій статті 49 Закону</w:t>
      </w:r>
      <w:r w:rsidR="00604700">
        <w:t xml:space="preserve"> про кредитні спілки</w:t>
      </w:r>
      <w:r w:rsidR="00355042">
        <w:t>,</w:t>
      </w:r>
      <w:r w:rsidR="00B703B1" w:rsidRPr="000A780B">
        <w:t xml:space="preserve"> наступні розділи</w:t>
      </w:r>
      <w:r w:rsidR="00BD2E5A" w:rsidRPr="000A780B">
        <w:t>:</w:t>
      </w:r>
    </w:p>
    <w:p w14:paraId="1C684CD5" w14:textId="77777777" w:rsidR="005201FC" w:rsidRPr="000A780B" w:rsidRDefault="005201FC" w:rsidP="00D10980">
      <w:pPr>
        <w:pStyle w:val="af4"/>
        <w:ind w:left="567"/>
      </w:pPr>
    </w:p>
    <w:p w14:paraId="09F0AC0A" w14:textId="427648BA" w:rsidR="009C5150" w:rsidRDefault="00AC5822" w:rsidP="00D10980">
      <w:pPr>
        <w:ind w:firstLine="567"/>
      </w:pPr>
      <w:r w:rsidRPr="000A780B">
        <w:t>1)</w:t>
      </w:r>
      <w:r w:rsidR="003A61E9" w:rsidRPr="000A780B">
        <w:t> </w:t>
      </w:r>
      <w:r w:rsidR="00BC0271">
        <w:t>р</w:t>
      </w:r>
      <w:r w:rsidR="00193A15">
        <w:t xml:space="preserve">озділ І </w:t>
      </w:r>
      <w:r w:rsidR="00193A15" w:rsidRPr="00E06BA6">
        <w:t>”О</w:t>
      </w:r>
      <w:r w:rsidRPr="000A780B">
        <w:t xml:space="preserve">пис </w:t>
      </w:r>
      <w:r w:rsidR="006A6EED" w:rsidRPr="000A780B">
        <w:t>діяльності</w:t>
      </w:r>
      <w:r w:rsidRPr="000A780B">
        <w:t xml:space="preserve"> кредитної спілки</w:t>
      </w:r>
      <w:r w:rsidR="00193A15" w:rsidRPr="00E06BA6">
        <w:t>”</w:t>
      </w:r>
      <w:r w:rsidR="00645061">
        <w:t>;</w:t>
      </w:r>
      <w:r w:rsidR="006A6EED" w:rsidRPr="000A780B">
        <w:t xml:space="preserve"> </w:t>
      </w:r>
    </w:p>
    <w:p w14:paraId="08961667" w14:textId="77777777" w:rsidR="009C3994" w:rsidRDefault="009C3994" w:rsidP="00D10980">
      <w:pPr>
        <w:ind w:firstLine="567"/>
      </w:pPr>
    </w:p>
    <w:p w14:paraId="2EEE34A6" w14:textId="4ED0DB0A" w:rsidR="009C3994" w:rsidRDefault="009C5150" w:rsidP="00D10980">
      <w:pPr>
        <w:ind w:firstLine="567"/>
      </w:pPr>
      <w:r w:rsidRPr="00740575">
        <w:t>2) </w:t>
      </w:r>
      <w:r w:rsidR="00BC0271">
        <w:t>р</w:t>
      </w:r>
      <w:r w:rsidR="00193A15">
        <w:t xml:space="preserve">озділ ІІ </w:t>
      </w:r>
      <w:r w:rsidR="00193A15" w:rsidRPr="00E06BA6">
        <w:rPr>
          <w:lang w:val="ru-RU"/>
        </w:rPr>
        <w:t>“</w:t>
      </w:r>
      <w:r w:rsidR="00193A15">
        <w:t>А</w:t>
      </w:r>
      <w:r w:rsidRPr="00740575">
        <w:t>наліз причин, які призвели до або мали істотний вплив на вчинення кредитною спілкою порушень нормативів</w:t>
      </w:r>
      <w:r w:rsidR="00193A15" w:rsidRPr="00E06BA6">
        <w:rPr>
          <w:lang w:val="ru-RU"/>
        </w:rPr>
        <w:t>”</w:t>
      </w:r>
      <w:r w:rsidR="00645061">
        <w:t>;</w:t>
      </w:r>
    </w:p>
    <w:p w14:paraId="5F4BB9DD" w14:textId="567B7D38" w:rsidR="009C5150" w:rsidRDefault="009C5150" w:rsidP="00D10980">
      <w:pPr>
        <w:ind w:firstLine="567"/>
      </w:pPr>
    </w:p>
    <w:p w14:paraId="65C844A7" w14:textId="3D6FF5CF" w:rsidR="009C3994" w:rsidRDefault="009C5150" w:rsidP="00D10980">
      <w:pPr>
        <w:ind w:firstLine="567"/>
      </w:pPr>
      <w:r w:rsidRPr="00733A09">
        <w:t>3) </w:t>
      </w:r>
      <w:r w:rsidR="00BC0271">
        <w:t>р</w:t>
      </w:r>
      <w:r w:rsidR="00193A15">
        <w:t>озділ ІІ</w:t>
      </w:r>
      <w:r w:rsidR="00193A15" w:rsidRPr="00E06BA6">
        <w:t>І</w:t>
      </w:r>
      <w:r w:rsidR="00193A15">
        <w:t xml:space="preserve"> </w:t>
      </w:r>
      <w:r w:rsidR="00193A15" w:rsidRPr="00E06BA6">
        <w:t>”</w:t>
      </w:r>
      <w:r w:rsidR="00193A15">
        <w:t>О</w:t>
      </w:r>
      <w:r w:rsidRPr="00733A09">
        <w:t>пис заходів</w:t>
      </w:r>
      <w:r w:rsidR="00193A15" w:rsidRPr="00E06BA6">
        <w:t>”</w:t>
      </w:r>
      <w:r w:rsidRPr="00733A09">
        <w:t>, які планує вжити кредитна спілка для усунення порушень та відновлення діяльності кредитної спілки, із зазначенням строків їх реалізації та відповідальних осіб</w:t>
      </w:r>
      <w:r w:rsidR="00193A15" w:rsidRPr="00E06BA6">
        <w:t>”</w:t>
      </w:r>
      <w:r w:rsidR="00645061">
        <w:t>;</w:t>
      </w:r>
    </w:p>
    <w:p w14:paraId="09EA4601" w14:textId="0CBAB629" w:rsidR="009C5150" w:rsidRDefault="009C5150" w:rsidP="00D10980">
      <w:pPr>
        <w:ind w:firstLine="567"/>
      </w:pPr>
    </w:p>
    <w:p w14:paraId="42B950AB" w14:textId="0B35E49D" w:rsidR="009C3994" w:rsidRDefault="00645061" w:rsidP="00D10980">
      <w:pPr>
        <w:ind w:firstLine="567"/>
      </w:pPr>
      <w:r w:rsidRPr="00453C7F">
        <w:lastRenderedPageBreak/>
        <w:t>4) </w:t>
      </w:r>
      <w:r w:rsidR="00BC0271">
        <w:t>р</w:t>
      </w:r>
      <w:r w:rsidR="00645DBC">
        <w:t>озділ І</w:t>
      </w:r>
      <w:r w:rsidR="00645DBC">
        <w:rPr>
          <w:lang w:val="en-US"/>
        </w:rPr>
        <w:t>V</w:t>
      </w:r>
      <w:r w:rsidR="00645DBC">
        <w:t xml:space="preserve"> </w:t>
      </w:r>
      <w:r w:rsidR="00645DBC" w:rsidRPr="003E3235">
        <w:t>”</w:t>
      </w:r>
      <w:r w:rsidR="00645DBC" w:rsidRPr="00E06BA6">
        <w:t>К</w:t>
      </w:r>
      <w:r w:rsidRPr="00453C7F">
        <w:t>лючові показники, яких планується досягти під час виконання</w:t>
      </w:r>
      <w:r w:rsidR="0008573C">
        <w:t xml:space="preserve"> план</w:t>
      </w:r>
      <w:r w:rsidRPr="00453C7F">
        <w:t>у відновлення</w:t>
      </w:r>
      <w:r w:rsidR="00645DBC" w:rsidRPr="00627607">
        <w:t>”</w:t>
      </w:r>
      <w:r w:rsidR="00E00B0A">
        <w:t>, які</w:t>
      </w:r>
      <w:r w:rsidR="00E00B0A" w:rsidRPr="003E3235">
        <w:t xml:space="preserve"> наведені в таблиці 1 </w:t>
      </w:r>
      <w:r w:rsidR="00E00B0A" w:rsidRPr="00887652">
        <w:t>додатку 1</w:t>
      </w:r>
      <w:r w:rsidR="00E00B0A" w:rsidRPr="003E3235">
        <w:t xml:space="preserve"> цього Положення, шляхом їх заповнення в таблиці 2 </w:t>
      </w:r>
      <w:r w:rsidR="00E00B0A" w:rsidRPr="00887652">
        <w:t>додатку 1</w:t>
      </w:r>
      <w:r w:rsidR="00E00B0A" w:rsidRPr="003E3235">
        <w:t xml:space="preserve"> цього Положення</w:t>
      </w:r>
      <w:r>
        <w:t>;</w:t>
      </w:r>
    </w:p>
    <w:p w14:paraId="6DC2C998" w14:textId="534DBC18" w:rsidR="009C5150" w:rsidRDefault="009C5150" w:rsidP="00D10980">
      <w:pPr>
        <w:ind w:firstLine="567"/>
      </w:pPr>
    </w:p>
    <w:p w14:paraId="01F2B492" w14:textId="2D90096B" w:rsidR="00645061" w:rsidRPr="008671B4" w:rsidRDefault="00645061" w:rsidP="00645061">
      <w:pPr>
        <w:pStyle w:val="af4"/>
        <w:ind w:left="0" w:firstLine="567"/>
      </w:pPr>
      <w:r w:rsidRPr="008671B4">
        <w:t>5) </w:t>
      </w:r>
      <w:r w:rsidR="00BC0271">
        <w:t>р</w:t>
      </w:r>
      <w:r w:rsidR="00645DBC">
        <w:t>озділ І</w:t>
      </w:r>
      <w:r w:rsidR="00645DBC">
        <w:rPr>
          <w:lang w:val="en-US"/>
        </w:rPr>
        <w:t>V</w:t>
      </w:r>
      <w:r w:rsidR="00645DBC">
        <w:t xml:space="preserve"> </w:t>
      </w:r>
      <w:r w:rsidR="00645DBC" w:rsidRPr="003E3235">
        <w:t>”</w:t>
      </w:r>
      <w:r w:rsidR="00645DBC" w:rsidRPr="00E06BA6">
        <w:t>П</w:t>
      </w:r>
      <w:r w:rsidR="00645DBC" w:rsidRPr="008671B4">
        <w:t xml:space="preserve">лановий </w:t>
      </w:r>
      <w:r w:rsidRPr="008671B4">
        <w:t>графік відновлення нормативів до рівня, що передує підготовці</w:t>
      </w:r>
      <w:r w:rsidR="0008573C">
        <w:t xml:space="preserve"> план</w:t>
      </w:r>
      <w:r w:rsidRPr="008671B4">
        <w:t>у відновлення</w:t>
      </w:r>
      <w:r w:rsidR="00645DBC" w:rsidRPr="00E06BA6">
        <w:t>”</w:t>
      </w:r>
      <w:r w:rsidRPr="008671B4">
        <w:t xml:space="preserve"> (станом на кінець кожного місяця протягом дії</w:t>
      </w:r>
      <w:r w:rsidR="0008573C">
        <w:t xml:space="preserve"> план</w:t>
      </w:r>
      <w:r w:rsidRPr="008671B4">
        <w:t>у відновлення від дати виявлення порушення).</w:t>
      </w:r>
    </w:p>
    <w:p w14:paraId="64734B18" w14:textId="77777777" w:rsidR="00645061" w:rsidRDefault="00645061" w:rsidP="00D10980">
      <w:pPr>
        <w:ind w:firstLine="567"/>
      </w:pPr>
    </w:p>
    <w:p w14:paraId="6C6D1690" w14:textId="7F078E5E" w:rsidR="00AC5822" w:rsidRDefault="00645061" w:rsidP="000A780B">
      <w:pPr>
        <w:pStyle w:val="af4"/>
        <w:numPr>
          <w:ilvl w:val="0"/>
          <w:numId w:val="3"/>
        </w:numPr>
        <w:ind w:left="0" w:firstLine="567"/>
      </w:pPr>
      <w:r>
        <w:t xml:space="preserve"> Розділ </w:t>
      </w:r>
      <w:r w:rsidR="00645DBC">
        <w:rPr>
          <w:lang w:val="en-US"/>
        </w:rPr>
        <w:t>I</w:t>
      </w:r>
      <w:r w:rsidR="00645DBC" w:rsidRPr="00E06BA6">
        <w:t xml:space="preserve"> </w:t>
      </w:r>
      <w:r w:rsidR="00645DBC" w:rsidRPr="003E3235">
        <w:t>”О</w:t>
      </w:r>
      <w:r w:rsidR="00645DBC" w:rsidRPr="000A780B">
        <w:t>пис діяльності кредитної спілки</w:t>
      </w:r>
      <w:r w:rsidR="00645DBC" w:rsidRPr="003E3235">
        <w:t>”</w:t>
      </w:r>
      <w:r w:rsidR="0008573C">
        <w:t xml:space="preserve"> план</w:t>
      </w:r>
      <w:r>
        <w:t>у відновлення</w:t>
      </w:r>
      <w:r w:rsidR="009C3994">
        <w:t xml:space="preserve">, визначений в пункті </w:t>
      </w:r>
      <w:r w:rsidR="00645DBC">
        <w:t>89</w:t>
      </w:r>
      <w:r w:rsidR="00F342A4">
        <w:t xml:space="preserve"> глави </w:t>
      </w:r>
      <w:r w:rsidR="00BA54EC">
        <w:t>1</w:t>
      </w:r>
      <w:r w:rsidR="00BA54EC">
        <w:t>3</w:t>
      </w:r>
      <w:r w:rsidR="00BA54EC">
        <w:t xml:space="preserve"> </w:t>
      </w:r>
      <w:r w:rsidR="009C3994">
        <w:t xml:space="preserve">розділу </w:t>
      </w:r>
      <w:r w:rsidR="00BA54EC">
        <w:t>І</w:t>
      </w:r>
      <w:r w:rsidR="009C3994">
        <w:rPr>
          <w:lang w:val="en-US"/>
        </w:rPr>
        <w:t>V</w:t>
      </w:r>
      <w:r w:rsidR="009C3994">
        <w:t xml:space="preserve"> цього Положення,</w:t>
      </w:r>
      <w:r w:rsidR="006A6EED" w:rsidRPr="000A780B">
        <w:t xml:space="preserve"> </w:t>
      </w:r>
      <w:r w:rsidR="00645DBC">
        <w:t>має</w:t>
      </w:r>
      <w:r w:rsidR="00645DBC" w:rsidRPr="000A780B">
        <w:t xml:space="preserve"> </w:t>
      </w:r>
      <w:r w:rsidR="006A6EED" w:rsidRPr="000A780B">
        <w:t>включати</w:t>
      </w:r>
      <w:r w:rsidR="00AC5822" w:rsidRPr="000A780B">
        <w:t>:</w:t>
      </w:r>
    </w:p>
    <w:p w14:paraId="6E86E4BC" w14:textId="77777777" w:rsidR="009C3994" w:rsidRPr="000A780B" w:rsidRDefault="009C3994" w:rsidP="000A780B">
      <w:pPr>
        <w:pStyle w:val="af4"/>
        <w:ind w:left="567"/>
      </w:pPr>
    </w:p>
    <w:p w14:paraId="30077D3D" w14:textId="237F6E3D" w:rsidR="00AC5822" w:rsidRDefault="00645061" w:rsidP="00D10980">
      <w:pPr>
        <w:pStyle w:val="af4"/>
        <w:ind w:left="0" w:firstLine="567"/>
      </w:pPr>
      <w:r>
        <w:t>1) </w:t>
      </w:r>
      <w:r w:rsidR="006A6EED" w:rsidRPr="000A780B">
        <w:t xml:space="preserve">опис </w:t>
      </w:r>
      <w:r w:rsidR="00AC5822" w:rsidRPr="000A780B">
        <w:t xml:space="preserve">діяльності </w:t>
      </w:r>
      <w:r w:rsidR="006A6EED" w:rsidRPr="000A780B">
        <w:t xml:space="preserve">кредитної спілки за </w:t>
      </w:r>
      <w:r w:rsidR="00AC5822" w:rsidRPr="000A780B">
        <w:t>напрямк</w:t>
      </w:r>
      <w:r w:rsidR="00DF0FDE" w:rsidRPr="000A780B">
        <w:t>ами</w:t>
      </w:r>
      <w:r w:rsidR="00AC5822" w:rsidRPr="000A780B">
        <w:t xml:space="preserve"> кредитування, </w:t>
      </w:r>
      <w:r w:rsidR="00DF0FDE" w:rsidRPr="000A780B">
        <w:t xml:space="preserve">інформацію про </w:t>
      </w:r>
      <w:r w:rsidR="00AC5822" w:rsidRPr="000A780B">
        <w:t>кредитування пов’язаних осіб та</w:t>
      </w:r>
      <w:r w:rsidR="006A6EED" w:rsidRPr="000A780B">
        <w:t xml:space="preserve"> концентраці</w:t>
      </w:r>
      <w:r w:rsidR="008A2A3E" w:rsidRPr="000A780B">
        <w:t>ю</w:t>
      </w:r>
      <w:r w:rsidR="006A6EED" w:rsidRPr="000A780B">
        <w:t xml:space="preserve"> кредитних ризиків</w:t>
      </w:r>
      <w:r w:rsidR="00D125A4" w:rsidRPr="000A780B">
        <w:t>;</w:t>
      </w:r>
    </w:p>
    <w:p w14:paraId="6AB4D67A" w14:textId="77777777" w:rsidR="009C3994" w:rsidRPr="000A780B" w:rsidRDefault="009C3994" w:rsidP="00D10980">
      <w:pPr>
        <w:pStyle w:val="af4"/>
        <w:ind w:left="0" w:firstLine="567"/>
      </w:pPr>
    </w:p>
    <w:p w14:paraId="2A5C486E" w14:textId="713E144A" w:rsidR="00AC5822" w:rsidRDefault="00645061" w:rsidP="00D10980">
      <w:pPr>
        <w:pStyle w:val="af4"/>
        <w:ind w:left="0" w:firstLine="567"/>
      </w:pPr>
      <w:r>
        <w:t>2) </w:t>
      </w:r>
      <w:r w:rsidR="006A6EED" w:rsidRPr="000A780B">
        <w:t xml:space="preserve">опис </w:t>
      </w:r>
      <w:r w:rsidR="00AC5822" w:rsidRPr="000A780B">
        <w:t xml:space="preserve">діяльності </w:t>
      </w:r>
      <w:r w:rsidR="006A6EED" w:rsidRPr="000A780B">
        <w:t>з відображенням основних депозитних</w:t>
      </w:r>
      <w:r w:rsidR="00AC5822" w:rsidRPr="000A780B">
        <w:t xml:space="preserve"> продук</w:t>
      </w:r>
      <w:r w:rsidR="006A6EED" w:rsidRPr="000A780B">
        <w:t>тів та</w:t>
      </w:r>
      <w:r w:rsidR="00AC5822" w:rsidRPr="000A780B">
        <w:t xml:space="preserve"> розподіл</w:t>
      </w:r>
      <w:r w:rsidR="006A6EED" w:rsidRPr="000A780B">
        <w:t>у депозитного портфелю;</w:t>
      </w:r>
    </w:p>
    <w:p w14:paraId="6D9C48C6" w14:textId="77777777" w:rsidR="009C3994" w:rsidRPr="000A780B" w:rsidRDefault="009C3994" w:rsidP="00D10980">
      <w:pPr>
        <w:pStyle w:val="af4"/>
        <w:ind w:left="0" w:firstLine="567"/>
      </w:pPr>
    </w:p>
    <w:p w14:paraId="524A0054" w14:textId="6763E704" w:rsidR="006A6EED" w:rsidRPr="000A780B" w:rsidRDefault="00645061" w:rsidP="00D10980">
      <w:pPr>
        <w:pStyle w:val="af4"/>
        <w:ind w:left="0" w:firstLine="567"/>
      </w:pPr>
      <w:r>
        <w:t>3) </w:t>
      </w:r>
      <w:r w:rsidR="006A6EED" w:rsidRPr="000A780B">
        <w:t xml:space="preserve">опис іншої </w:t>
      </w:r>
      <w:r w:rsidR="00BB4597" w:rsidRPr="000A780B">
        <w:t xml:space="preserve">діяльності кредитної спілки, яка </w:t>
      </w:r>
      <w:r w:rsidR="008B1E41" w:rsidRPr="000A780B">
        <w:t>може відображати особливості кредитної спілки</w:t>
      </w:r>
      <w:r w:rsidR="00193A15" w:rsidRPr="00E06BA6">
        <w:t>.</w:t>
      </w:r>
    </w:p>
    <w:p w14:paraId="31537170" w14:textId="77777777" w:rsidR="00AC5822" w:rsidRPr="000A780B" w:rsidRDefault="00AC5822" w:rsidP="00D10980">
      <w:pPr>
        <w:pStyle w:val="af4"/>
        <w:ind w:left="0" w:firstLine="567"/>
      </w:pPr>
    </w:p>
    <w:p w14:paraId="019C36C7" w14:textId="3B41D2B8" w:rsidR="00D125A4" w:rsidRDefault="00887652" w:rsidP="000A780B">
      <w:pPr>
        <w:pStyle w:val="af4"/>
        <w:numPr>
          <w:ilvl w:val="0"/>
          <w:numId w:val="3"/>
        </w:numPr>
        <w:ind w:left="0" w:firstLine="567"/>
      </w:pPr>
      <w:r>
        <w:rPr>
          <w:lang w:val="en-US"/>
        </w:rPr>
        <w:t> </w:t>
      </w:r>
      <w:r w:rsidR="008419ED">
        <w:t xml:space="preserve">Розділ ІІ </w:t>
      </w:r>
      <w:r w:rsidR="00645DBC" w:rsidRPr="003E3235">
        <w:rPr>
          <w:lang w:val="ru-RU"/>
        </w:rPr>
        <w:t>“</w:t>
      </w:r>
      <w:r w:rsidR="00645DBC">
        <w:t>А</w:t>
      </w:r>
      <w:r w:rsidR="00645DBC" w:rsidRPr="00740575">
        <w:t>наліз причин, які призвели до або мали істотний вплив на вчинення кредитною спілкою порушень нормативів</w:t>
      </w:r>
      <w:r w:rsidR="00645DBC" w:rsidRPr="003E3235">
        <w:rPr>
          <w:lang w:val="ru-RU"/>
        </w:rPr>
        <w:t>”</w:t>
      </w:r>
      <w:r w:rsidR="00645DBC">
        <w:rPr>
          <w:lang w:val="ru-RU"/>
        </w:rPr>
        <w:t xml:space="preserve"> </w:t>
      </w:r>
      <w:r w:rsidR="00645DBC">
        <w:t>п</w:t>
      </w:r>
      <w:r w:rsidR="008419ED">
        <w:t>лану відновлення</w:t>
      </w:r>
      <w:r w:rsidR="009C3994">
        <w:t xml:space="preserve">, визначений в пункті </w:t>
      </w:r>
      <w:r w:rsidR="00645DBC">
        <w:t xml:space="preserve">89 </w:t>
      </w:r>
      <w:r w:rsidR="00F342A4">
        <w:t xml:space="preserve">глави </w:t>
      </w:r>
      <w:r w:rsidR="00BA54EC">
        <w:t>1</w:t>
      </w:r>
      <w:r w:rsidR="00BA54EC">
        <w:t>3</w:t>
      </w:r>
      <w:r w:rsidR="00BA54EC">
        <w:t xml:space="preserve"> </w:t>
      </w:r>
      <w:r w:rsidR="009C3994">
        <w:t xml:space="preserve">розділу </w:t>
      </w:r>
      <w:r w:rsidR="00BA54EC">
        <w:t>І</w:t>
      </w:r>
      <w:r w:rsidR="009C3994">
        <w:rPr>
          <w:lang w:val="en-US"/>
        </w:rPr>
        <w:t>V</w:t>
      </w:r>
      <w:r w:rsidR="009C3994">
        <w:t xml:space="preserve"> цього Положення,</w:t>
      </w:r>
      <w:r w:rsidR="009C3994" w:rsidRPr="003E3235">
        <w:t xml:space="preserve"> </w:t>
      </w:r>
      <w:r w:rsidR="006B6D43" w:rsidRPr="00E06BA6">
        <w:t>може включати</w:t>
      </w:r>
      <w:r w:rsidR="008419ED">
        <w:t xml:space="preserve"> </w:t>
      </w:r>
      <w:r w:rsidR="009C3994">
        <w:t xml:space="preserve">наступні </w:t>
      </w:r>
      <w:r w:rsidR="008419ED" w:rsidRPr="00740575">
        <w:t>причин</w:t>
      </w:r>
      <w:r w:rsidR="009C3994">
        <w:t>и</w:t>
      </w:r>
      <w:r w:rsidR="008419ED" w:rsidRPr="00740575">
        <w:t>, які призвели до або мали істотний вплив на вчинення кредитною спілкою порушень нормативів</w:t>
      </w:r>
      <w:r w:rsidR="006B6D43" w:rsidRPr="000A780B">
        <w:t>:</w:t>
      </w:r>
    </w:p>
    <w:p w14:paraId="5CFF334E" w14:textId="77777777" w:rsidR="009C3994" w:rsidRPr="000A780B" w:rsidRDefault="009C3994" w:rsidP="000A780B">
      <w:pPr>
        <w:pStyle w:val="af4"/>
        <w:ind w:left="567"/>
      </w:pPr>
    </w:p>
    <w:p w14:paraId="285B2B36" w14:textId="593A23C0" w:rsidR="00D125A4" w:rsidRDefault="008419ED" w:rsidP="00D10980">
      <w:pPr>
        <w:pStyle w:val="af4"/>
        <w:ind w:left="0" w:firstLine="567"/>
      </w:pPr>
      <w:r>
        <w:t xml:space="preserve">1) </w:t>
      </w:r>
      <w:r w:rsidR="00D125A4" w:rsidRPr="000A780B">
        <w:t xml:space="preserve">суттєве зростання витрат на формування резерву </w:t>
      </w:r>
      <w:r w:rsidR="00251183" w:rsidRPr="000A780B">
        <w:t>за кредитними ризиками кредитної спілки</w:t>
      </w:r>
      <w:r w:rsidR="00D125A4" w:rsidRPr="000A780B">
        <w:t>;</w:t>
      </w:r>
    </w:p>
    <w:p w14:paraId="267A5445" w14:textId="77777777" w:rsidR="009C3994" w:rsidRPr="000A780B" w:rsidRDefault="009C3994" w:rsidP="00D10980">
      <w:pPr>
        <w:pStyle w:val="af4"/>
        <w:ind w:left="0" w:firstLine="567"/>
      </w:pPr>
    </w:p>
    <w:p w14:paraId="1D16753E" w14:textId="06D73D2F" w:rsidR="00D125A4" w:rsidRDefault="008419ED" w:rsidP="00D10980">
      <w:pPr>
        <w:pStyle w:val="af4"/>
        <w:ind w:left="0" w:firstLine="567"/>
      </w:pPr>
      <w:r>
        <w:t xml:space="preserve">2) </w:t>
      </w:r>
      <w:r w:rsidR="00D125A4" w:rsidRPr="000A780B">
        <w:t>здійснення ризикової кредитної політики кредитної спілки (концентрація кредитних ризиків</w:t>
      </w:r>
      <w:r w:rsidR="00E765E4" w:rsidRPr="000A780B">
        <w:t xml:space="preserve">, </w:t>
      </w:r>
      <w:r w:rsidR="00D125A4" w:rsidRPr="000A780B">
        <w:t>суттєва частка кредитів, наданих пов'язаним із кредитною спілкою особам);</w:t>
      </w:r>
    </w:p>
    <w:p w14:paraId="0A52E874" w14:textId="77777777" w:rsidR="009C3994" w:rsidRPr="000A780B" w:rsidRDefault="009C3994" w:rsidP="00D10980">
      <w:pPr>
        <w:pStyle w:val="af4"/>
        <w:ind w:left="0" w:firstLine="567"/>
      </w:pPr>
    </w:p>
    <w:p w14:paraId="701F225D" w14:textId="4FBD2171" w:rsidR="00D125A4" w:rsidRDefault="008419ED" w:rsidP="00D10980">
      <w:pPr>
        <w:pStyle w:val="af4"/>
        <w:ind w:left="0" w:firstLine="567"/>
      </w:pPr>
      <w:r>
        <w:t>3) </w:t>
      </w:r>
      <w:r w:rsidR="00D125A4" w:rsidRPr="000A780B">
        <w:t xml:space="preserve">низький рівень диверсифікації категорій позичальників (доходи позичальників мають сезонне коливання, сфера зайнятості позичальників чутлива до змін ринкової кон'юнктури, викликаних, </w:t>
      </w:r>
      <w:r w:rsidR="00645DBC">
        <w:t>включаючи</w:t>
      </w:r>
      <w:r w:rsidR="00D125A4" w:rsidRPr="000A780B">
        <w:t xml:space="preserve"> зовнішніми факторами, </w:t>
      </w:r>
      <w:r w:rsidR="008A2A3E" w:rsidRPr="000A780B">
        <w:t xml:space="preserve">– </w:t>
      </w:r>
      <w:r w:rsidR="003D7ECA" w:rsidRPr="000A780B">
        <w:t xml:space="preserve">військовими </w:t>
      </w:r>
      <w:r w:rsidR="00D125A4" w:rsidRPr="000A780B">
        <w:t>ді</w:t>
      </w:r>
      <w:r w:rsidR="003D7ECA" w:rsidRPr="000A780B">
        <w:t>ями</w:t>
      </w:r>
      <w:r w:rsidR="00D125A4" w:rsidRPr="000A780B">
        <w:t xml:space="preserve">, упровадженням </w:t>
      </w:r>
      <w:r w:rsidR="003A61E9" w:rsidRPr="000A780B">
        <w:t>у</w:t>
      </w:r>
      <w:r w:rsidR="00D125A4" w:rsidRPr="000A780B">
        <w:t>рядом</w:t>
      </w:r>
      <w:r w:rsidR="003A61E9" w:rsidRPr="000A780B">
        <w:t xml:space="preserve"> України</w:t>
      </w:r>
      <w:r w:rsidR="00D125A4" w:rsidRPr="000A780B">
        <w:t xml:space="preserve"> карантину та інших обмежень);</w:t>
      </w:r>
    </w:p>
    <w:p w14:paraId="321D559E" w14:textId="77777777" w:rsidR="009C3994" w:rsidRPr="000A780B" w:rsidRDefault="009C3994" w:rsidP="00D10980">
      <w:pPr>
        <w:pStyle w:val="af4"/>
        <w:ind w:left="0" w:firstLine="567"/>
      </w:pPr>
    </w:p>
    <w:p w14:paraId="5169A104" w14:textId="0A4D2CA7" w:rsidR="00D125A4" w:rsidRDefault="008419ED" w:rsidP="00D10980">
      <w:pPr>
        <w:pStyle w:val="af4"/>
        <w:ind w:left="0" w:firstLine="567"/>
      </w:pPr>
      <w:r>
        <w:t>4) </w:t>
      </w:r>
      <w:r w:rsidR="00D125A4" w:rsidRPr="000A780B">
        <w:t>неефективність роботи з простроченими кредитами;</w:t>
      </w:r>
    </w:p>
    <w:p w14:paraId="4DB6C62E" w14:textId="77777777" w:rsidR="009C3994" w:rsidRPr="000A780B" w:rsidRDefault="009C3994" w:rsidP="00D10980">
      <w:pPr>
        <w:pStyle w:val="af4"/>
        <w:ind w:left="0" w:firstLine="567"/>
      </w:pPr>
    </w:p>
    <w:p w14:paraId="7443C5A4" w14:textId="105DDBC0" w:rsidR="00D125A4" w:rsidRDefault="008419ED" w:rsidP="00D10980">
      <w:pPr>
        <w:pStyle w:val="af4"/>
        <w:ind w:left="0" w:firstLine="567"/>
      </w:pPr>
      <w:r>
        <w:t>5) </w:t>
      </w:r>
      <w:r w:rsidR="00D125A4" w:rsidRPr="000A780B">
        <w:t>отримані збитки від операційної діяльності кредитної спілки;</w:t>
      </w:r>
    </w:p>
    <w:p w14:paraId="7BC40CA5" w14:textId="77777777" w:rsidR="009C3994" w:rsidRPr="000A780B" w:rsidRDefault="009C3994" w:rsidP="00D10980">
      <w:pPr>
        <w:pStyle w:val="af4"/>
        <w:ind w:left="0" w:firstLine="567"/>
      </w:pPr>
    </w:p>
    <w:p w14:paraId="55D73A98" w14:textId="3EEDF215" w:rsidR="00D125A4" w:rsidRDefault="008419ED" w:rsidP="00D10980">
      <w:pPr>
        <w:pStyle w:val="af4"/>
        <w:ind w:left="0" w:firstLine="567"/>
      </w:pPr>
      <w:r>
        <w:t>6) </w:t>
      </w:r>
      <w:r w:rsidR="00D125A4" w:rsidRPr="000A780B">
        <w:t xml:space="preserve">недостатність доходів та/або надмірність витрат, </w:t>
      </w:r>
      <w:proofErr w:type="spellStart"/>
      <w:r w:rsidR="00C05A7A">
        <w:t>включаючі</w:t>
      </w:r>
      <w:proofErr w:type="spellEnd"/>
      <w:r w:rsidR="00D125A4" w:rsidRPr="000A780B">
        <w:t xml:space="preserve"> і операційн</w:t>
      </w:r>
      <w:r w:rsidR="00C05A7A">
        <w:t>і</w:t>
      </w:r>
      <w:r w:rsidR="00D125A4" w:rsidRPr="000A780B">
        <w:t>;</w:t>
      </w:r>
    </w:p>
    <w:p w14:paraId="55976B0D" w14:textId="77777777" w:rsidR="009C3994" w:rsidRPr="000A780B" w:rsidRDefault="009C3994" w:rsidP="00D10980">
      <w:pPr>
        <w:pStyle w:val="af4"/>
        <w:ind w:left="0" w:firstLine="567"/>
      </w:pPr>
    </w:p>
    <w:p w14:paraId="56165131" w14:textId="04911552" w:rsidR="00D125A4" w:rsidRDefault="008419ED" w:rsidP="00D10980">
      <w:pPr>
        <w:pStyle w:val="af4"/>
        <w:ind w:left="0" w:firstLine="567"/>
      </w:pPr>
      <w:r>
        <w:t>7) </w:t>
      </w:r>
      <w:r w:rsidR="00D125A4" w:rsidRPr="000A780B">
        <w:t xml:space="preserve">зростання зобов'язань за </w:t>
      </w:r>
      <w:r w:rsidR="00251183" w:rsidRPr="000A780B">
        <w:t xml:space="preserve">вкладами (депозитами) </w:t>
      </w:r>
      <w:r w:rsidR="00D125A4" w:rsidRPr="000A780B">
        <w:t>членів кредитної спілки швидшими темпами, ніж зростання наданих кредитів;</w:t>
      </w:r>
    </w:p>
    <w:p w14:paraId="4CEBA083" w14:textId="77777777" w:rsidR="009C3994" w:rsidRPr="000A780B" w:rsidRDefault="009C3994" w:rsidP="00D10980">
      <w:pPr>
        <w:pStyle w:val="af4"/>
        <w:ind w:left="0" w:firstLine="567"/>
      </w:pPr>
    </w:p>
    <w:p w14:paraId="74D6BFEC" w14:textId="78FB0142" w:rsidR="00D125A4" w:rsidRDefault="008419ED" w:rsidP="00D10980">
      <w:pPr>
        <w:pStyle w:val="af4"/>
        <w:ind w:left="0" w:firstLine="567"/>
      </w:pPr>
      <w:r>
        <w:t>8) </w:t>
      </w:r>
      <w:r w:rsidR="00D125A4" w:rsidRPr="000A780B">
        <w:t xml:space="preserve">скорочення обсягів наданих кредитів швидшими темпами, ніж зобов'язань за </w:t>
      </w:r>
      <w:r w:rsidR="00251183" w:rsidRPr="000A780B">
        <w:t>вкладами (депозитами)</w:t>
      </w:r>
      <w:r w:rsidR="00D125A4" w:rsidRPr="000A780B">
        <w:t xml:space="preserve"> членів кредитної спілки;</w:t>
      </w:r>
    </w:p>
    <w:p w14:paraId="506C3FD4" w14:textId="77777777" w:rsidR="009C3994" w:rsidRPr="000A780B" w:rsidRDefault="009C3994" w:rsidP="00D10980">
      <w:pPr>
        <w:pStyle w:val="af4"/>
        <w:ind w:left="0" w:firstLine="567"/>
      </w:pPr>
    </w:p>
    <w:p w14:paraId="723268BA" w14:textId="3B76148D" w:rsidR="00D125A4" w:rsidRDefault="008419ED" w:rsidP="00D10980">
      <w:pPr>
        <w:pStyle w:val="af4"/>
        <w:ind w:left="0" w:firstLine="567"/>
      </w:pPr>
      <w:r>
        <w:t>9) </w:t>
      </w:r>
      <w:r w:rsidR="00D125A4" w:rsidRPr="000A780B">
        <w:t>низька якість оцінки кредитоспроможності позичальників перед видачою кредитів;</w:t>
      </w:r>
    </w:p>
    <w:p w14:paraId="3BFF44AF" w14:textId="77777777" w:rsidR="009C3994" w:rsidRPr="000A780B" w:rsidRDefault="009C3994" w:rsidP="00D10980">
      <w:pPr>
        <w:pStyle w:val="af4"/>
        <w:ind w:left="0" w:firstLine="567"/>
      </w:pPr>
    </w:p>
    <w:p w14:paraId="01CCB071" w14:textId="1024057E" w:rsidR="00D125A4" w:rsidRDefault="008419ED" w:rsidP="00D10980">
      <w:pPr>
        <w:pStyle w:val="af4"/>
        <w:ind w:left="0" w:firstLine="567"/>
      </w:pPr>
      <w:r>
        <w:t xml:space="preserve">10) </w:t>
      </w:r>
      <w:r w:rsidR="00D125A4" w:rsidRPr="000A780B">
        <w:t xml:space="preserve">неефективність процентної політики (перевищення процентних ставок за залученими </w:t>
      </w:r>
      <w:r w:rsidR="00251183" w:rsidRPr="000A780B">
        <w:t xml:space="preserve">вкладами (депозитами) </w:t>
      </w:r>
      <w:r w:rsidR="00D125A4" w:rsidRPr="000A780B">
        <w:t>над процентними ставками за наданими кредитами);</w:t>
      </w:r>
    </w:p>
    <w:p w14:paraId="50F37648" w14:textId="77777777" w:rsidR="009C3994" w:rsidRPr="000A780B" w:rsidRDefault="009C3994" w:rsidP="00D10980">
      <w:pPr>
        <w:pStyle w:val="af4"/>
        <w:ind w:left="0" w:firstLine="567"/>
      </w:pPr>
    </w:p>
    <w:p w14:paraId="3060D032" w14:textId="7C389B9C" w:rsidR="00D125A4" w:rsidRDefault="008419ED" w:rsidP="00D10980">
      <w:pPr>
        <w:pStyle w:val="af4"/>
        <w:ind w:left="0" w:firstLine="567"/>
      </w:pPr>
      <w:r>
        <w:t>11) </w:t>
      </w:r>
      <w:r w:rsidR="00D125A4" w:rsidRPr="000A780B">
        <w:t>зростання поточних операційних витрат та витрат, пов'язаних з обслуговуванням зобов'язань кредитної спілки;</w:t>
      </w:r>
    </w:p>
    <w:p w14:paraId="22B6ADB4" w14:textId="77777777" w:rsidR="009C3994" w:rsidRPr="000A780B" w:rsidRDefault="009C3994" w:rsidP="00D10980">
      <w:pPr>
        <w:pStyle w:val="af4"/>
        <w:ind w:left="0" w:firstLine="567"/>
      </w:pPr>
    </w:p>
    <w:p w14:paraId="1AA45097" w14:textId="2A12FC6F" w:rsidR="00D125A4" w:rsidRDefault="008419ED" w:rsidP="00D10980">
      <w:pPr>
        <w:pStyle w:val="af4"/>
        <w:ind w:left="0" w:firstLine="567"/>
      </w:pPr>
      <w:r>
        <w:t>12) </w:t>
      </w:r>
      <w:r w:rsidR="00D125A4" w:rsidRPr="000A780B">
        <w:t>зростання витрат, пов'язаних із діяльністю відокремлених підрозділів кредитної спілки, та необґрунтованою чисельністю найманих працівників кредитної спілки;</w:t>
      </w:r>
    </w:p>
    <w:p w14:paraId="356AF356" w14:textId="77777777" w:rsidR="009C3994" w:rsidRPr="000A780B" w:rsidRDefault="009C3994" w:rsidP="00D10980">
      <w:pPr>
        <w:pStyle w:val="af4"/>
        <w:ind w:left="0" w:firstLine="567"/>
      </w:pPr>
    </w:p>
    <w:p w14:paraId="23B871AB" w14:textId="48D2AD66" w:rsidR="00D125A4" w:rsidRDefault="008419ED" w:rsidP="00D10980">
      <w:pPr>
        <w:pStyle w:val="af4"/>
        <w:ind w:left="0" w:firstLine="567"/>
      </w:pPr>
      <w:r>
        <w:t>13) </w:t>
      </w:r>
      <w:r w:rsidR="00D125A4" w:rsidRPr="000A780B">
        <w:t xml:space="preserve">зростання питомої ваги </w:t>
      </w:r>
      <w:r w:rsidR="001B38BF" w:rsidRPr="000A780B">
        <w:t xml:space="preserve">непрофільних </w:t>
      </w:r>
      <w:r w:rsidR="00D125A4" w:rsidRPr="000A780B">
        <w:t>активів;</w:t>
      </w:r>
    </w:p>
    <w:p w14:paraId="55530EED" w14:textId="77777777" w:rsidR="009C3994" w:rsidRPr="000A780B" w:rsidRDefault="009C3994" w:rsidP="00D10980">
      <w:pPr>
        <w:pStyle w:val="af4"/>
        <w:ind w:left="0" w:firstLine="567"/>
      </w:pPr>
    </w:p>
    <w:p w14:paraId="30D305E8" w14:textId="7AE3472B" w:rsidR="00D125A4" w:rsidRDefault="008419ED" w:rsidP="00D10980">
      <w:pPr>
        <w:pStyle w:val="af4"/>
        <w:ind w:left="0" w:firstLine="567"/>
      </w:pPr>
      <w:r w:rsidRPr="000A780B">
        <w:t xml:space="preserve">14) </w:t>
      </w:r>
      <w:r w:rsidR="00D125A4" w:rsidRPr="000A780B">
        <w:t xml:space="preserve">неефективна політика управління </w:t>
      </w:r>
      <w:r w:rsidR="00251183" w:rsidRPr="000A780B">
        <w:t>регулятивним</w:t>
      </w:r>
      <w:r w:rsidR="00D125A4" w:rsidRPr="000A780B">
        <w:t xml:space="preserve"> капіталом кредитної спілки (збиткова діяльність, немає відрахувань з доходу кредитної спілки до резервного капіталу);</w:t>
      </w:r>
    </w:p>
    <w:p w14:paraId="7C2E26A4" w14:textId="77777777" w:rsidR="009C3994" w:rsidRPr="000A780B" w:rsidRDefault="009C3994" w:rsidP="00D10980">
      <w:pPr>
        <w:pStyle w:val="af4"/>
        <w:ind w:left="0" w:firstLine="567"/>
      </w:pPr>
    </w:p>
    <w:p w14:paraId="6933A87B" w14:textId="1C44503A" w:rsidR="00AC5822" w:rsidRPr="000A780B" w:rsidRDefault="008419ED" w:rsidP="00D10980">
      <w:pPr>
        <w:pStyle w:val="af4"/>
        <w:ind w:left="0" w:firstLine="567"/>
      </w:pPr>
      <w:r>
        <w:rPr>
          <w:lang w:val="ru-RU"/>
        </w:rPr>
        <w:t>15) </w:t>
      </w:r>
      <w:r w:rsidR="00D125A4" w:rsidRPr="000A780B">
        <w:t>неефективність систем управління ризиками, внутрішнього контролю або їх окремих компонентів</w:t>
      </w:r>
      <w:r>
        <w:rPr>
          <w:lang w:val="ru-RU"/>
        </w:rPr>
        <w:t>.</w:t>
      </w:r>
    </w:p>
    <w:p w14:paraId="7DD36BDE" w14:textId="77777777" w:rsidR="00AC5822" w:rsidRPr="000A780B" w:rsidRDefault="00AC5822" w:rsidP="00D10980">
      <w:pPr>
        <w:pStyle w:val="af4"/>
        <w:ind w:left="0" w:firstLine="709"/>
      </w:pPr>
    </w:p>
    <w:p w14:paraId="0299DC7E" w14:textId="45D84646" w:rsidR="00966EDE" w:rsidRDefault="009C3994" w:rsidP="000A780B">
      <w:pPr>
        <w:pStyle w:val="af4"/>
        <w:numPr>
          <w:ilvl w:val="0"/>
          <w:numId w:val="3"/>
        </w:numPr>
        <w:ind w:left="0" w:firstLine="567"/>
      </w:pPr>
      <w:r>
        <w:t> </w:t>
      </w:r>
      <w:r w:rsidR="00E00B0A">
        <w:t xml:space="preserve">Розділ ІІІ </w:t>
      </w:r>
      <w:r w:rsidR="00BF7EC7" w:rsidRPr="003E3235">
        <w:t>”</w:t>
      </w:r>
      <w:r w:rsidR="00BF7EC7">
        <w:t>О</w:t>
      </w:r>
      <w:r w:rsidR="00BF7EC7" w:rsidRPr="00733A09">
        <w:t>пис заходів</w:t>
      </w:r>
      <w:r w:rsidR="00BF7EC7" w:rsidRPr="003E3235">
        <w:t>”</w:t>
      </w:r>
      <w:r w:rsidR="00BF7EC7">
        <w:t xml:space="preserve"> п</w:t>
      </w:r>
      <w:r w:rsidR="00E00B0A">
        <w:t>лану відновлення</w:t>
      </w:r>
      <w:r>
        <w:t xml:space="preserve">, визначений в пункті </w:t>
      </w:r>
      <w:r w:rsidR="00BF7EC7">
        <w:t xml:space="preserve">89 </w:t>
      </w:r>
      <w:r w:rsidR="00F342A4">
        <w:t xml:space="preserve">глави </w:t>
      </w:r>
      <w:r w:rsidR="00BA54EC">
        <w:t>1</w:t>
      </w:r>
      <w:r w:rsidR="00BA54EC">
        <w:t>3</w:t>
      </w:r>
      <w:r w:rsidR="00BA54EC">
        <w:t xml:space="preserve"> </w:t>
      </w:r>
      <w:r>
        <w:t xml:space="preserve">розділу </w:t>
      </w:r>
      <w:r w:rsidR="00BA54EC">
        <w:t>І</w:t>
      </w:r>
      <w:r>
        <w:rPr>
          <w:lang w:val="en-US"/>
        </w:rPr>
        <w:t>V</w:t>
      </w:r>
      <w:r>
        <w:t xml:space="preserve"> цього Положення,</w:t>
      </w:r>
      <w:r w:rsidRPr="003E3235">
        <w:t xml:space="preserve"> </w:t>
      </w:r>
      <w:r w:rsidR="00E00B0A">
        <w:t xml:space="preserve"> може включати такі </w:t>
      </w:r>
      <w:r w:rsidR="00966EDE" w:rsidRPr="000A780B">
        <w:t xml:space="preserve">заходи </w:t>
      </w:r>
      <w:r w:rsidR="00E00B0A">
        <w:t>для усунення порушення та відновлення діяльності кредитної спілки</w:t>
      </w:r>
      <w:r w:rsidR="00966EDE" w:rsidRPr="000A780B">
        <w:t>:</w:t>
      </w:r>
    </w:p>
    <w:p w14:paraId="0962FC3E" w14:textId="77777777" w:rsidR="009C3994" w:rsidRPr="000A780B" w:rsidRDefault="009C3994" w:rsidP="000A780B">
      <w:pPr>
        <w:pStyle w:val="af4"/>
        <w:ind w:left="567"/>
      </w:pPr>
    </w:p>
    <w:p w14:paraId="63AC8C30" w14:textId="7B2569C2" w:rsidR="00966EDE" w:rsidRDefault="00E00B0A" w:rsidP="00D10980">
      <w:pPr>
        <w:pStyle w:val="tj"/>
        <w:shd w:val="clear" w:color="auto" w:fill="FFFFFF"/>
        <w:spacing w:before="0" w:beforeAutospacing="0" w:after="0" w:afterAutospacing="0"/>
        <w:ind w:firstLine="567"/>
        <w:jc w:val="both"/>
        <w:rPr>
          <w:rFonts w:eastAsia="SimSun"/>
          <w:sz w:val="28"/>
          <w:szCs w:val="28"/>
        </w:rPr>
      </w:pPr>
      <w:r>
        <w:t>1) </w:t>
      </w:r>
      <w:hyperlink r:id="rId19" w:tgtFrame="_blank" w:history="1">
        <w:r w:rsidR="00966EDE" w:rsidRPr="000A780B">
          <w:rPr>
            <w:rFonts w:eastAsia="SimSun"/>
            <w:sz w:val="28"/>
            <w:szCs w:val="28"/>
          </w:rPr>
          <w:t xml:space="preserve">підтримку/відновлення розміру </w:t>
        </w:r>
        <w:r w:rsidR="004A4283" w:rsidRPr="000A780B">
          <w:rPr>
            <w:rFonts w:eastAsia="SimSun"/>
            <w:sz w:val="28"/>
            <w:szCs w:val="28"/>
          </w:rPr>
          <w:t>регулятивного</w:t>
        </w:r>
        <w:r w:rsidR="00966EDE" w:rsidRPr="000A780B">
          <w:rPr>
            <w:rFonts w:eastAsia="SimSun"/>
            <w:sz w:val="28"/>
            <w:szCs w:val="28"/>
          </w:rPr>
          <w:t>/</w:t>
        </w:r>
        <w:r w:rsidR="004A4283" w:rsidRPr="000A780B">
          <w:rPr>
            <w:rFonts w:eastAsia="SimSun"/>
            <w:sz w:val="28"/>
            <w:szCs w:val="28"/>
          </w:rPr>
          <w:t xml:space="preserve"> власного </w:t>
        </w:r>
        <w:r w:rsidR="00966EDE" w:rsidRPr="000A780B">
          <w:rPr>
            <w:rFonts w:eastAsia="SimSun"/>
            <w:sz w:val="28"/>
            <w:szCs w:val="28"/>
          </w:rPr>
          <w:t>капіталу;</w:t>
        </w:r>
      </w:hyperlink>
    </w:p>
    <w:p w14:paraId="65572339" w14:textId="77777777" w:rsidR="009C3994" w:rsidRPr="000A780B" w:rsidRDefault="009C3994" w:rsidP="00D10980">
      <w:pPr>
        <w:pStyle w:val="tj"/>
        <w:shd w:val="clear" w:color="auto" w:fill="FFFFFF"/>
        <w:spacing w:before="0" w:beforeAutospacing="0" w:after="0" w:afterAutospacing="0"/>
        <w:ind w:firstLine="567"/>
        <w:jc w:val="both"/>
        <w:rPr>
          <w:rFonts w:eastAsia="SimSun"/>
          <w:sz w:val="28"/>
          <w:szCs w:val="28"/>
        </w:rPr>
      </w:pPr>
    </w:p>
    <w:p w14:paraId="6D8B0A09" w14:textId="327351B7" w:rsidR="00966EDE" w:rsidRDefault="00E00B0A" w:rsidP="00D10980">
      <w:pPr>
        <w:pStyle w:val="tj"/>
        <w:shd w:val="clear" w:color="auto" w:fill="FFFFFF"/>
        <w:spacing w:before="0" w:beforeAutospacing="0" w:after="0" w:afterAutospacing="0"/>
        <w:ind w:firstLine="567"/>
        <w:jc w:val="both"/>
        <w:rPr>
          <w:rFonts w:eastAsia="SimSun"/>
          <w:sz w:val="28"/>
          <w:szCs w:val="28"/>
        </w:rPr>
      </w:pPr>
      <w:r>
        <w:rPr>
          <w:rFonts w:eastAsia="SimSun"/>
          <w:sz w:val="28"/>
          <w:szCs w:val="28"/>
        </w:rPr>
        <w:t>2) </w:t>
      </w:r>
      <w:r w:rsidR="00966EDE" w:rsidRPr="000A780B">
        <w:rPr>
          <w:rFonts w:eastAsia="SimSun"/>
          <w:sz w:val="28"/>
          <w:szCs w:val="28"/>
        </w:rPr>
        <w:t xml:space="preserve">удосконалення системи управління </w:t>
      </w:r>
      <w:r w:rsidR="004A4283" w:rsidRPr="000A780B">
        <w:rPr>
          <w:rFonts w:eastAsia="SimSun"/>
          <w:sz w:val="28"/>
          <w:szCs w:val="28"/>
        </w:rPr>
        <w:t>регулятивним</w:t>
      </w:r>
      <w:r w:rsidR="00966EDE" w:rsidRPr="000A780B">
        <w:rPr>
          <w:rFonts w:eastAsia="SimSun"/>
          <w:sz w:val="28"/>
          <w:szCs w:val="28"/>
        </w:rPr>
        <w:t xml:space="preserve"> капіталом;</w:t>
      </w:r>
    </w:p>
    <w:p w14:paraId="0D12A28A" w14:textId="77777777" w:rsidR="009C3994" w:rsidRPr="000A780B" w:rsidRDefault="009C3994" w:rsidP="00D10980">
      <w:pPr>
        <w:pStyle w:val="tj"/>
        <w:shd w:val="clear" w:color="auto" w:fill="FFFFFF"/>
        <w:spacing w:before="0" w:beforeAutospacing="0" w:after="0" w:afterAutospacing="0"/>
        <w:ind w:firstLine="567"/>
        <w:jc w:val="both"/>
        <w:rPr>
          <w:rFonts w:eastAsia="SimSun"/>
          <w:sz w:val="28"/>
          <w:szCs w:val="28"/>
        </w:rPr>
      </w:pPr>
    </w:p>
    <w:p w14:paraId="0A0CF675" w14:textId="5D798395" w:rsidR="00966EDE" w:rsidRDefault="00E00B0A" w:rsidP="00D10980">
      <w:pPr>
        <w:pStyle w:val="tj"/>
        <w:shd w:val="clear" w:color="auto" w:fill="FFFFFF"/>
        <w:spacing w:before="0" w:beforeAutospacing="0" w:after="0" w:afterAutospacing="0"/>
        <w:ind w:firstLine="567"/>
        <w:jc w:val="both"/>
        <w:rPr>
          <w:rFonts w:eastAsia="SimSun"/>
          <w:sz w:val="28"/>
          <w:szCs w:val="28"/>
        </w:rPr>
      </w:pPr>
      <w:r>
        <w:rPr>
          <w:rFonts w:eastAsia="SimSun"/>
          <w:sz w:val="28"/>
          <w:szCs w:val="28"/>
        </w:rPr>
        <w:t>3) </w:t>
      </w:r>
      <w:r w:rsidR="00966EDE" w:rsidRPr="000A780B">
        <w:rPr>
          <w:rFonts w:eastAsia="SimSun"/>
          <w:sz w:val="28"/>
          <w:szCs w:val="28"/>
        </w:rPr>
        <w:t>збільшення розміру вступних та</w:t>
      </w:r>
      <w:r w:rsidR="004A4283" w:rsidRPr="000A780B">
        <w:rPr>
          <w:rFonts w:eastAsia="SimSun"/>
          <w:sz w:val="28"/>
          <w:szCs w:val="28"/>
        </w:rPr>
        <w:t>/або</w:t>
      </w:r>
      <w:r w:rsidR="00966EDE" w:rsidRPr="000A780B">
        <w:rPr>
          <w:rFonts w:eastAsia="SimSun"/>
          <w:sz w:val="28"/>
          <w:szCs w:val="28"/>
        </w:rPr>
        <w:t xml:space="preserve"> обов'язкових внесків;</w:t>
      </w:r>
    </w:p>
    <w:p w14:paraId="19B9DC33" w14:textId="77777777" w:rsidR="009C3994" w:rsidRPr="000A780B" w:rsidRDefault="009C3994" w:rsidP="00D10980">
      <w:pPr>
        <w:pStyle w:val="tj"/>
        <w:shd w:val="clear" w:color="auto" w:fill="FFFFFF"/>
        <w:spacing w:before="0" w:beforeAutospacing="0" w:after="0" w:afterAutospacing="0"/>
        <w:ind w:firstLine="567"/>
        <w:jc w:val="both"/>
        <w:rPr>
          <w:rFonts w:eastAsia="SimSun"/>
          <w:sz w:val="28"/>
          <w:szCs w:val="28"/>
        </w:rPr>
      </w:pPr>
    </w:p>
    <w:p w14:paraId="2E578B4C" w14:textId="2255E6D8" w:rsidR="00966EDE" w:rsidRDefault="00E00B0A" w:rsidP="00D10980">
      <w:pPr>
        <w:pStyle w:val="tj"/>
        <w:shd w:val="clear" w:color="auto" w:fill="FFFFFF"/>
        <w:spacing w:before="0" w:beforeAutospacing="0" w:after="0" w:afterAutospacing="0"/>
        <w:ind w:firstLine="567"/>
        <w:jc w:val="both"/>
        <w:rPr>
          <w:rFonts w:eastAsia="SimSun"/>
          <w:sz w:val="28"/>
          <w:szCs w:val="28"/>
        </w:rPr>
      </w:pPr>
      <w:r>
        <w:rPr>
          <w:rFonts w:eastAsia="SimSun"/>
          <w:sz w:val="28"/>
          <w:szCs w:val="28"/>
        </w:rPr>
        <w:t>4) </w:t>
      </w:r>
      <w:r w:rsidR="00966EDE" w:rsidRPr="000A780B">
        <w:rPr>
          <w:rFonts w:eastAsia="SimSun"/>
          <w:sz w:val="28"/>
          <w:szCs w:val="28"/>
        </w:rPr>
        <w:t>скорочення операційних витрат;</w:t>
      </w:r>
    </w:p>
    <w:p w14:paraId="5485A45D" w14:textId="77777777" w:rsidR="009C3994" w:rsidRPr="000A780B" w:rsidRDefault="009C3994" w:rsidP="00D10980">
      <w:pPr>
        <w:pStyle w:val="tj"/>
        <w:shd w:val="clear" w:color="auto" w:fill="FFFFFF"/>
        <w:spacing w:before="0" w:beforeAutospacing="0" w:after="0" w:afterAutospacing="0"/>
        <w:ind w:firstLine="567"/>
        <w:jc w:val="both"/>
        <w:rPr>
          <w:rFonts w:eastAsia="SimSun"/>
          <w:sz w:val="28"/>
          <w:szCs w:val="28"/>
        </w:rPr>
      </w:pPr>
    </w:p>
    <w:p w14:paraId="6F879D33" w14:textId="25C6349E" w:rsidR="00966EDE" w:rsidRDefault="00E00B0A" w:rsidP="00D10980">
      <w:pPr>
        <w:pStyle w:val="tj"/>
        <w:shd w:val="clear" w:color="auto" w:fill="FFFFFF"/>
        <w:spacing w:before="0" w:beforeAutospacing="0" w:after="0" w:afterAutospacing="0"/>
        <w:ind w:firstLine="567"/>
        <w:jc w:val="both"/>
        <w:rPr>
          <w:rFonts w:eastAsia="SimSun"/>
          <w:sz w:val="28"/>
          <w:szCs w:val="28"/>
        </w:rPr>
      </w:pPr>
      <w:r>
        <w:rPr>
          <w:rFonts w:eastAsia="SimSun"/>
          <w:sz w:val="28"/>
          <w:szCs w:val="28"/>
        </w:rPr>
        <w:t>5) </w:t>
      </w:r>
      <w:r w:rsidR="00966EDE" w:rsidRPr="000A780B">
        <w:rPr>
          <w:rFonts w:eastAsia="SimSun"/>
          <w:sz w:val="28"/>
          <w:szCs w:val="28"/>
        </w:rPr>
        <w:t>збільшення доходів;</w:t>
      </w:r>
    </w:p>
    <w:p w14:paraId="2BD03448" w14:textId="77777777" w:rsidR="009C3994" w:rsidRPr="000A780B" w:rsidRDefault="009C3994" w:rsidP="00D10980">
      <w:pPr>
        <w:pStyle w:val="tj"/>
        <w:shd w:val="clear" w:color="auto" w:fill="FFFFFF"/>
        <w:spacing w:before="0" w:beforeAutospacing="0" w:after="0" w:afterAutospacing="0"/>
        <w:ind w:firstLine="567"/>
        <w:jc w:val="both"/>
        <w:rPr>
          <w:rFonts w:eastAsia="SimSun"/>
          <w:sz w:val="28"/>
          <w:szCs w:val="28"/>
        </w:rPr>
      </w:pPr>
    </w:p>
    <w:p w14:paraId="40A6AF61" w14:textId="11A63DF2" w:rsidR="00966EDE" w:rsidRDefault="00E00B0A" w:rsidP="00D10980">
      <w:pPr>
        <w:pStyle w:val="tj"/>
        <w:shd w:val="clear" w:color="auto" w:fill="FFFFFF"/>
        <w:spacing w:before="0" w:beforeAutospacing="0" w:after="0" w:afterAutospacing="0"/>
        <w:ind w:firstLine="567"/>
        <w:jc w:val="both"/>
        <w:rPr>
          <w:rFonts w:eastAsia="SimSun"/>
          <w:sz w:val="28"/>
          <w:szCs w:val="28"/>
        </w:rPr>
      </w:pPr>
      <w:r>
        <w:rPr>
          <w:rFonts w:eastAsia="SimSun"/>
          <w:sz w:val="28"/>
          <w:szCs w:val="28"/>
        </w:rPr>
        <w:t>6) </w:t>
      </w:r>
      <w:r w:rsidR="00966EDE" w:rsidRPr="000A780B">
        <w:rPr>
          <w:rFonts w:eastAsia="SimSun"/>
          <w:sz w:val="28"/>
          <w:szCs w:val="28"/>
        </w:rPr>
        <w:t xml:space="preserve">скорочення </w:t>
      </w:r>
      <w:r w:rsidR="00300830" w:rsidRPr="000A780B">
        <w:rPr>
          <w:rFonts w:eastAsia="SimSun"/>
          <w:sz w:val="28"/>
          <w:szCs w:val="28"/>
        </w:rPr>
        <w:t xml:space="preserve">розміру непрофільних </w:t>
      </w:r>
      <w:r w:rsidR="00966EDE" w:rsidRPr="000A780B">
        <w:rPr>
          <w:rFonts w:eastAsia="SimSun"/>
          <w:sz w:val="28"/>
          <w:szCs w:val="28"/>
        </w:rPr>
        <w:t>активів;</w:t>
      </w:r>
    </w:p>
    <w:p w14:paraId="31A324F6" w14:textId="77777777" w:rsidR="009C3994" w:rsidRPr="000A780B" w:rsidRDefault="009C3994" w:rsidP="00D10980">
      <w:pPr>
        <w:pStyle w:val="tj"/>
        <w:shd w:val="clear" w:color="auto" w:fill="FFFFFF"/>
        <w:spacing w:before="0" w:beforeAutospacing="0" w:after="0" w:afterAutospacing="0"/>
        <w:ind w:firstLine="567"/>
        <w:jc w:val="both"/>
        <w:rPr>
          <w:rFonts w:eastAsia="SimSun"/>
          <w:sz w:val="28"/>
          <w:szCs w:val="28"/>
        </w:rPr>
      </w:pPr>
    </w:p>
    <w:p w14:paraId="74055CE9" w14:textId="25B1E27C" w:rsidR="00E00B0A" w:rsidRDefault="00E00B0A" w:rsidP="00D10980">
      <w:pPr>
        <w:pStyle w:val="tj"/>
        <w:shd w:val="clear" w:color="auto" w:fill="FFFFFF"/>
        <w:spacing w:before="0" w:beforeAutospacing="0" w:after="0" w:afterAutospacing="0"/>
        <w:ind w:firstLine="567"/>
        <w:jc w:val="both"/>
        <w:rPr>
          <w:rFonts w:eastAsia="SimSun"/>
          <w:sz w:val="28"/>
          <w:szCs w:val="28"/>
        </w:rPr>
      </w:pPr>
      <w:r>
        <w:rPr>
          <w:rFonts w:eastAsia="SimSun"/>
          <w:sz w:val="28"/>
          <w:szCs w:val="28"/>
        </w:rPr>
        <w:t>7) </w:t>
      </w:r>
      <w:r w:rsidR="00966EDE" w:rsidRPr="000A780B">
        <w:rPr>
          <w:rFonts w:eastAsia="SimSun"/>
          <w:sz w:val="28"/>
          <w:szCs w:val="28"/>
        </w:rPr>
        <w:t>реструктуризації кредитів</w:t>
      </w:r>
      <w:r w:rsidR="00F935A3" w:rsidRPr="000A780B">
        <w:rPr>
          <w:rFonts w:eastAsia="SimSun"/>
          <w:sz w:val="28"/>
          <w:szCs w:val="28"/>
        </w:rPr>
        <w:t xml:space="preserve">, </w:t>
      </w:r>
      <w:r>
        <w:rPr>
          <w:rFonts w:eastAsia="SimSun"/>
          <w:sz w:val="28"/>
          <w:szCs w:val="28"/>
        </w:rPr>
        <w:t>які можуть включати:</w:t>
      </w:r>
    </w:p>
    <w:p w14:paraId="46FB89E2" w14:textId="344A8178" w:rsidR="00E00B0A" w:rsidRDefault="00F935A3" w:rsidP="00D10980">
      <w:pPr>
        <w:pStyle w:val="tj"/>
        <w:shd w:val="clear" w:color="auto" w:fill="FFFFFF"/>
        <w:spacing w:before="0" w:beforeAutospacing="0" w:after="0" w:afterAutospacing="0"/>
        <w:ind w:firstLine="567"/>
        <w:jc w:val="both"/>
        <w:rPr>
          <w:rFonts w:eastAsia="SimSun"/>
          <w:sz w:val="28"/>
          <w:szCs w:val="28"/>
        </w:rPr>
      </w:pPr>
      <w:r w:rsidRPr="000A780B">
        <w:rPr>
          <w:rFonts w:eastAsia="SimSun"/>
          <w:sz w:val="28"/>
          <w:szCs w:val="28"/>
        </w:rPr>
        <w:t>змін</w:t>
      </w:r>
      <w:r w:rsidR="003D7ECA" w:rsidRPr="000A780B">
        <w:rPr>
          <w:rFonts w:eastAsia="SimSun"/>
          <w:sz w:val="28"/>
          <w:szCs w:val="28"/>
        </w:rPr>
        <w:t>у</w:t>
      </w:r>
      <w:r w:rsidRPr="000A780B">
        <w:rPr>
          <w:rFonts w:eastAsia="SimSun"/>
          <w:sz w:val="28"/>
          <w:szCs w:val="28"/>
        </w:rPr>
        <w:t xml:space="preserve"> процентної ставки; </w:t>
      </w:r>
    </w:p>
    <w:p w14:paraId="5884D78D" w14:textId="7151766B" w:rsidR="00E00B0A" w:rsidRDefault="00F935A3" w:rsidP="00D10980">
      <w:pPr>
        <w:pStyle w:val="tj"/>
        <w:shd w:val="clear" w:color="auto" w:fill="FFFFFF"/>
        <w:spacing w:before="0" w:beforeAutospacing="0" w:after="0" w:afterAutospacing="0"/>
        <w:ind w:firstLine="567"/>
        <w:jc w:val="both"/>
        <w:rPr>
          <w:rFonts w:eastAsia="SimSun"/>
          <w:sz w:val="28"/>
          <w:szCs w:val="28"/>
        </w:rPr>
      </w:pPr>
      <w:r w:rsidRPr="000A780B">
        <w:rPr>
          <w:rFonts w:eastAsia="SimSun"/>
          <w:sz w:val="28"/>
          <w:szCs w:val="28"/>
        </w:rPr>
        <w:t xml:space="preserve">часткове прощення боргу; </w:t>
      </w:r>
    </w:p>
    <w:p w14:paraId="73DDB34B" w14:textId="77777777" w:rsidR="00E00B0A" w:rsidRDefault="00F935A3" w:rsidP="00D10980">
      <w:pPr>
        <w:pStyle w:val="tj"/>
        <w:shd w:val="clear" w:color="auto" w:fill="FFFFFF"/>
        <w:spacing w:before="0" w:beforeAutospacing="0" w:after="0" w:afterAutospacing="0"/>
        <w:ind w:firstLine="567"/>
        <w:jc w:val="both"/>
        <w:rPr>
          <w:rFonts w:eastAsia="SimSun"/>
          <w:sz w:val="28"/>
          <w:szCs w:val="28"/>
        </w:rPr>
      </w:pPr>
      <w:r w:rsidRPr="000A780B">
        <w:rPr>
          <w:rFonts w:eastAsia="SimSun"/>
          <w:sz w:val="28"/>
          <w:szCs w:val="28"/>
        </w:rPr>
        <w:t>змін</w:t>
      </w:r>
      <w:r w:rsidR="003D7ECA" w:rsidRPr="000A780B">
        <w:rPr>
          <w:rFonts w:eastAsia="SimSun"/>
          <w:sz w:val="28"/>
          <w:szCs w:val="28"/>
        </w:rPr>
        <w:t>у</w:t>
      </w:r>
      <w:r w:rsidRPr="000A780B">
        <w:rPr>
          <w:rFonts w:eastAsia="SimSun"/>
          <w:sz w:val="28"/>
          <w:szCs w:val="28"/>
        </w:rPr>
        <w:t xml:space="preserve"> графіка погашення боргу (строків і сум погашення основного боргу, сплати процентів/комісій); </w:t>
      </w:r>
    </w:p>
    <w:p w14:paraId="55A2EDD6" w14:textId="6EA78DB0" w:rsidR="00966EDE" w:rsidRDefault="00F935A3" w:rsidP="00D10980">
      <w:pPr>
        <w:pStyle w:val="tj"/>
        <w:shd w:val="clear" w:color="auto" w:fill="FFFFFF"/>
        <w:spacing w:before="0" w:beforeAutospacing="0" w:after="0" w:afterAutospacing="0"/>
        <w:ind w:firstLine="567"/>
        <w:jc w:val="both"/>
        <w:rPr>
          <w:rFonts w:eastAsia="SimSun"/>
          <w:sz w:val="28"/>
          <w:szCs w:val="28"/>
        </w:rPr>
      </w:pPr>
      <w:r w:rsidRPr="000A780B">
        <w:rPr>
          <w:rFonts w:eastAsia="SimSun"/>
          <w:sz w:val="28"/>
          <w:szCs w:val="28"/>
        </w:rPr>
        <w:t>змін</w:t>
      </w:r>
      <w:r w:rsidR="003D7ECA" w:rsidRPr="000A780B">
        <w:rPr>
          <w:rFonts w:eastAsia="SimSun"/>
          <w:sz w:val="28"/>
          <w:szCs w:val="28"/>
        </w:rPr>
        <w:t>у</w:t>
      </w:r>
      <w:r w:rsidRPr="000A780B">
        <w:rPr>
          <w:rFonts w:eastAsia="SimSun"/>
          <w:sz w:val="28"/>
          <w:szCs w:val="28"/>
        </w:rPr>
        <w:t xml:space="preserve"> розміру комісії</w:t>
      </w:r>
      <w:r w:rsidR="00966EDE" w:rsidRPr="000A780B">
        <w:rPr>
          <w:rFonts w:eastAsia="SimSun"/>
          <w:sz w:val="28"/>
          <w:szCs w:val="28"/>
        </w:rPr>
        <w:t>;</w:t>
      </w:r>
    </w:p>
    <w:p w14:paraId="2CF39878" w14:textId="77777777" w:rsidR="009C3994" w:rsidRPr="000A780B" w:rsidRDefault="009C3994" w:rsidP="00D10980">
      <w:pPr>
        <w:pStyle w:val="tj"/>
        <w:shd w:val="clear" w:color="auto" w:fill="FFFFFF"/>
        <w:spacing w:before="0" w:beforeAutospacing="0" w:after="0" w:afterAutospacing="0"/>
        <w:ind w:firstLine="567"/>
        <w:jc w:val="both"/>
        <w:rPr>
          <w:rFonts w:eastAsia="SimSun"/>
          <w:sz w:val="28"/>
          <w:szCs w:val="28"/>
        </w:rPr>
      </w:pPr>
    </w:p>
    <w:p w14:paraId="668AFD29" w14:textId="28CAF489" w:rsidR="00966EDE" w:rsidRDefault="00E00B0A" w:rsidP="00D10980">
      <w:pPr>
        <w:pStyle w:val="tj"/>
        <w:shd w:val="clear" w:color="auto" w:fill="FFFFFF"/>
        <w:spacing w:before="0" w:beforeAutospacing="0" w:after="0" w:afterAutospacing="0"/>
        <w:ind w:firstLine="567"/>
        <w:jc w:val="both"/>
        <w:rPr>
          <w:rFonts w:eastAsia="SimSun"/>
          <w:sz w:val="28"/>
          <w:szCs w:val="28"/>
        </w:rPr>
      </w:pPr>
      <w:r>
        <w:rPr>
          <w:rFonts w:eastAsia="SimSun"/>
          <w:sz w:val="28"/>
          <w:szCs w:val="28"/>
        </w:rPr>
        <w:t>8) </w:t>
      </w:r>
      <w:r w:rsidR="00966EDE" w:rsidRPr="000A780B">
        <w:rPr>
          <w:rFonts w:eastAsia="SimSun"/>
          <w:sz w:val="28"/>
          <w:szCs w:val="28"/>
        </w:rPr>
        <w:t>удосконалення системи управління ризиками, внутрішнього контролю;</w:t>
      </w:r>
    </w:p>
    <w:p w14:paraId="0D13F3A1" w14:textId="77777777" w:rsidR="009C3994" w:rsidRPr="000A780B" w:rsidRDefault="009C3994" w:rsidP="00D10980">
      <w:pPr>
        <w:pStyle w:val="tj"/>
        <w:shd w:val="clear" w:color="auto" w:fill="FFFFFF"/>
        <w:spacing w:before="0" w:beforeAutospacing="0" w:after="0" w:afterAutospacing="0"/>
        <w:ind w:firstLine="567"/>
        <w:jc w:val="both"/>
        <w:rPr>
          <w:rFonts w:eastAsia="SimSun"/>
          <w:sz w:val="28"/>
          <w:szCs w:val="28"/>
        </w:rPr>
      </w:pPr>
    </w:p>
    <w:p w14:paraId="7D1F069A" w14:textId="568BAAED" w:rsidR="00966EDE" w:rsidRDefault="00E00B0A" w:rsidP="00D10980">
      <w:pPr>
        <w:pStyle w:val="tj"/>
        <w:shd w:val="clear" w:color="auto" w:fill="FFFFFF"/>
        <w:spacing w:before="0" w:beforeAutospacing="0" w:after="0" w:afterAutospacing="0"/>
        <w:ind w:firstLine="567"/>
        <w:jc w:val="both"/>
        <w:rPr>
          <w:rFonts w:eastAsia="SimSun"/>
          <w:sz w:val="28"/>
          <w:szCs w:val="28"/>
        </w:rPr>
      </w:pPr>
      <w:r>
        <w:rPr>
          <w:rFonts w:eastAsia="SimSun"/>
          <w:sz w:val="28"/>
          <w:szCs w:val="28"/>
        </w:rPr>
        <w:t>9) </w:t>
      </w:r>
      <w:r w:rsidR="00966EDE" w:rsidRPr="000A780B">
        <w:rPr>
          <w:rFonts w:eastAsia="SimSun"/>
          <w:sz w:val="28"/>
          <w:szCs w:val="28"/>
        </w:rPr>
        <w:t>посилення моніторингу за виданими кредитами, запровадження системи раннього реагування на несплату/несвоєчасну сплату за виданими кредитами починаючи з сьомого дня прострочення;</w:t>
      </w:r>
    </w:p>
    <w:p w14:paraId="044AB997" w14:textId="77777777" w:rsidR="009C3994" w:rsidRPr="000A780B" w:rsidRDefault="009C3994" w:rsidP="00D10980">
      <w:pPr>
        <w:pStyle w:val="tj"/>
        <w:shd w:val="clear" w:color="auto" w:fill="FFFFFF"/>
        <w:spacing w:before="0" w:beforeAutospacing="0" w:after="0" w:afterAutospacing="0"/>
        <w:ind w:firstLine="567"/>
        <w:jc w:val="both"/>
        <w:rPr>
          <w:rFonts w:eastAsia="SimSun"/>
          <w:sz w:val="28"/>
          <w:szCs w:val="28"/>
        </w:rPr>
      </w:pPr>
    </w:p>
    <w:p w14:paraId="2A4D33B0" w14:textId="2B993DC4" w:rsidR="00966EDE" w:rsidRDefault="00E00B0A" w:rsidP="00D10980">
      <w:pPr>
        <w:pStyle w:val="tj"/>
        <w:shd w:val="clear" w:color="auto" w:fill="FFFFFF"/>
        <w:spacing w:before="0" w:beforeAutospacing="0" w:after="0" w:afterAutospacing="0"/>
        <w:ind w:firstLine="567"/>
        <w:jc w:val="both"/>
        <w:rPr>
          <w:rFonts w:eastAsia="SimSun"/>
          <w:sz w:val="28"/>
          <w:szCs w:val="28"/>
        </w:rPr>
      </w:pPr>
      <w:r>
        <w:rPr>
          <w:rFonts w:eastAsia="SimSun"/>
          <w:sz w:val="28"/>
          <w:szCs w:val="28"/>
        </w:rPr>
        <w:t xml:space="preserve">10) </w:t>
      </w:r>
      <w:r w:rsidR="00966EDE" w:rsidRPr="000A780B">
        <w:rPr>
          <w:rFonts w:eastAsia="SimSun"/>
          <w:sz w:val="28"/>
          <w:szCs w:val="28"/>
        </w:rPr>
        <w:t>удосконалення процесу роботи з позичальниками;</w:t>
      </w:r>
    </w:p>
    <w:p w14:paraId="30E35DC6" w14:textId="77777777" w:rsidR="009C3994" w:rsidRPr="000A780B" w:rsidRDefault="009C3994" w:rsidP="00D10980">
      <w:pPr>
        <w:pStyle w:val="tj"/>
        <w:shd w:val="clear" w:color="auto" w:fill="FFFFFF"/>
        <w:spacing w:before="0" w:beforeAutospacing="0" w:after="0" w:afterAutospacing="0"/>
        <w:ind w:firstLine="567"/>
        <w:jc w:val="both"/>
        <w:rPr>
          <w:rFonts w:eastAsia="SimSun"/>
          <w:sz w:val="28"/>
          <w:szCs w:val="28"/>
        </w:rPr>
      </w:pPr>
    </w:p>
    <w:p w14:paraId="6EC4B695" w14:textId="41A5D647" w:rsidR="00966EDE" w:rsidRDefault="00E00B0A" w:rsidP="00D10980">
      <w:pPr>
        <w:pStyle w:val="tj"/>
        <w:shd w:val="clear" w:color="auto" w:fill="FFFFFF"/>
        <w:spacing w:before="0" w:beforeAutospacing="0" w:after="0" w:afterAutospacing="0"/>
        <w:ind w:firstLine="567"/>
        <w:jc w:val="both"/>
        <w:rPr>
          <w:rFonts w:eastAsia="SimSun"/>
          <w:sz w:val="28"/>
          <w:szCs w:val="28"/>
        </w:rPr>
      </w:pPr>
      <w:r>
        <w:rPr>
          <w:rFonts w:eastAsia="SimSun"/>
          <w:sz w:val="28"/>
          <w:szCs w:val="28"/>
        </w:rPr>
        <w:t>11) </w:t>
      </w:r>
      <w:r w:rsidR="00966EDE" w:rsidRPr="000A780B">
        <w:rPr>
          <w:rFonts w:eastAsia="SimSun"/>
          <w:sz w:val="28"/>
          <w:szCs w:val="28"/>
        </w:rPr>
        <w:t>удосконалення системи заходів щодо повернення прострочених кредитів;</w:t>
      </w:r>
    </w:p>
    <w:p w14:paraId="121A392A" w14:textId="77777777" w:rsidR="009C3994" w:rsidRPr="000A780B" w:rsidRDefault="009C3994" w:rsidP="00D10980">
      <w:pPr>
        <w:pStyle w:val="tj"/>
        <w:shd w:val="clear" w:color="auto" w:fill="FFFFFF"/>
        <w:spacing w:before="0" w:beforeAutospacing="0" w:after="0" w:afterAutospacing="0"/>
        <w:ind w:firstLine="567"/>
        <w:jc w:val="both"/>
        <w:rPr>
          <w:rFonts w:eastAsia="SimSun"/>
          <w:sz w:val="28"/>
          <w:szCs w:val="28"/>
        </w:rPr>
      </w:pPr>
    </w:p>
    <w:p w14:paraId="0B9D758F" w14:textId="58E981A5" w:rsidR="00966EDE" w:rsidRDefault="00E00B0A" w:rsidP="00E96746">
      <w:pPr>
        <w:pStyle w:val="tj"/>
        <w:shd w:val="clear" w:color="auto" w:fill="FFFFFF"/>
        <w:spacing w:before="0" w:beforeAutospacing="0" w:after="0" w:afterAutospacing="0"/>
        <w:ind w:firstLine="567"/>
        <w:jc w:val="both"/>
        <w:rPr>
          <w:rFonts w:eastAsia="SimSun"/>
          <w:sz w:val="28"/>
          <w:szCs w:val="28"/>
        </w:rPr>
      </w:pPr>
      <w:r>
        <w:rPr>
          <w:rFonts w:eastAsia="SimSun"/>
          <w:sz w:val="28"/>
          <w:szCs w:val="28"/>
        </w:rPr>
        <w:t>12) </w:t>
      </w:r>
      <w:r w:rsidR="00966EDE" w:rsidRPr="000A780B">
        <w:rPr>
          <w:rFonts w:eastAsia="SimSun"/>
          <w:sz w:val="28"/>
          <w:szCs w:val="28"/>
        </w:rPr>
        <w:t>удосконалення процентної політики;</w:t>
      </w:r>
    </w:p>
    <w:p w14:paraId="111F810B" w14:textId="77777777" w:rsidR="009C3994" w:rsidRPr="000A780B" w:rsidRDefault="009C3994" w:rsidP="00E96746">
      <w:pPr>
        <w:pStyle w:val="tj"/>
        <w:shd w:val="clear" w:color="auto" w:fill="FFFFFF"/>
        <w:spacing w:before="0" w:beforeAutospacing="0" w:after="0" w:afterAutospacing="0"/>
        <w:ind w:firstLine="567"/>
        <w:jc w:val="both"/>
        <w:rPr>
          <w:rFonts w:eastAsia="SimSun"/>
          <w:sz w:val="28"/>
          <w:szCs w:val="28"/>
        </w:rPr>
      </w:pPr>
    </w:p>
    <w:p w14:paraId="32B39324" w14:textId="18092C62" w:rsidR="00966EDE" w:rsidRDefault="00E00B0A" w:rsidP="00E96746">
      <w:pPr>
        <w:pStyle w:val="tj"/>
        <w:shd w:val="clear" w:color="auto" w:fill="FFFFFF"/>
        <w:spacing w:before="0" w:beforeAutospacing="0" w:after="0" w:afterAutospacing="0"/>
        <w:ind w:firstLine="567"/>
        <w:jc w:val="both"/>
        <w:rPr>
          <w:rFonts w:eastAsia="SimSun"/>
          <w:sz w:val="28"/>
          <w:szCs w:val="28"/>
        </w:rPr>
      </w:pPr>
      <w:r>
        <w:rPr>
          <w:rFonts w:eastAsia="SimSun"/>
          <w:sz w:val="28"/>
          <w:szCs w:val="28"/>
        </w:rPr>
        <w:t>13) </w:t>
      </w:r>
      <w:r w:rsidR="00966EDE" w:rsidRPr="000A780B">
        <w:rPr>
          <w:rFonts w:eastAsia="SimSun"/>
          <w:sz w:val="28"/>
          <w:szCs w:val="28"/>
        </w:rPr>
        <w:t>підтримку/відновлення рівня ліквідності;</w:t>
      </w:r>
    </w:p>
    <w:p w14:paraId="32F87867" w14:textId="77777777" w:rsidR="009C3994" w:rsidRPr="000A780B" w:rsidRDefault="009C3994" w:rsidP="00E96746">
      <w:pPr>
        <w:pStyle w:val="tj"/>
        <w:shd w:val="clear" w:color="auto" w:fill="FFFFFF"/>
        <w:spacing w:before="0" w:beforeAutospacing="0" w:after="0" w:afterAutospacing="0"/>
        <w:ind w:firstLine="567"/>
        <w:jc w:val="both"/>
        <w:rPr>
          <w:rFonts w:eastAsia="SimSun"/>
          <w:sz w:val="28"/>
          <w:szCs w:val="28"/>
        </w:rPr>
      </w:pPr>
    </w:p>
    <w:p w14:paraId="2E209BA7" w14:textId="63769D5E" w:rsidR="00966EDE" w:rsidRDefault="00E00B0A" w:rsidP="00E96746">
      <w:pPr>
        <w:pStyle w:val="tj"/>
        <w:shd w:val="clear" w:color="auto" w:fill="FFFFFF"/>
        <w:spacing w:before="0" w:beforeAutospacing="0" w:after="0" w:afterAutospacing="0"/>
        <w:ind w:firstLine="567"/>
        <w:jc w:val="both"/>
        <w:rPr>
          <w:rFonts w:eastAsia="SimSun"/>
          <w:sz w:val="28"/>
          <w:szCs w:val="28"/>
        </w:rPr>
      </w:pPr>
      <w:r>
        <w:rPr>
          <w:rFonts w:eastAsia="SimSun"/>
          <w:sz w:val="28"/>
          <w:szCs w:val="28"/>
        </w:rPr>
        <w:t>14) </w:t>
      </w:r>
      <w:r w:rsidR="00966EDE" w:rsidRPr="000A780B">
        <w:rPr>
          <w:rFonts w:eastAsia="SimSun"/>
          <w:sz w:val="28"/>
          <w:szCs w:val="28"/>
        </w:rPr>
        <w:t>підтримку балансу ліквідності;</w:t>
      </w:r>
    </w:p>
    <w:p w14:paraId="58801B1E" w14:textId="77777777" w:rsidR="009C3994" w:rsidRPr="000A780B" w:rsidRDefault="009C3994" w:rsidP="00E96746">
      <w:pPr>
        <w:pStyle w:val="tj"/>
        <w:shd w:val="clear" w:color="auto" w:fill="FFFFFF"/>
        <w:spacing w:before="0" w:beforeAutospacing="0" w:after="0" w:afterAutospacing="0"/>
        <w:ind w:firstLine="567"/>
        <w:jc w:val="both"/>
        <w:rPr>
          <w:rFonts w:eastAsia="SimSun"/>
          <w:sz w:val="28"/>
          <w:szCs w:val="28"/>
        </w:rPr>
      </w:pPr>
    </w:p>
    <w:p w14:paraId="34002BC3" w14:textId="47293BF6" w:rsidR="00966EDE" w:rsidRPr="000A780B" w:rsidRDefault="00E00B0A" w:rsidP="00E96746">
      <w:pPr>
        <w:pStyle w:val="tj"/>
        <w:shd w:val="clear" w:color="auto" w:fill="FFFFFF"/>
        <w:spacing w:before="0" w:beforeAutospacing="0" w:after="0" w:afterAutospacing="0"/>
        <w:ind w:firstLine="567"/>
        <w:jc w:val="both"/>
        <w:rPr>
          <w:rFonts w:eastAsia="SimSun"/>
          <w:sz w:val="28"/>
          <w:szCs w:val="28"/>
        </w:rPr>
      </w:pPr>
      <w:r>
        <w:rPr>
          <w:rFonts w:eastAsia="SimSun"/>
          <w:sz w:val="28"/>
          <w:szCs w:val="28"/>
        </w:rPr>
        <w:t>15) </w:t>
      </w:r>
      <w:r w:rsidR="00966EDE" w:rsidRPr="000A780B">
        <w:rPr>
          <w:rFonts w:eastAsia="SimSun"/>
          <w:sz w:val="28"/>
          <w:szCs w:val="28"/>
        </w:rPr>
        <w:t>реорганізацію кредитної спілки (злиття, п</w:t>
      </w:r>
      <w:r w:rsidR="003A61E9" w:rsidRPr="000A780B">
        <w:rPr>
          <w:rFonts w:eastAsia="SimSun"/>
          <w:sz w:val="28"/>
          <w:szCs w:val="28"/>
        </w:rPr>
        <w:t>риєднання)</w:t>
      </w:r>
      <w:r>
        <w:rPr>
          <w:rFonts w:eastAsia="SimSun"/>
          <w:sz w:val="28"/>
          <w:szCs w:val="28"/>
        </w:rPr>
        <w:t>.</w:t>
      </w:r>
    </w:p>
    <w:p w14:paraId="4A6BE01C" w14:textId="77777777" w:rsidR="00B703B1" w:rsidRPr="000A780B" w:rsidRDefault="00B703B1" w:rsidP="00E96746">
      <w:pPr>
        <w:pStyle w:val="af4"/>
        <w:ind w:left="0" w:firstLine="567"/>
      </w:pPr>
    </w:p>
    <w:p w14:paraId="104E0AB9" w14:textId="2332B9AF" w:rsidR="00BD2E5A" w:rsidRPr="000A780B" w:rsidRDefault="003A61E9" w:rsidP="00E96746">
      <w:pPr>
        <w:pStyle w:val="af4"/>
        <w:numPr>
          <w:ilvl w:val="0"/>
          <w:numId w:val="3"/>
        </w:numPr>
        <w:ind w:left="0" w:firstLine="567"/>
      </w:pPr>
      <w:r w:rsidRPr="000A780B">
        <w:t> </w:t>
      </w:r>
      <w:r w:rsidR="00B703B1" w:rsidRPr="000A780B">
        <w:t>Кредитна спілка складає</w:t>
      </w:r>
      <w:r w:rsidR="0008573C">
        <w:t xml:space="preserve"> план</w:t>
      </w:r>
      <w:r w:rsidR="00481B3A" w:rsidRPr="000A780B">
        <w:t xml:space="preserve"> відновлення</w:t>
      </w:r>
      <w:r w:rsidR="00B703B1" w:rsidRPr="000A780B">
        <w:t xml:space="preserve"> </w:t>
      </w:r>
      <w:r w:rsidR="00270E6B" w:rsidRPr="000A780B">
        <w:t>у</w:t>
      </w:r>
      <w:r w:rsidR="00B703B1" w:rsidRPr="000A780B">
        <w:t xml:space="preserve"> до</w:t>
      </w:r>
      <w:r w:rsidR="008B1E41" w:rsidRPr="000A780B">
        <w:t xml:space="preserve">вільній формі </w:t>
      </w:r>
      <w:r w:rsidR="00B703B1" w:rsidRPr="000A780B">
        <w:t>з обов</w:t>
      </w:r>
      <w:r w:rsidR="008B1E41" w:rsidRPr="000A780B">
        <w:t>’</w:t>
      </w:r>
      <w:r w:rsidR="00B703B1" w:rsidRPr="000A780B">
        <w:t>язко</w:t>
      </w:r>
      <w:r w:rsidR="008B1E41" w:rsidRPr="000A780B">
        <w:t xml:space="preserve">вим розкриттям розділів, визначених в пункті </w:t>
      </w:r>
      <w:r w:rsidR="00BF7EC7">
        <w:t>89</w:t>
      </w:r>
      <w:r w:rsidR="00BF7EC7" w:rsidRPr="000A780B">
        <w:t xml:space="preserve"> </w:t>
      </w:r>
      <w:r w:rsidR="00F342A4">
        <w:t xml:space="preserve">глави </w:t>
      </w:r>
      <w:r w:rsidR="00BA54EC">
        <w:t>1</w:t>
      </w:r>
      <w:r w:rsidR="00BA54EC">
        <w:t>3</w:t>
      </w:r>
      <w:r w:rsidR="00BA54EC">
        <w:t xml:space="preserve"> </w:t>
      </w:r>
      <w:r w:rsidR="008B1E41" w:rsidRPr="000A780B">
        <w:t xml:space="preserve">розділу </w:t>
      </w:r>
      <w:r w:rsidR="00BA54EC">
        <w:t>І</w:t>
      </w:r>
      <w:r w:rsidR="008B1E41" w:rsidRPr="000A780B">
        <w:t xml:space="preserve">V </w:t>
      </w:r>
      <w:r w:rsidR="00200412" w:rsidRPr="000A780B">
        <w:t>цього Положення</w:t>
      </w:r>
      <w:r w:rsidR="008B1E41" w:rsidRPr="000A780B">
        <w:t>.</w:t>
      </w:r>
    </w:p>
    <w:p w14:paraId="441BC920" w14:textId="77777777" w:rsidR="005201FC" w:rsidRPr="000A780B" w:rsidRDefault="005201FC" w:rsidP="00E96746">
      <w:pPr>
        <w:pStyle w:val="af4"/>
        <w:ind w:left="0" w:firstLine="567"/>
      </w:pPr>
    </w:p>
    <w:p w14:paraId="166EEF7A" w14:textId="3620DE9F" w:rsidR="00A75033" w:rsidRPr="000A780B" w:rsidRDefault="003A61E9" w:rsidP="00E96746">
      <w:pPr>
        <w:pStyle w:val="af4"/>
        <w:numPr>
          <w:ilvl w:val="0"/>
          <w:numId w:val="3"/>
        </w:numPr>
        <w:ind w:left="0" w:firstLine="567"/>
      </w:pPr>
      <w:r w:rsidRPr="000A780B">
        <w:t> </w:t>
      </w:r>
      <w:r w:rsidR="00481B3A" w:rsidRPr="000A780B">
        <w:t>План відновлення</w:t>
      </w:r>
      <w:r w:rsidR="00A75033" w:rsidRPr="000A780B">
        <w:t xml:space="preserve"> затверджується радою кредитної спілки.</w:t>
      </w:r>
    </w:p>
    <w:p w14:paraId="3FA01856" w14:textId="77777777" w:rsidR="00A75033" w:rsidRPr="000A780B" w:rsidRDefault="00A75033" w:rsidP="00E96746">
      <w:pPr>
        <w:pStyle w:val="af4"/>
        <w:ind w:left="0" w:firstLine="567"/>
      </w:pPr>
    </w:p>
    <w:p w14:paraId="6AFDC873" w14:textId="37488129" w:rsidR="004A7DB5" w:rsidRPr="000A780B" w:rsidRDefault="003A61E9" w:rsidP="00E96746">
      <w:pPr>
        <w:pStyle w:val="af4"/>
        <w:numPr>
          <w:ilvl w:val="0"/>
          <w:numId w:val="3"/>
        </w:numPr>
        <w:ind w:left="0" w:firstLine="567"/>
      </w:pPr>
      <w:bookmarkStart w:id="95" w:name="перевірка_Плану_відновлення"/>
      <w:r w:rsidRPr="000A780B">
        <w:t> </w:t>
      </w:r>
      <w:r w:rsidR="00765838" w:rsidRPr="000A780B">
        <w:t>Національний банк</w:t>
      </w:r>
      <w:r w:rsidR="004A7DB5" w:rsidRPr="000A780B">
        <w:t xml:space="preserve"> перевіряє отриманий від кредитної спілки</w:t>
      </w:r>
      <w:r w:rsidR="0008573C">
        <w:t xml:space="preserve"> план</w:t>
      </w:r>
      <w:r w:rsidR="00481B3A" w:rsidRPr="000A780B">
        <w:t xml:space="preserve"> відновлення</w:t>
      </w:r>
      <w:r w:rsidR="004A7DB5" w:rsidRPr="000A780B">
        <w:t xml:space="preserve"> на:</w:t>
      </w:r>
    </w:p>
    <w:p w14:paraId="595CD6AB" w14:textId="77777777" w:rsidR="005201FC" w:rsidRPr="000A780B" w:rsidRDefault="005201FC" w:rsidP="00E96746">
      <w:pPr>
        <w:pStyle w:val="af4"/>
        <w:ind w:left="0" w:firstLine="567"/>
      </w:pPr>
    </w:p>
    <w:bookmarkEnd w:id="95"/>
    <w:p w14:paraId="24FFD8E4" w14:textId="1CAA9941" w:rsidR="004A7DB5" w:rsidRPr="000A780B" w:rsidRDefault="00112532" w:rsidP="00E96746">
      <w:pPr>
        <w:ind w:firstLine="567"/>
      </w:pPr>
      <w:r w:rsidRPr="000A780B">
        <w:t>1) </w:t>
      </w:r>
      <w:r w:rsidR="004A7DB5" w:rsidRPr="000A780B">
        <w:t xml:space="preserve">відповідність вимогам, визначеним у </w:t>
      </w:r>
      <w:r w:rsidR="008A6041" w:rsidRPr="000A780B">
        <w:t xml:space="preserve">статті 49 </w:t>
      </w:r>
      <w:r w:rsidR="004A7DB5" w:rsidRPr="000A780B">
        <w:t>З</w:t>
      </w:r>
      <w:r w:rsidR="007E649E" w:rsidRPr="000A780B">
        <w:t>акону</w:t>
      </w:r>
      <w:r w:rsidR="00B3698E">
        <w:t xml:space="preserve"> про кредитні спілки</w:t>
      </w:r>
      <w:r w:rsidR="007E649E" w:rsidRPr="000A780B">
        <w:t xml:space="preserve"> </w:t>
      </w:r>
      <w:r w:rsidR="004A7DB5" w:rsidRPr="000A780B">
        <w:t xml:space="preserve">та цьому </w:t>
      </w:r>
      <w:r w:rsidR="003D7ECA" w:rsidRPr="000A780B">
        <w:t>П</w:t>
      </w:r>
      <w:r w:rsidR="004A7DB5" w:rsidRPr="000A780B">
        <w:t>оложенні;</w:t>
      </w:r>
    </w:p>
    <w:p w14:paraId="3F4340C7" w14:textId="77777777" w:rsidR="005201FC" w:rsidRPr="000A780B" w:rsidRDefault="005201FC" w:rsidP="00E96746">
      <w:pPr>
        <w:ind w:firstLine="567"/>
      </w:pPr>
    </w:p>
    <w:p w14:paraId="5B797968" w14:textId="5EC89BDD" w:rsidR="008A6041" w:rsidRPr="000A780B" w:rsidRDefault="00112532" w:rsidP="00E96746">
      <w:pPr>
        <w:ind w:firstLine="567"/>
      </w:pPr>
      <w:r w:rsidRPr="000A780B">
        <w:t>2) </w:t>
      </w:r>
      <w:r w:rsidR="004A7DB5" w:rsidRPr="000A780B">
        <w:t xml:space="preserve">реалістичність </w:t>
      </w:r>
      <w:r w:rsidR="005159E1" w:rsidRPr="000A780B">
        <w:t>реалізації кредитною спілкою</w:t>
      </w:r>
      <w:r w:rsidR="004A7DB5" w:rsidRPr="000A780B">
        <w:t xml:space="preserve"> зап</w:t>
      </w:r>
      <w:r w:rsidR="005159E1" w:rsidRPr="000A780B">
        <w:t>ланованих</w:t>
      </w:r>
      <w:r w:rsidR="004A7DB5" w:rsidRPr="000A780B">
        <w:t xml:space="preserve"> </w:t>
      </w:r>
      <w:r w:rsidR="005159E1" w:rsidRPr="000A780B">
        <w:t>заходів та</w:t>
      </w:r>
      <w:r w:rsidR="004A7DB5" w:rsidRPr="000A780B">
        <w:t xml:space="preserve"> </w:t>
      </w:r>
      <w:r w:rsidR="005159E1" w:rsidRPr="000A780B">
        <w:t>їх вплив на</w:t>
      </w:r>
      <w:r w:rsidR="004A7DB5" w:rsidRPr="000A780B">
        <w:t xml:space="preserve"> відновлення фінансового стану кредитної спілки та виконання нею нормативів, визначених у пункті</w:t>
      </w:r>
      <w:r w:rsidR="00E37E1D">
        <w:t xml:space="preserve"> 86</w:t>
      </w:r>
      <w:r w:rsidR="00EB29DD" w:rsidRPr="000A780B">
        <w:t xml:space="preserve"> </w:t>
      </w:r>
      <w:r w:rsidR="00F342A4">
        <w:t xml:space="preserve">глави </w:t>
      </w:r>
      <w:r w:rsidR="00BA54EC">
        <w:t>1</w:t>
      </w:r>
      <w:r w:rsidR="00BA54EC">
        <w:t>3</w:t>
      </w:r>
      <w:r w:rsidR="00BA54EC">
        <w:t xml:space="preserve"> </w:t>
      </w:r>
      <w:r w:rsidR="00481B3A" w:rsidRPr="000A780B">
        <w:t xml:space="preserve">розділу </w:t>
      </w:r>
      <w:r w:rsidR="00BA54EC">
        <w:t>І</w:t>
      </w:r>
      <w:r w:rsidR="00481B3A" w:rsidRPr="000A780B">
        <w:t xml:space="preserve">V </w:t>
      </w:r>
      <w:r w:rsidR="00200412" w:rsidRPr="000A780B">
        <w:t>цього Положення</w:t>
      </w:r>
      <w:r w:rsidR="004A7DB5" w:rsidRPr="000A780B">
        <w:t xml:space="preserve"> протягом</w:t>
      </w:r>
      <w:r w:rsidR="00481B3A" w:rsidRPr="000A780B">
        <w:t xml:space="preserve"> строку, визначеного кредитною спілкою в</w:t>
      </w:r>
      <w:r w:rsidR="0008573C">
        <w:t xml:space="preserve"> план</w:t>
      </w:r>
      <w:r w:rsidR="00481B3A" w:rsidRPr="000A780B">
        <w:t>і відновлення діяльності кредитної спілки</w:t>
      </w:r>
      <w:r w:rsidR="004A7DB5" w:rsidRPr="000A780B">
        <w:t>.</w:t>
      </w:r>
    </w:p>
    <w:p w14:paraId="39BCDEFB" w14:textId="77777777" w:rsidR="008A6041" w:rsidRPr="000A780B" w:rsidRDefault="008A6041" w:rsidP="00E96746">
      <w:pPr>
        <w:ind w:firstLine="567"/>
      </w:pPr>
    </w:p>
    <w:p w14:paraId="1B9D8561" w14:textId="5972D2F8" w:rsidR="00137D76" w:rsidRPr="000A780B" w:rsidRDefault="003A61E9" w:rsidP="00E96746">
      <w:pPr>
        <w:pStyle w:val="af4"/>
        <w:numPr>
          <w:ilvl w:val="0"/>
          <w:numId w:val="3"/>
        </w:numPr>
        <w:ind w:left="0" w:firstLine="567"/>
      </w:pPr>
      <w:r w:rsidRPr="000A780B">
        <w:lastRenderedPageBreak/>
        <w:t> </w:t>
      </w:r>
      <w:r w:rsidR="00137D76" w:rsidRPr="000A780B">
        <w:t>Національний банк має право затверджувати</w:t>
      </w:r>
      <w:r w:rsidR="0008573C">
        <w:t xml:space="preserve"> план</w:t>
      </w:r>
      <w:r w:rsidR="00137D76" w:rsidRPr="000A780B">
        <w:t xml:space="preserve"> відновлення, який передбачає відновлення фінансового стану кредитної спілки та виконання нею пруденційних вимог, </w:t>
      </w:r>
      <w:r w:rsidR="00BF7EC7">
        <w:t xml:space="preserve">включаючи </w:t>
      </w:r>
      <w:r w:rsidR="00137D76" w:rsidRPr="000A780B">
        <w:t>вимог до капіталу першого рівня</w:t>
      </w:r>
      <w:r w:rsidR="00BF7EC7">
        <w:t xml:space="preserve"> (Н2)</w:t>
      </w:r>
      <w:r w:rsidR="00137D76" w:rsidRPr="000A780B">
        <w:t xml:space="preserve">, до </w:t>
      </w:r>
      <w:r w:rsidR="00BF7EC7">
        <w:t xml:space="preserve">достатності </w:t>
      </w:r>
      <w:r w:rsidR="00137D76" w:rsidRPr="000A780B">
        <w:t>регулятивного капіталу</w:t>
      </w:r>
      <w:r w:rsidR="00BF7EC7">
        <w:t xml:space="preserve"> (Н2)</w:t>
      </w:r>
      <w:r w:rsidR="00137D76" w:rsidRPr="000A780B">
        <w:t xml:space="preserve"> кредитної спілки, вимог до буферів капіталу</w:t>
      </w:r>
      <w:r w:rsidR="00BF7EC7">
        <w:t xml:space="preserve"> (Б)</w:t>
      </w:r>
      <w:r w:rsidR="00137D76" w:rsidRPr="000A780B">
        <w:t xml:space="preserve"> та нормативів ліквідності</w:t>
      </w:r>
      <w:r w:rsidR="00BF7EC7">
        <w:t xml:space="preserve"> (Н6)</w:t>
      </w:r>
      <w:r w:rsidR="00137D76" w:rsidRPr="000A780B">
        <w:t xml:space="preserve"> протягом 180 днів</w:t>
      </w:r>
      <w:r w:rsidR="007B0BAA" w:rsidRPr="000A780B">
        <w:t xml:space="preserve"> з дати, коли встановлено порушення таких пруденційних вимог або з дати направлення кредитній спілці вимоги Національного банку щодо складення та подання</w:t>
      </w:r>
      <w:r w:rsidR="0008573C">
        <w:t xml:space="preserve"> план</w:t>
      </w:r>
      <w:r w:rsidR="007B0BAA" w:rsidRPr="000A780B">
        <w:t>у відновлення</w:t>
      </w:r>
      <w:r w:rsidR="00137D76" w:rsidRPr="000A780B">
        <w:t>.</w:t>
      </w:r>
    </w:p>
    <w:p w14:paraId="404635C1" w14:textId="77777777" w:rsidR="00E807D3" w:rsidRPr="000A780B" w:rsidRDefault="00E807D3" w:rsidP="00E96746">
      <w:pPr>
        <w:ind w:firstLine="567"/>
      </w:pPr>
    </w:p>
    <w:p w14:paraId="76EA602A" w14:textId="7A4B93DC" w:rsidR="0022422E" w:rsidRPr="000A780B" w:rsidRDefault="003A61E9" w:rsidP="00E96746">
      <w:pPr>
        <w:pStyle w:val="af4"/>
        <w:numPr>
          <w:ilvl w:val="0"/>
          <w:numId w:val="3"/>
        </w:numPr>
        <w:ind w:left="0" w:firstLine="567"/>
      </w:pPr>
      <w:r w:rsidRPr="000A780B">
        <w:t> </w:t>
      </w:r>
      <w:r w:rsidR="00681AAE">
        <w:t>Національний банк</w:t>
      </w:r>
      <w:r w:rsidR="0022422E" w:rsidRPr="000A780B">
        <w:t xml:space="preserve"> протягом 10 робочих днів з дня отримання</w:t>
      </w:r>
      <w:r w:rsidR="0008573C">
        <w:t xml:space="preserve"> план</w:t>
      </w:r>
      <w:r w:rsidR="0022422E" w:rsidRPr="000A780B">
        <w:t xml:space="preserve">у відновлення, за результатами здійсненої перевірки, відповідно до пункту </w:t>
      </w:r>
      <w:r w:rsidR="00BF7EC7">
        <w:t>95</w:t>
      </w:r>
      <w:r w:rsidR="007907CA">
        <w:t xml:space="preserve"> глави </w:t>
      </w:r>
      <w:r w:rsidR="00BA54EC">
        <w:t>1</w:t>
      </w:r>
      <w:r w:rsidR="00BA54EC">
        <w:t>3</w:t>
      </w:r>
      <w:r w:rsidR="00BA54EC">
        <w:t xml:space="preserve"> </w:t>
      </w:r>
      <w:r w:rsidR="0022422E" w:rsidRPr="000A780B">
        <w:t xml:space="preserve">розділ </w:t>
      </w:r>
      <w:r w:rsidR="00BA54EC">
        <w:t>І</w:t>
      </w:r>
      <w:r w:rsidR="0022422E" w:rsidRPr="000A780B">
        <w:t xml:space="preserve">V цього </w:t>
      </w:r>
      <w:bookmarkStart w:id="96" w:name="рішення_Регулятора_план"/>
      <w:r w:rsidR="0022422E" w:rsidRPr="000A780B">
        <w:t>Положення, приймає рішення про</w:t>
      </w:r>
      <w:bookmarkEnd w:id="96"/>
      <w:r w:rsidR="0022422E" w:rsidRPr="000A780B">
        <w:t>:</w:t>
      </w:r>
    </w:p>
    <w:p w14:paraId="2D52AD05" w14:textId="77777777" w:rsidR="005201FC" w:rsidRPr="000A780B" w:rsidRDefault="005201FC" w:rsidP="00E96746">
      <w:pPr>
        <w:pStyle w:val="af4"/>
        <w:ind w:left="0" w:firstLine="567"/>
      </w:pPr>
    </w:p>
    <w:p w14:paraId="1AA8B9ED" w14:textId="5539A0F4" w:rsidR="005201FC" w:rsidRPr="000A780B" w:rsidRDefault="00E807D3" w:rsidP="00E96746">
      <w:pPr>
        <w:pStyle w:val="af4"/>
        <w:ind w:left="0" w:firstLine="567"/>
      </w:pPr>
      <w:r w:rsidRPr="000A780B">
        <w:t>1)</w:t>
      </w:r>
      <w:r w:rsidR="003A61E9" w:rsidRPr="000A780B">
        <w:t> </w:t>
      </w:r>
      <w:r w:rsidR="0022422E" w:rsidRPr="000A780B">
        <w:t>затвердження</w:t>
      </w:r>
      <w:r w:rsidR="0008573C">
        <w:t xml:space="preserve"> план</w:t>
      </w:r>
      <w:r w:rsidR="0022422E" w:rsidRPr="000A780B">
        <w:t>у відновлення;</w:t>
      </w:r>
    </w:p>
    <w:p w14:paraId="62A69F16" w14:textId="77777777" w:rsidR="0022422E" w:rsidRPr="000A780B" w:rsidRDefault="0022422E" w:rsidP="00E96746">
      <w:pPr>
        <w:pStyle w:val="af4"/>
        <w:ind w:left="0" w:firstLine="567"/>
      </w:pPr>
    </w:p>
    <w:p w14:paraId="4C6BED66" w14:textId="1EE099B1" w:rsidR="00270E6B" w:rsidRDefault="00E807D3" w:rsidP="00E96746">
      <w:pPr>
        <w:pStyle w:val="af4"/>
        <w:ind w:left="0" w:firstLine="567"/>
      </w:pPr>
      <w:r w:rsidRPr="000A780B">
        <w:t>2)</w:t>
      </w:r>
      <w:r w:rsidR="003A61E9" w:rsidRPr="000A780B">
        <w:t> </w:t>
      </w:r>
      <w:r w:rsidRPr="000A780B">
        <w:t>відхилення</w:t>
      </w:r>
      <w:r w:rsidR="0008573C">
        <w:t xml:space="preserve"> план</w:t>
      </w:r>
      <w:r w:rsidRPr="000A780B">
        <w:t>у відновлення.</w:t>
      </w:r>
    </w:p>
    <w:p w14:paraId="4068D905" w14:textId="77777777" w:rsidR="00681AAE" w:rsidRPr="000A780B" w:rsidRDefault="00681AAE" w:rsidP="00E96746">
      <w:pPr>
        <w:pStyle w:val="af4"/>
        <w:ind w:left="0" w:firstLine="567"/>
      </w:pPr>
    </w:p>
    <w:p w14:paraId="6AFEF267" w14:textId="2974E81B" w:rsidR="00681AAE" w:rsidRPr="000A780B" w:rsidRDefault="00681AAE" w:rsidP="00681AAE">
      <w:pPr>
        <w:pStyle w:val="af4"/>
        <w:numPr>
          <w:ilvl w:val="0"/>
          <w:numId w:val="3"/>
        </w:numPr>
        <w:ind w:left="0" w:firstLine="567"/>
      </w:pPr>
      <w:r w:rsidRPr="000A780B">
        <w:t> Рішення про затвердження або відхилення</w:t>
      </w:r>
      <w:r w:rsidR="0008573C">
        <w:t xml:space="preserve"> план</w:t>
      </w:r>
      <w:r w:rsidRPr="000A780B">
        <w:t>у відновлення приймає Комітет з питань нагляду.</w:t>
      </w:r>
    </w:p>
    <w:p w14:paraId="0A056818" w14:textId="77777777" w:rsidR="009A44B4" w:rsidRPr="000A780B" w:rsidRDefault="009A44B4" w:rsidP="00E96746">
      <w:pPr>
        <w:pStyle w:val="af4"/>
        <w:ind w:left="0" w:firstLine="567"/>
      </w:pPr>
    </w:p>
    <w:p w14:paraId="3F78E2C3" w14:textId="04F90E42" w:rsidR="009A44B4" w:rsidRPr="000A780B" w:rsidRDefault="003A61E9" w:rsidP="00E96746">
      <w:pPr>
        <w:pStyle w:val="af4"/>
        <w:numPr>
          <w:ilvl w:val="0"/>
          <w:numId w:val="3"/>
        </w:numPr>
        <w:ind w:left="0" w:firstLine="567"/>
        <w:rPr>
          <w:rFonts w:eastAsiaTheme="minorHAnsi"/>
          <w:color w:val="000000"/>
          <w:lang w:eastAsia="en-US"/>
        </w:rPr>
      </w:pPr>
      <w:r w:rsidRPr="000A780B">
        <w:rPr>
          <w:rFonts w:eastAsiaTheme="minorHAnsi"/>
          <w:color w:val="000000"/>
          <w:lang w:eastAsia="en-US"/>
        </w:rPr>
        <w:t> </w:t>
      </w:r>
      <w:r w:rsidR="00681AAE">
        <w:rPr>
          <w:rFonts w:eastAsiaTheme="minorHAnsi"/>
          <w:color w:val="000000"/>
          <w:lang w:eastAsia="en-US"/>
        </w:rPr>
        <w:t>Національний</w:t>
      </w:r>
      <w:r w:rsidR="009A44B4" w:rsidRPr="000A780B">
        <w:rPr>
          <w:rFonts w:eastAsiaTheme="minorHAnsi"/>
          <w:color w:val="000000"/>
          <w:lang w:eastAsia="en-US"/>
        </w:rPr>
        <w:t xml:space="preserve"> </w:t>
      </w:r>
      <w:r w:rsidR="00681AAE">
        <w:rPr>
          <w:rFonts w:eastAsiaTheme="minorHAnsi"/>
          <w:color w:val="000000"/>
          <w:lang w:eastAsia="en-US"/>
        </w:rPr>
        <w:t xml:space="preserve">банк </w:t>
      </w:r>
      <w:r w:rsidR="009A44B4" w:rsidRPr="000A780B">
        <w:rPr>
          <w:rFonts w:eastAsiaTheme="minorHAnsi"/>
          <w:color w:val="000000"/>
          <w:lang w:eastAsia="en-US"/>
        </w:rPr>
        <w:t>має право відмовити кредитній спілці у затвердженні</w:t>
      </w:r>
      <w:r w:rsidR="0008573C">
        <w:rPr>
          <w:rFonts w:eastAsiaTheme="minorHAnsi"/>
          <w:color w:val="000000"/>
          <w:lang w:eastAsia="en-US"/>
        </w:rPr>
        <w:t xml:space="preserve"> план</w:t>
      </w:r>
      <w:r w:rsidR="009A44B4" w:rsidRPr="000A780B">
        <w:rPr>
          <w:rFonts w:eastAsiaTheme="minorHAnsi"/>
          <w:color w:val="000000"/>
          <w:lang w:eastAsia="en-US"/>
        </w:rPr>
        <w:t>у відновлення у разі</w:t>
      </w:r>
      <w:r w:rsidR="00152747" w:rsidRPr="000A780B">
        <w:rPr>
          <w:rFonts w:eastAsiaTheme="minorHAnsi"/>
          <w:color w:val="000000"/>
          <w:lang w:eastAsia="en-US"/>
        </w:rPr>
        <w:t xml:space="preserve"> наявності хоча б однієї з таких підстав</w:t>
      </w:r>
      <w:r w:rsidR="009A44B4" w:rsidRPr="000A780B">
        <w:rPr>
          <w:rFonts w:eastAsiaTheme="minorHAnsi"/>
          <w:color w:val="000000"/>
          <w:lang w:eastAsia="en-US"/>
        </w:rPr>
        <w:t>:</w:t>
      </w:r>
    </w:p>
    <w:p w14:paraId="3FA1CC2A" w14:textId="77777777" w:rsidR="005201FC" w:rsidRPr="000A780B" w:rsidRDefault="005201FC" w:rsidP="00E96746">
      <w:pPr>
        <w:pStyle w:val="af4"/>
        <w:ind w:left="0" w:firstLine="567"/>
        <w:rPr>
          <w:rFonts w:eastAsiaTheme="minorHAnsi"/>
          <w:color w:val="000000"/>
          <w:lang w:eastAsia="en-US"/>
        </w:rPr>
      </w:pPr>
    </w:p>
    <w:p w14:paraId="1BA03AFE" w14:textId="4B55573C" w:rsidR="009A44B4" w:rsidRPr="000A780B" w:rsidRDefault="009A44B4" w:rsidP="00E96746">
      <w:pPr>
        <w:pStyle w:val="af4"/>
        <w:ind w:left="0" w:firstLine="567"/>
        <w:rPr>
          <w:rFonts w:eastAsiaTheme="minorHAnsi"/>
          <w:color w:val="000000"/>
          <w:lang w:eastAsia="en-US"/>
        </w:rPr>
      </w:pPr>
      <w:r w:rsidRPr="000A780B">
        <w:rPr>
          <w:rFonts w:eastAsiaTheme="minorHAnsi"/>
          <w:color w:val="000000"/>
          <w:lang w:eastAsia="en-US"/>
        </w:rPr>
        <w:t>1)</w:t>
      </w:r>
      <w:r w:rsidR="003A61E9" w:rsidRPr="000A780B">
        <w:rPr>
          <w:rFonts w:eastAsiaTheme="minorHAnsi"/>
          <w:color w:val="000000"/>
          <w:lang w:eastAsia="en-US"/>
        </w:rPr>
        <w:t> </w:t>
      </w:r>
      <w:r w:rsidRPr="000A780B">
        <w:rPr>
          <w:rFonts w:eastAsiaTheme="minorHAnsi"/>
          <w:color w:val="000000"/>
          <w:lang w:eastAsia="en-US"/>
        </w:rPr>
        <w:t>недостовірності поданих кредитною спілкою відомостей;</w:t>
      </w:r>
    </w:p>
    <w:p w14:paraId="612AA7A0" w14:textId="77777777" w:rsidR="005201FC" w:rsidRPr="000A780B" w:rsidRDefault="005201FC" w:rsidP="00E96746">
      <w:pPr>
        <w:pStyle w:val="af4"/>
        <w:ind w:left="0" w:firstLine="567"/>
        <w:rPr>
          <w:rFonts w:eastAsiaTheme="minorHAnsi"/>
          <w:color w:val="000000"/>
          <w:lang w:eastAsia="en-US"/>
        </w:rPr>
      </w:pPr>
    </w:p>
    <w:p w14:paraId="6D03E82E" w14:textId="61A4A12A" w:rsidR="009A44B4" w:rsidRPr="000A780B" w:rsidRDefault="009A44B4" w:rsidP="00E96746">
      <w:pPr>
        <w:pStyle w:val="af4"/>
        <w:ind w:left="0" w:firstLine="567"/>
        <w:rPr>
          <w:rFonts w:eastAsiaTheme="minorHAnsi"/>
          <w:color w:val="000000"/>
          <w:lang w:eastAsia="en-US"/>
        </w:rPr>
      </w:pPr>
      <w:r w:rsidRPr="000A780B">
        <w:rPr>
          <w:rFonts w:eastAsiaTheme="minorHAnsi"/>
          <w:color w:val="000000"/>
          <w:lang w:eastAsia="en-US"/>
        </w:rPr>
        <w:t>2)</w:t>
      </w:r>
      <w:r w:rsidR="003A61E9" w:rsidRPr="000A780B">
        <w:rPr>
          <w:rFonts w:eastAsiaTheme="minorHAnsi"/>
          <w:color w:val="000000"/>
          <w:lang w:eastAsia="en-US"/>
        </w:rPr>
        <w:t> </w:t>
      </w:r>
      <w:r w:rsidRPr="000A780B">
        <w:rPr>
          <w:rFonts w:eastAsiaTheme="minorHAnsi"/>
          <w:color w:val="000000"/>
          <w:lang w:eastAsia="en-US"/>
        </w:rPr>
        <w:t>невідповідності</w:t>
      </w:r>
      <w:r w:rsidR="0008573C">
        <w:rPr>
          <w:rFonts w:eastAsiaTheme="minorHAnsi"/>
          <w:color w:val="000000"/>
          <w:lang w:eastAsia="en-US"/>
        </w:rPr>
        <w:t xml:space="preserve"> план</w:t>
      </w:r>
      <w:r w:rsidRPr="000A780B">
        <w:rPr>
          <w:rFonts w:eastAsiaTheme="minorHAnsi"/>
          <w:color w:val="000000"/>
          <w:lang w:eastAsia="en-US"/>
        </w:rPr>
        <w:t>у відновлення вимогам</w:t>
      </w:r>
      <w:r w:rsidR="00101F7F" w:rsidRPr="000A780B">
        <w:rPr>
          <w:rFonts w:eastAsiaTheme="minorHAnsi"/>
          <w:color w:val="000000"/>
          <w:lang w:eastAsia="en-US"/>
        </w:rPr>
        <w:t>,</w:t>
      </w:r>
      <w:r w:rsidRPr="000A780B">
        <w:rPr>
          <w:rFonts w:eastAsiaTheme="minorHAnsi"/>
          <w:color w:val="000000"/>
          <w:lang w:eastAsia="en-US"/>
        </w:rPr>
        <w:t xml:space="preserve"> встановленим статтею 49 </w:t>
      </w:r>
      <w:r w:rsidR="00152747" w:rsidRPr="000A780B">
        <w:rPr>
          <w:rFonts w:eastAsiaTheme="minorHAnsi"/>
          <w:color w:val="000000"/>
          <w:lang w:eastAsia="en-US"/>
        </w:rPr>
        <w:t xml:space="preserve">Закону </w:t>
      </w:r>
      <w:r w:rsidR="00B3698E">
        <w:t>про кредитні спілки</w:t>
      </w:r>
      <w:r w:rsidR="00B3698E" w:rsidRPr="000A780B" w:rsidDel="00B3698E">
        <w:rPr>
          <w:rFonts w:eastAsiaTheme="minorHAnsi"/>
          <w:color w:val="000000"/>
          <w:lang w:eastAsia="en-US"/>
        </w:rPr>
        <w:t xml:space="preserve"> </w:t>
      </w:r>
      <w:r w:rsidR="00B3698E">
        <w:rPr>
          <w:rFonts w:eastAsiaTheme="minorHAnsi"/>
          <w:color w:val="000000"/>
          <w:lang w:eastAsia="en-US"/>
        </w:rPr>
        <w:t xml:space="preserve"> </w:t>
      </w:r>
      <w:r w:rsidRPr="000A780B">
        <w:rPr>
          <w:rFonts w:eastAsiaTheme="minorHAnsi"/>
          <w:color w:val="000000"/>
          <w:lang w:eastAsia="en-US"/>
        </w:rPr>
        <w:t xml:space="preserve">та </w:t>
      </w:r>
      <w:r w:rsidR="00200412" w:rsidRPr="000A780B">
        <w:rPr>
          <w:rFonts w:eastAsiaTheme="minorHAnsi"/>
          <w:color w:val="000000"/>
          <w:lang w:eastAsia="en-US"/>
        </w:rPr>
        <w:t>цього Положення</w:t>
      </w:r>
      <w:r w:rsidRPr="000A780B">
        <w:rPr>
          <w:rFonts w:eastAsiaTheme="minorHAnsi"/>
          <w:color w:val="000000"/>
          <w:lang w:eastAsia="en-US"/>
        </w:rPr>
        <w:t>;</w:t>
      </w:r>
    </w:p>
    <w:p w14:paraId="16E82259" w14:textId="77777777" w:rsidR="005201FC" w:rsidRPr="000A780B" w:rsidRDefault="005201FC" w:rsidP="00E96746">
      <w:pPr>
        <w:pStyle w:val="af4"/>
        <w:ind w:left="0" w:firstLine="567"/>
        <w:rPr>
          <w:rFonts w:eastAsiaTheme="minorHAnsi"/>
          <w:color w:val="000000"/>
          <w:lang w:eastAsia="en-US"/>
        </w:rPr>
      </w:pPr>
    </w:p>
    <w:p w14:paraId="49EF189B" w14:textId="5ECFEE67" w:rsidR="009A44B4" w:rsidRPr="000A780B" w:rsidRDefault="009A44B4" w:rsidP="00E96746">
      <w:pPr>
        <w:pStyle w:val="af4"/>
        <w:ind w:left="0" w:firstLine="567"/>
      </w:pPr>
      <w:r w:rsidRPr="000A780B">
        <w:rPr>
          <w:rFonts w:eastAsiaTheme="minorHAnsi"/>
          <w:color w:val="000000"/>
          <w:lang w:eastAsia="en-US"/>
        </w:rPr>
        <w:t>3)</w:t>
      </w:r>
      <w:r w:rsidR="003A61E9" w:rsidRPr="000A780B">
        <w:rPr>
          <w:rFonts w:eastAsiaTheme="minorHAnsi"/>
          <w:color w:val="000000"/>
          <w:lang w:eastAsia="en-US"/>
        </w:rPr>
        <w:t> </w:t>
      </w:r>
      <w:r w:rsidRPr="000A780B">
        <w:rPr>
          <w:rFonts w:eastAsiaTheme="minorHAnsi"/>
          <w:color w:val="000000"/>
          <w:lang w:eastAsia="en-US"/>
        </w:rPr>
        <w:t xml:space="preserve">якщо запропоновані кредитною спілкою заходи не дозволять </w:t>
      </w:r>
      <w:r w:rsidRPr="000A780B">
        <w:t>відновити фінансовий стан кредитної спілки та виконання нею нормативів.</w:t>
      </w:r>
    </w:p>
    <w:p w14:paraId="7774595D" w14:textId="77777777" w:rsidR="005201FC" w:rsidRPr="000A780B" w:rsidRDefault="005201FC" w:rsidP="00E96746">
      <w:pPr>
        <w:pStyle w:val="af4"/>
        <w:ind w:left="0" w:firstLine="567"/>
      </w:pPr>
    </w:p>
    <w:p w14:paraId="24E30F57" w14:textId="03C7A207" w:rsidR="00244AC2" w:rsidRPr="000A780B" w:rsidRDefault="003A61E9" w:rsidP="00E96746">
      <w:pPr>
        <w:pStyle w:val="tj"/>
        <w:numPr>
          <w:ilvl w:val="0"/>
          <w:numId w:val="3"/>
        </w:numPr>
        <w:shd w:val="clear" w:color="auto" w:fill="FFFFFF"/>
        <w:spacing w:before="0" w:beforeAutospacing="0" w:after="0" w:afterAutospacing="0"/>
        <w:ind w:left="0" w:firstLine="567"/>
        <w:rPr>
          <w:rFonts w:eastAsia="SimSun"/>
          <w:sz w:val="28"/>
          <w:szCs w:val="28"/>
        </w:rPr>
      </w:pPr>
      <w:r w:rsidRPr="000A780B">
        <w:rPr>
          <w:rFonts w:eastAsia="SimSun"/>
          <w:sz w:val="28"/>
          <w:szCs w:val="28"/>
        </w:rPr>
        <w:t> </w:t>
      </w:r>
      <w:r w:rsidR="00244AC2" w:rsidRPr="000A780B">
        <w:rPr>
          <w:rFonts w:eastAsia="SimSun"/>
          <w:sz w:val="28"/>
          <w:szCs w:val="28"/>
        </w:rPr>
        <w:t>Рішення про затвердження</w:t>
      </w:r>
      <w:r w:rsidR="0008573C">
        <w:rPr>
          <w:rFonts w:eastAsia="SimSun"/>
          <w:sz w:val="28"/>
          <w:szCs w:val="28"/>
        </w:rPr>
        <w:t xml:space="preserve"> план</w:t>
      </w:r>
      <w:r w:rsidR="00244AC2" w:rsidRPr="000A780B">
        <w:rPr>
          <w:rFonts w:eastAsia="SimSun"/>
          <w:sz w:val="28"/>
          <w:szCs w:val="28"/>
        </w:rPr>
        <w:t xml:space="preserve">у </w:t>
      </w:r>
      <w:r w:rsidR="001B4577" w:rsidRPr="000A780B">
        <w:rPr>
          <w:rFonts w:eastAsia="SimSun"/>
          <w:sz w:val="28"/>
          <w:szCs w:val="28"/>
        </w:rPr>
        <w:t>відновлення</w:t>
      </w:r>
      <w:r w:rsidR="00244AC2" w:rsidRPr="000A780B">
        <w:rPr>
          <w:rFonts w:eastAsia="SimSun"/>
          <w:sz w:val="28"/>
          <w:szCs w:val="28"/>
        </w:rPr>
        <w:t xml:space="preserve"> </w:t>
      </w:r>
      <w:r w:rsidR="0006088F">
        <w:rPr>
          <w:rFonts w:eastAsia="SimSun"/>
          <w:sz w:val="28"/>
          <w:szCs w:val="28"/>
        </w:rPr>
        <w:t xml:space="preserve">обов’язково </w:t>
      </w:r>
      <w:r w:rsidR="00244AC2" w:rsidRPr="000A780B">
        <w:rPr>
          <w:rFonts w:eastAsia="SimSun"/>
          <w:sz w:val="28"/>
          <w:szCs w:val="28"/>
        </w:rPr>
        <w:t>повинно містити:</w:t>
      </w:r>
    </w:p>
    <w:p w14:paraId="20C39BFA" w14:textId="77777777" w:rsidR="005201FC" w:rsidRPr="000A780B" w:rsidRDefault="005201FC" w:rsidP="00E96746">
      <w:pPr>
        <w:pStyle w:val="tj"/>
        <w:shd w:val="clear" w:color="auto" w:fill="FFFFFF"/>
        <w:spacing w:before="0" w:beforeAutospacing="0" w:after="0" w:afterAutospacing="0"/>
        <w:ind w:firstLine="567"/>
        <w:rPr>
          <w:rFonts w:eastAsia="SimSun"/>
          <w:sz w:val="28"/>
          <w:szCs w:val="28"/>
        </w:rPr>
      </w:pPr>
    </w:p>
    <w:p w14:paraId="119A473B" w14:textId="5E592494" w:rsidR="00244AC2" w:rsidRPr="000A780B" w:rsidRDefault="00112532" w:rsidP="00E96746">
      <w:pPr>
        <w:pStyle w:val="af4"/>
        <w:ind w:left="0" w:firstLine="567"/>
      </w:pPr>
      <w:r w:rsidRPr="000A780B">
        <w:t>1) </w:t>
      </w:r>
      <w:r w:rsidR="00244AC2" w:rsidRPr="000A780B">
        <w:t>дату та номер;</w:t>
      </w:r>
    </w:p>
    <w:p w14:paraId="79D6361D" w14:textId="77777777" w:rsidR="005201FC" w:rsidRPr="000A780B" w:rsidRDefault="005201FC" w:rsidP="00E96746">
      <w:pPr>
        <w:pStyle w:val="af4"/>
        <w:ind w:left="0" w:firstLine="567"/>
      </w:pPr>
    </w:p>
    <w:p w14:paraId="3CBE7610" w14:textId="6EBB8995" w:rsidR="00CD7D69" w:rsidRDefault="00112532" w:rsidP="00E96746">
      <w:pPr>
        <w:pStyle w:val="af4"/>
        <w:ind w:left="0" w:firstLine="567"/>
      </w:pPr>
      <w:r w:rsidRPr="000A780B">
        <w:t>2) </w:t>
      </w:r>
      <w:r w:rsidR="00244AC2" w:rsidRPr="000A780B">
        <w:t xml:space="preserve">повне найменування та код </w:t>
      </w:r>
      <w:r w:rsidR="00CC6B91">
        <w:t>є</w:t>
      </w:r>
      <w:r w:rsidR="00BC0271" w:rsidRPr="00BC0271">
        <w:t>диного державного реєстру підприємств та організацій України</w:t>
      </w:r>
      <w:r w:rsidR="00BC0271">
        <w:t xml:space="preserve"> (далі – код </w:t>
      </w:r>
      <w:r w:rsidR="00244AC2" w:rsidRPr="000A780B">
        <w:t xml:space="preserve">за </w:t>
      </w:r>
      <w:r w:rsidR="00244AC2" w:rsidRPr="00E06BA6">
        <w:t>ЄДРПОУ</w:t>
      </w:r>
      <w:r w:rsidR="00BC0271">
        <w:t>)</w:t>
      </w:r>
      <w:r w:rsidR="00244AC2" w:rsidRPr="000A780B">
        <w:t xml:space="preserve"> кредитної спілки, якій затверджено</w:t>
      </w:r>
      <w:r w:rsidR="0008573C">
        <w:t xml:space="preserve"> план</w:t>
      </w:r>
      <w:r w:rsidR="00244AC2" w:rsidRPr="000A780B">
        <w:t xml:space="preserve"> відновлення;</w:t>
      </w:r>
    </w:p>
    <w:p w14:paraId="234524E8" w14:textId="7B866A45" w:rsidR="00A81E15" w:rsidRDefault="00A81E15" w:rsidP="00E96746">
      <w:pPr>
        <w:pStyle w:val="af4"/>
        <w:ind w:left="0" w:firstLine="567"/>
      </w:pPr>
    </w:p>
    <w:p w14:paraId="6EA7C916" w14:textId="2F9FDD9D" w:rsidR="00A81E15" w:rsidRPr="000A780B" w:rsidRDefault="00A81E15" w:rsidP="00E96746">
      <w:pPr>
        <w:pStyle w:val="af4"/>
        <w:ind w:left="0" w:firstLine="567"/>
      </w:pPr>
      <w:r>
        <w:t>3) строк на який затверджено</w:t>
      </w:r>
      <w:r w:rsidR="0008573C">
        <w:t xml:space="preserve"> план</w:t>
      </w:r>
      <w:r>
        <w:t xml:space="preserve"> відновлення.</w:t>
      </w:r>
    </w:p>
    <w:p w14:paraId="777C2838" w14:textId="77777777" w:rsidR="005201FC" w:rsidRPr="000A780B" w:rsidRDefault="005201FC" w:rsidP="00E96746">
      <w:pPr>
        <w:pStyle w:val="af4"/>
        <w:ind w:left="0" w:firstLine="567"/>
      </w:pPr>
    </w:p>
    <w:p w14:paraId="3F8B1E05" w14:textId="23059DE3" w:rsidR="009A44B4" w:rsidRPr="000A780B" w:rsidRDefault="003A61E9" w:rsidP="00E96746">
      <w:pPr>
        <w:pStyle w:val="tj"/>
        <w:numPr>
          <w:ilvl w:val="0"/>
          <w:numId w:val="3"/>
        </w:numPr>
        <w:shd w:val="clear" w:color="auto" w:fill="FFFFFF"/>
        <w:spacing w:before="0" w:beforeAutospacing="0" w:after="0" w:afterAutospacing="0"/>
        <w:ind w:left="0" w:firstLine="567"/>
        <w:rPr>
          <w:rFonts w:eastAsia="SimSun"/>
          <w:sz w:val="28"/>
          <w:szCs w:val="28"/>
        </w:rPr>
      </w:pPr>
      <w:r w:rsidRPr="000A780B">
        <w:rPr>
          <w:rFonts w:eastAsia="SimSun"/>
          <w:sz w:val="28"/>
          <w:szCs w:val="28"/>
        </w:rPr>
        <w:t> </w:t>
      </w:r>
      <w:r w:rsidR="009A44B4" w:rsidRPr="000A780B">
        <w:rPr>
          <w:rFonts w:eastAsia="SimSun"/>
          <w:sz w:val="28"/>
          <w:szCs w:val="28"/>
        </w:rPr>
        <w:t>Рішення про відхилення</w:t>
      </w:r>
      <w:r w:rsidR="0008573C">
        <w:rPr>
          <w:rFonts w:eastAsia="SimSun"/>
          <w:sz w:val="28"/>
          <w:szCs w:val="28"/>
        </w:rPr>
        <w:t xml:space="preserve"> план</w:t>
      </w:r>
      <w:r w:rsidR="009A44B4" w:rsidRPr="000A780B">
        <w:rPr>
          <w:rFonts w:eastAsia="SimSun"/>
          <w:sz w:val="28"/>
          <w:szCs w:val="28"/>
        </w:rPr>
        <w:t>у відновлення повинно містити:</w:t>
      </w:r>
    </w:p>
    <w:p w14:paraId="2E1BA3A1" w14:textId="77777777" w:rsidR="005201FC" w:rsidRPr="000A780B" w:rsidRDefault="005201FC" w:rsidP="00E96746">
      <w:pPr>
        <w:pStyle w:val="tj"/>
        <w:shd w:val="clear" w:color="auto" w:fill="FFFFFF"/>
        <w:spacing w:before="0" w:beforeAutospacing="0" w:after="0" w:afterAutospacing="0"/>
        <w:ind w:firstLine="567"/>
        <w:rPr>
          <w:rFonts w:eastAsia="SimSun"/>
          <w:sz w:val="28"/>
          <w:szCs w:val="28"/>
        </w:rPr>
      </w:pPr>
    </w:p>
    <w:p w14:paraId="570B8C04" w14:textId="4D7089E7" w:rsidR="009A44B4" w:rsidRPr="000A780B" w:rsidRDefault="00112532" w:rsidP="00E96746">
      <w:pPr>
        <w:pStyle w:val="af4"/>
        <w:ind w:left="0" w:firstLine="567"/>
      </w:pPr>
      <w:r w:rsidRPr="000A780B">
        <w:t>1) </w:t>
      </w:r>
      <w:r w:rsidR="009A44B4" w:rsidRPr="000A780B">
        <w:t>дату та номер;</w:t>
      </w:r>
    </w:p>
    <w:p w14:paraId="1467CD49" w14:textId="77777777" w:rsidR="005201FC" w:rsidRPr="000A780B" w:rsidRDefault="005201FC" w:rsidP="00E96746">
      <w:pPr>
        <w:pStyle w:val="af4"/>
        <w:ind w:left="0" w:firstLine="567"/>
      </w:pPr>
    </w:p>
    <w:p w14:paraId="71076C5D" w14:textId="2986DCBE" w:rsidR="009A44B4" w:rsidRPr="000A780B" w:rsidRDefault="00112532" w:rsidP="00E96746">
      <w:pPr>
        <w:pStyle w:val="af4"/>
        <w:ind w:left="0" w:firstLine="567"/>
      </w:pPr>
      <w:r w:rsidRPr="000A780B">
        <w:t>2) </w:t>
      </w:r>
      <w:r w:rsidR="009A44B4" w:rsidRPr="000A780B">
        <w:t xml:space="preserve">повне найменування та код за </w:t>
      </w:r>
      <w:r w:rsidR="009A44B4" w:rsidRPr="00E06BA6">
        <w:t>ЄДРПОУ</w:t>
      </w:r>
      <w:r w:rsidR="009A44B4" w:rsidRPr="000A780B">
        <w:t xml:space="preserve"> кредитної спілки, якій затверджено</w:t>
      </w:r>
      <w:r w:rsidR="0008573C">
        <w:t xml:space="preserve"> план</w:t>
      </w:r>
      <w:r w:rsidR="009A44B4" w:rsidRPr="000A780B">
        <w:t xml:space="preserve"> відновлення;</w:t>
      </w:r>
    </w:p>
    <w:p w14:paraId="3DD683F1" w14:textId="77777777" w:rsidR="005201FC" w:rsidRPr="000A780B" w:rsidRDefault="005201FC" w:rsidP="00E96746">
      <w:pPr>
        <w:pStyle w:val="af4"/>
        <w:ind w:left="0" w:firstLine="567"/>
      </w:pPr>
    </w:p>
    <w:p w14:paraId="44D50FBD" w14:textId="1652F413" w:rsidR="009A44B4" w:rsidRPr="000A780B" w:rsidRDefault="009A44B4" w:rsidP="00E96746">
      <w:pPr>
        <w:pStyle w:val="af4"/>
        <w:ind w:left="0" w:firstLine="567"/>
      </w:pPr>
      <w:r w:rsidRPr="000A780B">
        <w:t>3)</w:t>
      </w:r>
      <w:r w:rsidR="003A61E9" w:rsidRPr="000A780B">
        <w:t> </w:t>
      </w:r>
      <w:r w:rsidRPr="000A780B">
        <w:t>вмотивовані пояснення щодо підстав для такого відхилення.</w:t>
      </w:r>
    </w:p>
    <w:p w14:paraId="5FDFFE48" w14:textId="77777777" w:rsidR="009A44B4" w:rsidRPr="000A780B" w:rsidRDefault="009A44B4" w:rsidP="00E96746">
      <w:pPr>
        <w:pStyle w:val="af4"/>
        <w:ind w:left="0" w:firstLine="567"/>
      </w:pPr>
    </w:p>
    <w:p w14:paraId="2206552E" w14:textId="4B891F56" w:rsidR="009A44B4" w:rsidRPr="000A780B" w:rsidRDefault="003A61E9" w:rsidP="00E96746">
      <w:pPr>
        <w:pStyle w:val="af4"/>
        <w:numPr>
          <w:ilvl w:val="0"/>
          <w:numId w:val="3"/>
        </w:numPr>
        <w:ind w:left="0" w:firstLine="567"/>
      </w:pPr>
      <w:r w:rsidRPr="000A780B">
        <w:t> </w:t>
      </w:r>
      <w:r w:rsidR="00765838" w:rsidRPr="000A780B">
        <w:t>Національний банк</w:t>
      </w:r>
      <w:r w:rsidR="009A44B4" w:rsidRPr="000A780B">
        <w:t xml:space="preserve"> направляє </w:t>
      </w:r>
      <w:r w:rsidR="008B3EEE" w:rsidRPr="000A780B">
        <w:t xml:space="preserve">рішення, прийняті відповідно до </w:t>
      </w:r>
      <w:r w:rsidR="008B3EEE" w:rsidRPr="002F036E">
        <w:t xml:space="preserve">пункту </w:t>
      </w:r>
      <w:r w:rsidR="007907CA" w:rsidRPr="002F036E">
        <w:t>9</w:t>
      </w:r>
      <w:r w:rsidR="007907CA">
        <w:t>7</w:t>
      </w:r>
      <w:r w:rsidR="007907CA" w:rsidRPr="002F036E">
        <w:t xml:space="preserve"> </w:t>
      </w:r>
      <w:r w:rsidR="007907CA">
        <w:t xml:space="preserve">глави </w:t>
      </w:r>
      <w:r w:rsidR="00BA54EC">
        <w:t>1</w:t>
      </w:r>
      <w:r w:rsidR="00BA54EC">
        <w:t>3</w:t>
      </w:r>
      <w:r w:rsidR="00BA54EC">
        <w:t xml:space="preserve"> </w:t>
      </w:r>
      <w:r w:rsidR="008B3EEE" w:rsidRPr="002F036E">
        <w:t>розділу</w:t>
      </w:r>
      <w:r w:rsidR="008B3EEE" w:rsidRPr="000A780B">
        <w:t xml:space="preserve"> </w:t>
      </w:r>
      <w:r w:rsidR="00BA54EC">
        <w:t>І</w:t>
      </w:r>
      <w:r w:rsidR="008B3EEE" w:rsidRPr="000A780B">
        <w:t xml:space="preserve">V </w:t>
      </w:r>
      <w:r w:rsidR="00200412" w:rsidRPr="000A780B">
        <w:t>цього Положення</w:t>
      </w:r>
      <w:r w:rsidR="008B3EEE" w:rsidRPr="000A780B">
        <w:t xml:space="preserve">, </w:t>
      </w:r>
      <w:r w:rsidR="009A44B4" w:rsidRPr="000A780B">
        <w:t xml:space="preserve">кредитній спілці </w:t>
      </w:r>
      <w:r w:rsidR="00FB2029" w:rsidRPr="000A780B">
        <w:t xml:space="preserve">протягом трьох </w:t>
      </w:r>
      <w:r w:rsidR="009A44B4" w:rsidRPr="000A780B">
        <w:t>робоч</w:t>
      </w:r>
      <w:r w:rsidR="00FB2029" w:rsidRPr="000A780B">
        <w:t>их</w:t>
      </w:r>
      <w:r w:rsidR="009A44B4" w:rsidRPr="000A780B">
        <w:t xml:space="preserve"> дн</w:t>
      </w:r>
      <w:r w:rsidR="00FB2029" w:rsidRPr="000A780B">
        <w:t>ів</w:t>
      </w:r>
      <w:r w:rsidR="009A44B4" w:rsidRPr="000A780B">
        <w:t xml:space="preserve"> після прийняття відповідного рішення.</w:t>
      </w:r>
    </w:p>
    <w:p w14:paraId="62EF1AD6" w14:textId="102B86A9" w:rsidR="009A44B4" w:rsidRPr="000A780B" w:rsidRDefault="009A44B4" w:rsidP="00E96746">
      <w:pPr>
        <w:pStyle w:val="af4"/>
        <w:ind w:left="0" w:firstLine="567"/>
      </w:pPr>
    </w:p>
    <w:p w14:paraId="3E36F910" w14:textId="5F072915" w:rsidR="00FF780C" w:rsidRPr="000A780B" w:rsidRDefault="003A61E9" w:rsidP="00E96746">
      <w:pPr>
        <w:pStyle w:val="af4"/>
        <w:numPr>
          <w:ilvl w:val="0"/>
          <w:numId w:val="3"/>
        </w:numPr>
        <w:ind w:left="0" w:firstLine="567"/>
      </w:pPr>
      <w:r w:rsidRPr="000A780B">
        <w:t> </w:t>
      </w:r>
      <w:r w:rsidR="009A44B4" w:rsidRPr="000A780B">
        <w:t>Кредитна спілка</w:t>
      </w:r>
      <w:r w:rsidR="008B3EEE" w:rsidRPr="000A780B">
        <w:t>, яка отримала рішення про відхилення</w:t>
      </w:r>
      <w:r w:rsidR="0008573C">
        <w:t xml:space="preserve"> план</w:t>
      </w:r>
      <w:r w:rsidR="008B3EEE" w:rsidRPr="000A780B">
        <w:t>у відновлення,</w:t>
      </w:r>
      <w:r w:rsidR="009A44B4" w:rsidRPr="000A780B">
        <w:t xml:space="preserve"> зобов’язана </w:t>
      </w:r>
      <w:r w:rsidR="00F627A9" w:rsidRPr="000A780B">
        <w:t>подати оновлений</w:t>
      </w:r>
      <w:r w:rsidR="0008573C">
        <w:t xml:space="preserve"> план</w:t>
      </w:r>
      <w:r w:rsidR="009A44B4" w:rsidRPr="000A780B">
        <w:t xml:space="preserve">у відновлення </w:t>
      </w:r>
      <w:r w:rsidR="00125A44" w:rsidRPr="000A780B">
        <w:t xml:space="preserve">на затвердження </w:t>
      </w:r>
      <w:r w:rsidR="009A44B4" w:rsidRPr="000A780B">
        <w:t xml:space="preserve">до </w:t>
      </w:r>
      <w:r w:rsidR="00050D29" w:rsidRPr="000A780B">
        <w:t>Національного банку</w:t>
      </w:r>
      <w:r w:rsidR="009A44B4" w:rsidRPr="000A780B">
        <w:t xml:space="preserve"> протягом 10 робочих днів з дня отримання </w:t>
      </w:r>
      <w:r w:rsidR="00125A44" w:rsidRPr="000A780B">
        <w:t xml:space="preserve">рішення </w:t>
      </w:r>
      <w:r w:rsidR="00050D29" w:rsidRPr="000A780B">
        <w:t>Національного банку</w:t>
      </w:r>
      <w:r w:rsidR="009A44B4" w:rsidRPr="000A780B">
        <w:t xml:space="preserve"> про відхилення</w:t>
      </w:r>
      <w:r w:rsidR="0008573C">
        <w:t xml:space="preserve"> план</w:t>
      </w:r>
      <w:r w:rsidR="008B3EEE" w:rsidRPr="000A780B">
        <w:t>у.</w:t>
      </w:r>
    </w:p>
    <w:p w14:paraId="00EF95DD" w14:textId="77777777" w:rsidR="00E52BE6" w:rsidRPr="000A780B" w:rsidRDefault="00E52BE6" w:rsidP="00E96746">
      <w:pPr>
        <w:pStyle w:val="af4"/>
        <w:ind w:left="0" w:firstLine="567"/>
      </w:pPr>
    </w:p>
    <w:p w14:paraId="790A16FC" w14:textId="171DF6BB" w:rsidR="00E52BE6" w:rsidRPr="000A780B" w:rsidRDefault="003A61E9" w:rsidP="00E96746">
      <w:pPr>
        <w:pStyle w:val="af4"/>
        <w:numPr>
          <w:ilvl w:val="0"/>
          <w:numId w:val="3"/>
        </w:numPr>
        <w:ind w:left="0" w:firstLine="567"/>
      </w:pPr>
      <w:r w:rsidRPr="000A780B">
        <w:t> </w:t>
      </w:r>
      <w:r w:rsidR="00FF780C" w:rsidRPr="000A780B">
        <w:t xml:space="preserve">Кредитна спілка, якій </w:t>
      </w:r>
      <w:r w:rsidR="00E52BE6" w:rsidRPr="000A780B">
        <w:t>затверджено</w:t>
      </w:r>
      <w:r w:rsidR="0008573C">
        <w:t xml:space="preserve"> план</w:t>
      </w:r>
      <w:r w:rsidR="00E52BE6" w:rsidRPr="000A780B">
        <w:t xml:space="preserve"> відновлення, зобов’язана </w:t>
      </w:r>
      <w:r w:rsidR="004074B8" w:rsidRPr="000A780B">
        <w:t xml:space="preserve">щомісячно </w:t>
      </w:r>
      <w:r w:rsidR="00E52BE6" w:rsidRPr="000A780B">
        <w:t xml:space="preserve">звітувати до </w:t>
      </w:r>
      <w:r w:rsidR="00050D29" w:rsidRPr="000A780B">
        <w:t>Національного банку</w:t>
      </w:r>
      <w:r w:rsidR="00E52BE6" w:rsidRPr="000A780B">
        <w:t xml:space="preserve"> про виконання затвердженого</w:t>
      </w:r>
      <w:r w:rsidR="0008573C">
        <w:t xml:space="preserve"> план</w:t>
      </w:r>
      <w:r w:rsidR="00E52BE6" w:rsidRPr="000A780B">
        <w:t xml:space="preserve">у відновлення (далі – звіт про </w:t>
      </w:r>
      <w:r w:rsidR="00F9141E" w:rsidRPr="000A780B">
        <w:t>виконанню</w:t>
      </w:r>
      <w:r w:rsidR="0008573C">
        <w:t xml:space="preserve"> план</w:t>
      </w:r>
      <w:r w:rsidR="00F9141E" w:rsidRPr="000A780B">
        <w:t>у відновлення)</w:t>
      </w:r>
      <w:r w:rsidR="00E52BE6" w:rsidRPr="000A780B">
        <w:t>.</w:t>
      </w:r>
    </w:p>
    <w:p w14:paraId="402856C3" w14:textId="77777777" w:rsidR="00F9141E" w:rsidRPr="000A780B" w:rsidRDefault="00F9141E" w:rsidP="00E96746">
      <w:pPr>
        <w:pStyle w:val="af4"/>
        <w:ind w:left="0" w:firstLine="567"/>
      </w:pPr>
    </w:p>
    <w:p w14:paraId="7756338A" w14:textId="738F2DF6" w:rsidR="00F9141E" w:rsidRPr="000A780B" w:rsidRDefault="003A61E9" w:rsidP="00E96746">
      <w:pPr>
        <w:pStyle w:val="af4"/>
        <w:numPr>
          <w:ilvl w:val="0"/>
          <w:numId w:val="3"/>
        </w:numPr>
        <w:ind w:left="0" w:firstLine="567"/>
      </w:pPr>
      <w:r w:rsidRPr="000A780B">
        <w:t> </w:t>
      </w:r>
      <w:r w:rsidR="00F9141E" w:rsidRPr="000A780B">
        <w:t>Кредитна спілка направляє звіт про виконання</w:t>
      </w:r>
      <w:r w:rsidR="0008573C">
        <w:t xml:space="preserve"> план</w:t>
      </w:r>
      <w:r w:rsidR="00F9141E" w:rsidRPr="000A780B">
        <w:t>у відновлення протягом п’яти робочих днів</w:t>
      </w:r>
      <w:r w:rsidR="004074B8" w:rsidRPr="000A780B">
        <w:t xml:space="preserve">, наступних за відповідним </w:t>
      </w:r>
      <w:r w:rsidR="00F9141E" w:rsidRPr="000A780B">
        <w:t>звітн</w:t>
      </w:r>
      <w:r w:rsidR="004074B8" w:rsidRPr="000A780B">
        <w:t>им</w:t>
      </w:r>
      <w:r w:rsidR="00F9141E" w:rsidRPr="000A780B">
        <w:t xml:space="preserve"> </w:t>
      </w:r>
      <w:r w:rsidR="00A40A95" w:rsidRPr="000A780B">
        <w:t>місяц</w:t>
      </w:r>
      <w:r w:rsidR="004074B8" w:rsidRPr="000A780B">
        <w:t>ем</w:t>
      </w:r>
      <w:r w:rsidR="00A40A95" w:rsidRPr="000A780B">
        <w:t xml:space="preserve">. </w:t>
      </w:r>
    </w:p>
    <w:p w14:paraId="2E64BA24" w14:textId="77777777" w:rsidR="006F386D" w:rsidRPr="000A780B" w:rsidRDefault="006F386D" w:rsidP="00E96746">
      <w:pPr>
        <w:pStyle w:val="af4"/>
        <w:ind w:left="0" w:firstLine="567"/>
      </w:pPr>
    </w:p>
    <w:p w14:paraId="3A84F050" w14:textId="72CD02BC" w:rsidR="00F9141E" w:rsidRPr="000A780B" w:rsidRDefault="003A61E9" w:rsidP="00E96746">
      <w:pPr>
        <w:pStyle w:val="af4"/>
        <w:numPr>
          <w:ilvl w:val="0"/>
          <w:numId w:val="3"/>
        </w:numPr>
        <w:ind w:left="0" w:firstLine="567"/>
      </w:pPr>
      <w:r w:rsidRPr="000A780B">
        <w:t> </w:t>
      </w:r>
      <w:r w:rsidR="006F386D" w:rsidRPr="000A780B">
        <w:t>Звіт про виконання</w:t>
      </w:r>
      <w:r w:rsidR="0008573C">
        <w:t xml:space="preserve"> план</w:t>
      </w:r>
      <w:r w:rsidR="006F386D" w:rsidRPr="000A780B">
        <w:t>у відновлення складається з інформації, визначеної в таблиц</w:t>
      </w:r>
      <w:r w:rsidR="00BA54EC">
        <w:t>ях</w:t>
      </w:r>
      <w:r w:rsidR="006F386D" w:rsidRPr="000A780B">
        <w:t xml:space="preserve"> 3</w:t>
      </w:r>
      <w:r w:rsidR="00BA54EC">
        <w:t>,</w:t>
      </w:r>
      <w:r w:rsidR="006F386D" w:rsidRPr="000A780B">
        <w:t xml:space="preserve">4 </w:t>
      </w:r>
      <w:r w:rsidR="006F386D" w:rsidRPr="002F036E">
        <w:t xml:space="preserve">додатку </w:t>
      </w:r>
      <w:r w:rsidR="00DE67DA" w:rsidRPr="002F036E">
        <w:t>1</w:t>
      </w:r>
      <w:r w:rsidR="006F386D" w:rsidRPr="000A780B">
        <w:t xml:space="preserve"> </w:t>
      </w:r>
      <w:r w:rsidR="00BA54EC">
        <w:t xml:space="preserve">до </w:t>
      </w:r>
      <w:r w:rsidR="00200412" w:rsidRPr="000A780B">
        <w:t>цього Положення</w:t>
      </w:r>
      <w:r w:rsidR="006F386D" w:rsidRPr="000A780B">
        <w:t xml:space="preserve">. Під час заповнення таблиці 3 додатку </w:t>
      </w:r>
      <w:r w:rsidR="00DE67DA" w:rsidRPr="000A780B">
        <w:t>1</w:t>
      </w:r>
      <w:r w:rsidR="006F386D" w:rsidRPr="000A780B">
        <w:t xml:space="preserve"> </w:t>
      </w:r>
      <w:r w:rsidR="00200412" w:rsidRPr="000A780B">
        <w:t>цього Положення</w:t>
      </w:r>
      <w:r w:rsidR="006F386D" w:rsidRPr="000A780B">
        <w:t xml:space="preserve"> ураховується перелік ключових</w:t>
      </w:r>
      <w:r w:rsidR="007B5292" w:rsidRPr="000A780B">
        <w:t xml:space="preserve"> </w:t>
      </w:r>
      <w:r w:rsidR="00A40A95" w:rsidRPr="000A780B">
        <w:t xml:space="preserve">та розрахункових </w:t>
      </w:r>
      <w:r w:rsidR="006F386D" w:rsidRPr="000A780B">
        <w:t xml:space="preserve">показників, зазначений в таблиці 1 додатку </w:t>
      </w:r>
      <w:r w:rsidR="00DE67DA" w:rsidRPr="000A780B">
        <w:t>1</w:t>
      </w:r>
      <w:r w:rsidR="00BA54EC">
        <w:t xml:space="preserve"> до</w:t>
      </w:r>
      <w:r w:rsidR="006F386D" w:rsidRPr="000A780B">
        <w:t xml:space="preserve"> </w:t>
      </w:r>
      <w:r w:rsidR="00200412" w:rsidRPr="000A780B">
        <w:t>цього Положення</w:t>
      </w:r>
      <w:r w:rsidR="00A40A95" w:rsidRPr="000A780B">
        <w:t>.</w:t>
      </w:r>
    </w:p>
    <w:p w14:paraId="3AE57A62" w14:textId="77777777" w:rsidR="00432918" w:rsidRPr="000A780B" w:rsidRDefault="00432918" w:rsidP="00E96746">
      <w:pPr>
        <w:pStyle w:val="af4"/>
        <w:ind w:left="0" w:firstLine="567"/>
      </w:pPr>
    </w:p>
    <w:p w14:paraId="034B3B8D" w14:textId="3D954E61" w:rsidR="005833CE" w:rsidRPr="000A780B" w:rsidRDefault="003A61E9" w:rsidP="00B80D34">
      <w:pPr>
        <w:pStyle w:val="af4"/>
        <w:numPr>
          <w:ilvl w:val="0"/>
          <w:numId w:val="3"/>
        </w:numPr>
        <w:ind w:left="0" w:firstLine="567"/>
      </w:pPr>
      <w:r w:rsidRPr="000A780B">
        <w:t> </w:t>
      </w:r>
      <w:r w:rsidR="005833CE" w:rsidRPr="000A780B">
        <w:t>Кредитна спілка, яка після затвердження</w:t>
      </w:r>
      <w:r w:rsidR="0008573C">
        <w:t xml:space="preserve"> план</w:t>
      </w:r>
      <w:r w:rsidR="005833CE" w:rsidRPr="000A780B">
        <w:t>у відновлення протягом двох звітних період</w:t>
      </w:r>
      <w:r w:rsidR="003D7ECA" w:rsidRPr="000A780B">
        <w:t>ів</w:t>
      </w:r>
      <w:r w:rsidR="005833CE" w:rsidRPr="000A780B">
        <w:t xml:space="preserve"> поспіль дотримується нормативу достатності капіталу першого рівня</w:t>
      </w:r>
      <w:r w:rsidR="007907CA">
        <w:t xml:space="preserve"> (Н2)</w:t>
      </w:r>
      <w:r w:rsidR="005833CE" w:rsidRPr="000A780B">
        <w:t>, регулятивного капіталу</w:t>
      </w:r>
      <w:r w:rsidR="007907CA">
        <w:t xml:space="preserve"> (Н1)</w:t>
      </w:r>
      <w:r w:rsidR="005833CE" w:rsidRPr="000A780B">
        <w:t>, вимог до буферів капіталу</w:t>
      </w:r>
      <w:r w:rsidR="007907CA">
        <w:t xml:space="preserve"> (Б)</w:t>
      </w:r>
      <w:r w:rsidR="005833CE" w:rsidRPr="000A780B">
        <w:t>, нормативу ліквідності</w:t>
      </w:r>
      <w:r w:rsidR="007907CA">
        <w:t xml:space="preserve"> (Н6)</w:t>
      </w:r>
      <w:r w:rsidR="005833CE" w:rsidRPr="000A780B">
        <w:t>, з фактичним значенням не нижче 120 відсотків мінімального рівня, повідомляє Національний банк</w:t>
      </w:r>
      <w:r w:rsidR="00DE49DA" w:rsidRPr="000A780B">
        <w:t xml:space="preserve"> про дострокове виконання</w:t>
      </w:r>
      <w:r w:rsidR="0008573C">
        <w:t xml:space="preserve"> план</w:t>
      </w:r>
      <w:r w:rsidR="00DE49DA" w:rsidRPr="000A780B">
        <w:t>у відновлення разом зі звітом про виконання</w:t>
      </w:r>
      <w:r w:rsidR="0008573C">
        <w:t xml:space="preserve"> план</w:t>
      </w:r>
      <w:r w:rsidR="00DE49DA" w:rsidRPr="000A780B">
        <w:t>у відновлення.</w:t>
      </w:r>
    </w:p>
    <w:p w14:paraId="5F1CEA21" w14:textId="7A817EAB" w:rsidR="00DE49DA" w:rsidRPr="000A780B" w:rsidRDefault="001D1078" w:rsidP="00E96746">
      <w:pPr>
        <w:pStyle w:val="af4"/>
        <w:ind w:left="0" w:firstLine="567"/>
      </w:pPr>
      <w:r w:rsidRPr="000A780B">
        <w:t>Кредитна спілка</w:t>
      </w:r>
      <w:r w:rsidR="00DE49DA" w:rsidRPr="000A780B">
        <w:t xml:space="preserve"> не зобов’язана виконувати </w:t>
      </w:r>
      <w:r w:rsidRPr="000A780B">
        <w:t>заходи, передбачені</w:t>
      </w:r>
      <w:r w:rsidR="0008573C">
        <w:t xml:space="preserve"> план</w:t>
      </w:r>
      <w:r w:rsidRPr="000A780B">
        <w:t>ом відновлення, та не звітує про виконання</w:t>
      </w:r>
      <w:r w:rsidR="0008573C">
        <w:t xml:space="preserve"> план</w:t>
      </w:r>
      <w:r w:rsidRPr="000A780B">
        <w:t>у відновлення, після дати повідомлення Національного банку про дострокове виконання</w:t>
      </w:r>
      <w:r w:rsidR="0008573C">
        <w:t xml:space="preserve"> план</w:t>
      </w:r>
      <w:r w:rsidRPr="000A780B">
        <w:t>у відновлення.</w:t>
      </w:r>
    </w:p>
    <w:p w14:paraId="175E851E" w14:textId="5A078214" w:rsidR="00913947" w:rsidRPr="000A780B" w:rsidRDefault="00913947" w:rsidP="00E96746">
      <w:pPr>
        <w:ind w:firstLine="567"/>
        <w:rPr>
          <w:strike/>
          <w:sz w:val="24"/>
          <w:szCs w:val="24"/>
        </w:rPr>
      </w:pPr>
    </w:p>
    <w:p w14:paraId="5B4A067D" w14:textId="3DEEE2FA" w:rsidR="00860660" w:rsidRPr="00E06BA6" w:rsidRDefault="00AB6EC9" w:rsidP="00E06BA6">
      <w:pPr>
        <w:pStyle w:val="2"/>
        <w:spacing w:before="0" w:after="0"/>
        <w:jc w:val="center"/>
        <w:rPr>
          <w:rFonts w:ascii="Times New Roman" w:hAnsi="Times New Roman"/>
          <w:b w:val="0"/>
          <w:i w:val="0"/>
          <w:lang w:eastAsia="ru-RU"/>
        </w:rPr>
      </w:pPr>
      <w:bookmarkStart w:id="97" w:name="n140"/>
      <w:bookmarkStart w:id="98" w:name="n141"/>
      <w:bookmarkStart w:id="99" w:name="n142"/>
      <w:bookmarkStart w:id="100" w:name="n143"/>
      <w:bookmarkStart w:id="101" w:name="n144"/>
      <w:bookmarkStart w:id="102" w:name="n145"/>
      <w:bookmarkStart w:id="103" w:name="n146"/>
      <w:bookmarkStart w:id="104" w:name="n147"/>
      <w:bookmarkEnd w:id="97"/>
      <w:bookmarkEnd w:id="98"/>
      <w:bookmarkEnd w:id="99"/>
      <w:bookmarkEnd w:id="100"/>
      <w:bookmarkEnd w:id="101"/>
      <w:bookmarkEnd w:id="102"/>
      <w:bookmarkEnd w:id="103"/>
      <w:bookmarkEnd w:id="104"/>
      <w:r>
        <w:rPr>
          <w:rFonts w:ascii="Times New Roman" w:hAnsi="Times New Roman"/>
          <w:b w:val="0"/>
          <w:i w:val="0"/>
          <w:lang w:eastAsia="ru-RU"/>
        </w:rPr>
        <w:t>14</w:t>
      </w:r>
      <w:r w:rsidR="00865A79">
        <w:rPr>
          <w:rFonts w:ascii="Times New Roman" w:hAnsi="Times New Roman"/>
          <w:b w:val="0"/>
          <w:i w:val="0"/>
          <w:lang w:eastAsia="ru-RU"/>
        </w:rPr>
        <w:t xml:space="preserve">. </w:t>
      </w:r>
      <w:r w:rsidR="00860660" w:rsidRPr="00E06BA6">
        <w:rPr>
          <w:rFonts w:ascii="Times New Roman" w:hAnsi="Times New Roman"/>
          <w:b w:val="0"/>
          <w:i w:val="0"/>
          <w:lang w:eastAsia="ru-RU"/>
        </w:rPr>
        <w:t>Визначення величини кредитного ризику</w:t>
      </w:r>
      <w:r w:rsidR="006371CA" w:rsidRPr="00E06BA6">
        <w:rPr>
          <w:rFonts w:ascii="Times New Roman" w:hAnsi="Times New Roman"/>
          <w:b w:val="0"/>
          <w:i w:val="0"/>
          <w:lang w:eastAsia="ru-RU"/>
        </w:rPr>
        <w:t xml:space="preserve"> </w:t>
      </w:r>
    </w:p>
    <w:p w14:paraId="3BA94CE5" w14:textId="77777777" w:rsidR="00E800F2" w:rsidRPr="00382CCC" w:rsidRDefault="00E800F2" w:rsidP="00E06BA6"/>
    <w:p w14:paraId="41E7E20B" w14:textId="53177128" w:rsidR="00860660" w:rsidRPr="000A780B" w:rsidRDefault="003A61E9" w:rsidP="00E96746">
      <w:pPr>
        <w:pStyle w:val="af4"/>
        <w:numPr>
          <w:ilvl w:val="0"/>
          <w:numId w:val="3"/>
        </w:numPr>
        <w:ind w:left="0" w:firstLine="567"/>
      </w:pPr>
      <w:r w:rsidRPr="000A780B">
        <w:t> </w:t>
      </w:r>
      <w:r w:rsidR="00860660" w:rsidRPr="000A780B">
        <w:t>Кредитна спілка визначає величину кредитного ризику за всіма активними операціями як сукупний розмір кредитного ризику за цими операціями станом на останній день місяця, у гривні.</w:t>
      </w:r>
    </w:p>
    <w:p w14:paraId="77D7AAC4" w14:textId="77777777" w:rsidR="00860660" w:rsidRPr="000A780B" w:rsidRDefault="00860660" w:rsidP="00E96746">
      <w:pPr>
        <w:pStyle w:val="af4"/>
        <w:ind w:left="0" w:firstLine="567"/>
      </w:pPr>
    </w:p>
    <w:p w14:paraId="27BF1B30" w14:textId="31B63534" w:rsidR="00860660" w:rsidRPr="000A780B" w:rsidRDefault="003A61E9" w:rsidP="00E96746">
      <w:pPr>
        <w:pStyle w:val="af4"/>
        <w:numPr>
          <w:ilvl w:val="0"/>
          <w:numId w:val="3"/>
        </w:numPr>
        <w:ind w:left="0" w:firstLine="567"/>
      </w:pPr>
      <w:r w:rsidRPr="000A780B">
        <w:lastRenderedPageBreak/>
        <w:t> </w:t>
      </w:r>
      <w:r w:rsidR="00860660" w:rsidRPr="000A780B">
        <w:t>Кредитна спілка розробляє внутрішні положення</w:t>
      </w:r>
      <w:r w:rsidR="00051760" w:rsidRPr="000A780B">
        <w:t xml:space="preserve"> щодо визначення величини кредитного ризику</w:t>
      </w:r>
      <w:r w:rsidR="00860660" w:rsidRPr="000A780B">
        <w:t xml:space="preserve">, а також установлює оптимальні, економічно обґрунтовані значення показників оцінки фінансового стану членів кредитної спілки, що забезпечують своєчасну та адекватну оцінку розміру кредитного ризику за активними операціями, з урахуванням законодавства України, </w:t>
      </w:r>
      <w:r w:rsidR="00C05A7A">
        <w:t>включаючи</w:t>
      </w:r>
      <w:r w:rsidR="00860660" w:rsidRPr="000A780B">
        <w:t xml:space="preserve"> нормативно-правових актів </w:t>
      </w:r>
      <w:r w:rsidR="00050D29" w:rsidRPr="000A780B">
        <w:t>Національного банку</w:t>
      </w:r>
      <w:r w:rsidR="00860660" w:rsidRPr="000A780B">
        <w:t>, особливостей, видів, обсягів та складності здійснюваних операцій.</w:t>
      </w:r>
    </w:p>
    <w:p w14:paraId="6982CF2F" w14:textId="77777777" w:rsidR="00860660" w:rsidRPr="000A780B" w:rsidRDefault="00860660" w:rsidP="00E96746">
      <w:pPr>
        <w:pStyle w:val="af4"/>
        <w:ind w:left="0" w:firstLine="567"/>
      </w:pPr>
    </w:p>
    <w:p w14:paraId="5A533A9B" w14:textId="5A304891" w:rsidR="00860660" w:rsidRPr="000A780B" w:rsidRDefault="003A61E9" w:rsidP="00E96746">
      <w:pPr>
        <w:pStyle w:val="af4"/>
        <w:numPr>
          <w:ilvl w:val="0"/>
          <w:numId w:val="3"/>
        </w:numPr>
        <w:ind w:left="0" w:firstLine="567"/>
      </w:pPr>
      <w:r w:rsidRPr="000A780B">
        <w:t> </w:t>
      </w:r>
      <w:r w:rsidR="00860660" w:rsidRPr="000A780B">
        <w:t xml:space="preserve">Кредитна спілка визначає </w:t>
      </w:r>
      <w:r w:rsidR="00217A0E" w:rsidRPr="000A780B">
        <w:t xml:space="preserve">розмір кредитного </w:t>
      </w:r>
      <w:r w:rsidR="00860660" w:rsidRPr="000A780B">
        <w:t>ризик</w:t>
      </w:r>
      <w:r w:rsidR="00217A0E" w:rsidRPr="000A780B">
        <w:t>у</w:t>
      </w:r>
      <w:r w:rsidR="00860660" w:rsidRPr="000A780B">
        <w:t xml:space="preserve"> за активом починаючи з дня його визнання в бухгалтерському обліку до дня припинення такого визнання.</w:t>
      </w:r>
    </w:p>
    <w:p w14:paraId="45FC21CD" w14:textId="77777777" w:rsidR="00860660" w:rsidRPr="000A780B" w:rsidRDefault="00860660" w:rsidP="00E96746">
      <w:pPr>
        <w:pStyle w:val="af4"/>
        <w:ind w:left="0" w:firstLine="567"/>
      </w:pPr>
    </w:p>
    <w:p w14:paraId="74A998F9" w14:textId="2DF70709" w:rsidR="00860660" w:rsidRPr="000A780B" w:rsidRDefault="003A61E9" w:rsidP="00E96746">
      <w:pPr>
        <w:pStyle w:val="af4"/>
        <w:numPr>
          <w:ilvl w:val="0"/>
          <w:numId w:val="3"/>
        </w:numPr>
        <w:ind w:left="0" w:firstLine="567"/>
      </w:pPr>
      <w:r w:rsidRPr="000A780B">
        <w:t> </w:t>
      </w:r>
      <w:r w:rsidR="00860660" w:rsidRPr="000A780B">
        <w:t xml:space="preserve">Кредитна спілка здійснює розрахунок розміру кредитного ризику за </w:t>
      </w:r>
      <w:r w:rsidR="00080CA2" w:rsidRPr="000A780B">
        <w:t xml:space="preserve">кредитними операціями </w:t>
      </w:r>
      <w:r w:rsidR="00860660" w:rsidRPr="000A780B">
        <w:t xml:space="preserve">на індивідуальній </w:t>
      </w:r>
      <w:r w:rsidR="003B49AF" w:rsidRPr="000A780B">
        <w:t xml:space="preserve">основі </w:t>
      </w:r>
      <w:r w:rsidR="00860660" w:rsidRPr="000A780B">
        <w:t xml:space="preserve">або </w:t>
      </w:r>
      <w:r w:rsidR="004066C4" w:rsidRPr="000A780B">
        <w:t>за спрощеним підходом</w:t>
      </w:r>
      <w:r w:rsidR="00860660" w:rsidRPr="000A780B">
        <w:t>.</w:t>
      </w:r>
    </w:p>
    <w:p w14:paraId="295E910E" w14:textId="77777777" w:rsidR="00860660" w:rsidRPr="000A780B" w:rsidRDefault="00860660" w:rsidP="00E96746">
      <w:pPr>
        <w:pStyle w:val="af4"/>
        <w:ind w:left="0" w:firstLine="567"/>
      </w:pPr>
    </w:p>
    <w:p w14:paraId="1DDAD231" w14:textId="77777777" w:rsidR="00860660" w:rsidRPr="000A780B" w:rsidRDefault="00860660" w:rsidP="00E96746">
      <w:pPr>
        <w:pStyle w:val="af4"/>
        <w:ind w:left="0" w:firstLine="567"/>
      </w:pPr>
    </w:p>
    <w:p w14:paraId="6EBE6F80" w14:textId="10D1937D" w:rsidR="00860660" w:rsidRPr="000A780B" w:rsidRDefault="003A61E9" w:rsidP="00E96746">
      <w:pPr>
        <w:pStyle w:val="af4"/>
        <w:numPr>
          <w:ilvl w:val="0"/>
          <w:numId w:val="3"/>
        </w:numPr>
        <w:ind w:left="0" w:firstLine="567"/>
      </w:pPr>
      <w:r w:rsidRPr="000A780B">
        <w:t> </w:t>
      </w:r>
      <w:r w:rsidR="00860660" w:rsidRPr="000A780B">
        <w:t xml:space="preserve">Кредитна спілка здійснює розрахунок розміру кредитного ризику за </w:t>
      </w:r>
      <w:r w:rsidR="001D4A65" w:rsidRPr="000A780B">
        <w:t xml:space="preserve">кредитними операціями </w:t>
      </w:r>
      <w:r w:rsidR="00860660" w:rsidRPr="000A780B">
        <w:t>на індивідуальній основі за такою формулою:</w:t>
      </w:r>
    </w:p>
    <w:p w14:paraId="1AC86934" w14:textId="77777777" w:rsidR="00860660" w:rsidRPr="000A780B" w:rsidRDefault="00860660" w:rsidP="00E96746">
      <w:pPr>
        <w:pStyle w:val="af4"/>
        <w:ind w:left="0" w:firstLine="567"/>
        <w:rPr>
          <w:rFonts w:eastAsiaTheme="minorEastAsia"/>
        </w:rPr>
      </w:pPr>
    </w:p>
    <w:p w14:paraId="6215B530" w14:textId="77777777" w:rsidR="00CC6B91" w:rsidRDefault="00860660" w:rsidP="00E96746">
      <w:pPr>
        <w:pStyle w:val="af4"/>
        <w:ind w:left="0" w:firstLine="567"/>
        <w:jc w:val="center"/>
        <w:rPr>
          <w:rFonts w:eastAsiaTheme="minorEastAsia"/>
        </w:rPr>
      </w:pPr>
      <m:oMath>
        <m:r>
          <m:rPr>
            <m:sty m:val="p"/>
          </m:rPr>
          <w:rPr>
            <w:rFonts w:ascii="Cambria Math" w:hAnsi="Cambria Math"/>
          </w:rPr>
          <m:t>CRінд = EADінд × LGDінд × PDінд</m:t>
        </m:r>
      </m:oMath>
      <w:r w:rsidRPr="000A780B">
        <w:rPr>
          <w:rFonts w:eastAsiaTheme="minorEastAsia"/>
        </w:rPr>
        <w:t>,</w:t>
      </w:r>
    </w:p>
    <w:p w14:paraId="525F04F4" w14:textId="2B65D309" w:rsidR="00860660" w:rsidRPr="000A780B" w:rsidRDefault="00EA4B61" w:rsidP="00EA4B61">
      <w:r>
        <w:rPr>
          <w:rFonts w:eastAsiaTheme="minorEastAsia"/>
        </w:rPr>
        <w:t>д</w:t>
      </w:r>
      <w:r w:rsidR="00860660" w:rsidRPr="00632A3C">
        <w:rPr>
          <w:rFonts w:eastAsiaTheme="minorEastAsia"/>
        </w:rPr>
        <w:t>е</w:t>
      </w:r>
      <w:r w:rsidR="00CC6B91">
        <w:rPr>
          <w:rFonts w:eastAsiaTheme="minorEastAsia"/>
        </w:rPr>
        <w:t xml:space="preserve"> </w:t>
      </w:r>
      <w:proofErr w:type="spellStart"/>
      <w:r w:rsidR="00860660" w:rsidRPr="000A780B">
        <w:t>CRінд</w:t>
      </w:r>
      <w:proofErr w:type="spellEnd"/>
      <w:r w:rsidR="00860660" w:rsidRPr="000A780B">
        <w:t xml:space="preserve"> </w:t>
      </w:r>
      <w:r w:rsidR="003D7ECA" w:rsidRPr="000A780B">
        <w:t xml:space="preserve">– </w:t>
      </w:r>
      <w:r w:rsidR="00860660" w:rsidRPr="000A780B">
        <w:t xml:space="preserve">розмір кредитного ризику за </w:t>
      </w:r>
      <w:r w:rsidR="00437D2D" w:rsidRPr="000A780B">
        <w:t xml:space="preserve">кредитними операціями </w:t>
      </w:r>
      <w:r w:rsidR="00860660" w:rsidRPr="000A780B">
        <w:t>на індивідуальній основі</w:t>
      </w:r>
    </w:p>
    <w:p w14:paraId="224DF1D0" w14:textId="43CB06F9" w:rsidR="00860660" w:rsidRPr="000A780B" w:rsidRDefault="00860660" w:rsidP="00E96746">
      <w:pPr>
        <w:ind w:firstLine="567"/>
      </w:pPr>
      <w:proofErr w:type="spellStart"/>
      <w:r w:rsidRPr="000A780B">
        <w:t>EADінд</w:t>
      </w:r>
      <w:proofErr w:type="spellEnd"/>
      <w:r w:rsidRPr="000A780B">
        <w:tab/>
      </w:r>
      <w:r w:rsidR="003D7ECA" w:rsidRPr="000A780B">
        <w:t xml:space="preserve"> –</w:t>
      </w:r>
      <w:r w:rsidRPr="000A780B">
        <w:tab/>
      </w:r>
      <w:r w:rsidR="00276384" w:rsidRPr="000A780B">
        <w:t xml:space="preserve"> </w:t>
      </w:r>
      <w:r w:rsidRPr="000A780B">
        <w:t>експозиція під ризиком на дату оцінки</w:t>
      </w:r>
      <w:r w:rsidR="00CD58A5" w:rsidRPr="000A780B">
        <w:t>,</w:t>
      </w:r>
      <w:r w:rsidR="00F022BA" w:rsidRPr="000A780B">
        <w:t xml:space="preserve"> що відповідає </w:t>
      </w:r>
      <w:r w:rsidR="00CD58A5" w:rsidRPr="000A780B">
        <w:t>сумі боргу за фінансовими активами та фінансовим</w:t>
      </w:r>
      <w:r w:rsidR="00017725" w:rsidRPr="000A780B">
        <w:t>и</w:t>
      </w:r>
      <w:r w:rsidR="00CD58A5" w:rsidRPr="000A780B">
        <w:t xml:space="preserve"> зобов’язанням</w:t>
      </w:r>
      <w:r w:rsidR="00017725" w:rsidRPr="000A780B">
        <w:t>и</w:t>
      </w:r>
      <w:r w:rsidR="00F022BA" w:rsidRPr="000A780B">
        <w:t>, як</w:t>
      </w:r>
      <w:r w:rsidR="00CD58A5" w:rsidRPr="000A780B">
        <w:t>а</w:t>
      </w:r>
      <w:r w:rsidR="00F022BA" w:rsidRPr="000A780B">
        <w:t xml:space="preserve"> перебуває під ризиком дефолту </w:t>
      </w:r>
      <w:r w:rsidR="00282F13" w:rsidRPr="000A780B">
        <w:t>боржника</w:t>
      </w:r>
      <w:r w:rsidRPr="000A780B">
        <w:t>;</w:t>
      </w:r>
    </w:p>
    <w:p w14:paraId="49F4C23D" w14:textId="392405E4" w:rsidR="00860660" w:rsidRPr="000A780B" w:rsidRDefault="00860660" w:rsidP="00E96746">
      <w:pPr>
        <w:ind w:firstLine="567"/>
      </w:pPr>
      <w:proofErr w:type="spellStart"/>
      <w:r w:rsidRPr="000A780B">
        <w:t>LGDінд</w:t>
      </w:r>
      <w:proofErr w:type="spellEnd"/>
      <w:r w:rsidRPr="000A780B">
        <w:tab/>
      </w:r>
      <w:r w:rsidR="009E6147" w:rsidRPr="000A780B">
        <w:t xml:space="preserve"> –</w:t>
      </w:r>
      <w:r w:rsidRPr="000A780B">
        <w:tab/>
      </w:r>
      <w:r w:rsidR="009E6147" w:rsidRPr="000A780B">
        <w:t xml:space="preserve"> </w:t>
      </w:r>
      <w:r w:rsidRPr="000A780B">
        <w:t xml:space="preserve">рівень втрат (збитків) унаслідок дефолту </w:t>
      </w:r>
      <w:r w:rsidR="00282F13" w:rsidRPr="000A780B">
        <w:t>боржника</w:t>
      </w:r>
      <w:r w:rsidR="006A2769" w:rsidRPr="000A780B">
        <w:t>;</w:t>
      </w:r>
    </w:p>
    <w:p w14:paraId="3BE81A6D" w14:textId="7DB1066D" w:rsidR="006A2769" w:rsidRPr="000A780B" w:rsidRDefault="006A2769" w:rsidP="00E96746">
      <w:pPr>
        <w:ind w:firstLine="567"/>
      </w:pPr>
      <w:proofErr w:type="spellStart"/>
      <w:r w:rsidRPr="000A780B">
        <w:t>PDінд</w:t>
      </w:r>
      <w:proofErr w:type="spellEnd"/>
      <w:r w:rsidR="009E6147" w:rsidRPr="000A780B">
        <w:t xml:space="preserve"> </w:t>
      </w:r>
      <w:r w:rsidRPr="000A780B">
        <w:tab/>
      </w:r>
      <w:r w:rsidR="009E6147" w:rsidRPr="000A780B">
        <w:t xml:space="preserve">– </w:t>
      </w:r>
      <w:r w:rsidRPr="000A780B">
        <w:tab/>
        <w:t xml:space="preserve">коефіцієнт імовірності дефолту </w:t>
      </w:r>
      <w:r w:rsidR="00314AB7" w:rsidRPr="000A780B">
        <w:t>боржника</w:t>
      </w:r>
      <w:r w:rsidRPr="000A780B">
        <w:t>.</w:t>
      </w:r>
    </w:p>
    <w:p w14:paraId="0C302EA9" w14:textId="256B03CD" w:rsidR="0011260E" w:rsidRDefault="00941A2F" w:rsidP="00E96746">
      <w:pPr>
        <w:ind w:firstLine="567"/>
      </w:pPr>
      <w:r w:rsidRPr="000A780B">
        <w:tab/>
      </w:r>
      <w:r w:rsidR="00CD58A5" w:rsidRPr="000A780B">
        <w:t>Кредитна спілка</w:t>
      </w:r>
      <w:r w:rsidR="00360962" w:rsidRPr="000A780B">
        <w:t xml:space="preserve"> </w:t>
      </w:r>
      <w:r w:rsidR="00CD58A5" w:rsidRPr="000A780B">
        <w:t xml:space="preserve">визначає </w:t>
      </w:r>
      <w:proofErr w:type="spellStart"/>
      <w:r w:rsidR="00CD58A5" w:rsidRPr="000A780B">
        <w:t>EADінд</w:t>
      </w:r>
      <w:proofErr w:type="spellEnd"/>
      <w:r w:rsidR="00CD58A5" w:rsidRPr="000A780B">
        <w:t xml:space="preserve"> за наданим </w:t>
      </w:r>
      <w:r w:rsidR="00EE5B63" w:rsidRPr="000A780B">
        <w:t xml:space="preserve">кредитною спілкою </w:t>
      </w:r>
      <w:r w:rsidR="00CD58A5" w:rsidRPr="000A780B">
        <w:t xml:space="preserve">фінансовим зобов’язанням як суму </w:t>
      </w:r>
      <w:r w:rsidR="009408D6" w:rsidRPr="000A780B">
        <w:t>такого</w:t>
      </w:r>
      <w:r w:rsidR="004F179C" w:rsidRPr="000A780B">
        <w:t xml:space="preserve"> </w:t>
      </w:r>
      <w:r w:rsidR="007735DF" w:rsidRPr="000A780B">
        <w:t>з</w:t>
      </w:r>
      <w:r w:rsidR="009408D6" w:rsidRPr="000A780B">
        <w:t>обов’язання</w:t>
      </w:r>
      <w:r w:rsidR="004F179C" w:rsidRPr="000A780B">
        <w:t>,</w:t>
      </w:r>
      <w:r w:rsidR="00CD58A5" w:rsidRPr="000A780B">
        <w:t xml:space="preserve"> зменшену на суму отриманої кредитною спілкою винагороди.</w:t>
      </w:r>
    </w:p>
    <w:p w14:paraId="157D8473" w14:textId="77777777" w:rsidR="007907CA" w:rsidRDefault="007907CA" w:rsidP="00E96746">
      <w:pPr>
        <w:ind w:firstLine="567"/>
      </w:pPr>
    </w:p>
    <w:p w14:paraId="41720189" w14:textId="77777777" w:rsidR="007907CA" w:rsidRPr="000A780B" w:rsidRDefault="007907CA" w:rsidP="007907CA">
      <w:pPr>
        <w:pStyle w:val="af4"/>
        <w:numPr>
          <w:ilvl w:val="0"/>
          <w:numId w:val="3"/>
        </w:numPr>
        <w:ind w:left="0" w:firstLine="567"/>
      </w:pPr>
      <w:r w:rsidRPr="000A780B">
        <w:t> Кредитна спілка із метою розрахунку розміру</w:t>
      </w:r>
      <w:r w:rsidRPr="000A780B" w:rsidDel="006371CA">
        <w:t xml:space="preserve"> </w:t>
      </w:r>
      <w:r w:rsidRPr="000A780B">
        <w:t>кредитного ризику за кредитними операціями відповідно до вимог цього Положення та внутрішнього положення кредитної спілки визначає значення кожного з компонентів кредитного ризику (PD, LGD та EAD).</w:t>
      </w:r>
    </w:p>
    <w:p w14:paraId="7939D536" w14:textId="77777777" w:rsidR="00353FE9" w:rsidRPr="000A780B" w:rsidRDefault="00353FE9" w:rsidP="00E96746">
      <w:pPr>
        <w:ind w:firstLine="567"/>
      </w:pPr>
    </w:p>
    <w:p w14:paraId="533FA829" w14:textId="645C650F" w:rsidR="00353FE9" w:rsidRDefault="00353FE9" w:rsidP="000A780B">
      <w:pPr>
        <w:pStyle w:val="af4"/>
        <w:numPr>
          <w:ilvl w:val="0"/>
          <w:numId w:val="3"/>
        </w:numPr>
        <w:ind w:left="0" w:firstLine="567"/>
      </w:pPr>
      <w:r>
        <w:t> </w:t>
      </w:r>
      <w:r w:rsidR="00860660" w:rsidRPr="000A780B">
        <w:t xml:space="preserve">Кредитна спілка визначає розмір показника </w:t>
      </w:r>
      <w:proofErr w:type="spellStart"/>
      <w:r w:rsidR="00860660" w:rsidRPr="000A780B">
        <w:t>LGDінд</w:t>
      </w:r>
      <w:proofErr w:type="spellEnd"/>
      <w:r w:rsidR="00860660" w:rsidRPr="000A780B">
        <w:t xml:space="preserve"> на підставі виду застави та рівня покриття зобов’язань заставою відповідно до внутрішніх положень кредитної спілки</w:t>
      </w:r>
      <w:r w:rsidR="00246C5D">
        <w:t xml:space="preserve"> за наступною формулою:</w:t>
      </w:r>
      <w:r w:rsidR="00860660" w:rsidRPr="000A780B">
        <w:t xml:space="preserve"> </w:t>
      </w:r>
    </w:p>
    <w:p w14:paraId="37F6382B" w14:textId="77777777" w:rsidR="00E322CA" w:rsidRPr="000A780B" w:rsidRDefault="00E322CA" w:rsidP="00E96746">
      <w:pPr>
        <w:ind w:firstLine="567"/>
      </w:pPr>
    </w:p>
    <w:p w14:paraId="44B7BDE1" w14:textId="77777777" w:rsidR="00CC6B91" w:rsidRDefault="00860660" w:rsidP="00E96746">
      <w:pPr>
        <w:ind w:firstLine="567"/>
        <w:jc w:val="center"/>
        <w:rPr>
          <w:rFonts w:eastAsiaTheme="minorEastAsia"/>
        </w:rPr>
      </w:pPr>
      <m:oMath>
        <m:r>
          <m:rPr>
            <m:sty m:val="p"/>
          </m:rPr>
          <w:rPr>
            <w:rFonts w:ascii="Cambria Math" w:hAnsi="Cambria Math"/>
          </w:rPr>
          <m:t>LGDінд = 1 – RRінд</m:t>
        </m:r>
      </m:oMath>
      <w:r w:rsidRPr="000A780B">
        <w:rPr>
          <w:rFonts w:eastAsiaTheme="minorEastAsia"/>
        </w:rPr>
        <w:t>,</w:t>
      </w:r>
    </w:p>
    <w:p w14:paraId="4847A8A8" w14:textId="7B20437C" w:rsidR="00860660" w:rsidRPr="000A780B" w:rsidRDefault="00860660" w:rsidP="00EA4B61">
      <w:r w:rsidRPr="000A780B">
        <w:rPr>
          <w:rFonts w:eastAsiaTheme="minorEastAsia"/>
        </w:rPr>
        <w:t>де</w:t>
      </w:r>
      <w:r w:rsidR="00CC6B91">
        <w:rPr>
          <w:rFonts w:eastAsiaTheme="minorEastAsia"/>
        </w:rPr>
        <w:t xml:space="preserve"> </w:t>
      </w:r>
      <w:proofErr w:type="spellStart"/>
      <w:r w:rsidRPr="000A780B">
        <w:t>RRінд</w:t>
      </w:r>
      <w:proofErr w:type="spellEnd"/>
      <w:r w:rsidRPr="000A780B">
        <w:t xml:space="preserve"> </w:t>
      </w:r>
      <w:r w:rsidR="003D7ECA" w:rsidRPr="000A780B">
        <w:t xml:space="preserve">– </w:t>
      </w:r>
      <w:r w:rsidRPr="000A780B">
        <w:t>коефіцієнт, що відображає рівень повернення боргу за активом за рахунок реалізації забезпечення,</w:t>
      </w:r>
    </w:p>
    <w:p w14:paraId="0F829BA5" w14:textId="77777777" w:rsidR="00E322CA" w:rsidRPr="000A780B" w:rsidRDefault="00E322CA" w:rsidP="00E96746">
      <w:pPr>
        <w:ind w:firstLine="567"/>
      </w:pPr>
    </w:p>
    <w:p w14:paraId="2E76ADC7" w14:textId="77777777" w:rsidR="00CC6B91" w:rsidRDefault="005F2C3B" w:rsidP="00E96746">
      <w:pPr>
        <w:ind w:firstLine="567"/>
        <w:jc w:val="center"/>
      </w:pPr>
      <m:oMath>
        <m:r>
          <m:rPr>
            <m:sty m:val="p"/>
          </m:rPr>
          <w:rPr>
            <w:rFonts w:ascii="Cambria Math" w:hAnsi="Cambria Math"/>
          </w:rPr>
          <m:t>RRінд</m:t>
        </m:r>
        <m:r>
          <m:rPr>
            <m:sty m:val="p"/>
          </m:rPr>
          <w:rPr>
            <w:rFonts w:ascii="Cambria Math"/>
          </w:rPr>
          <m:t>=</m:t>
        </m:r>
        <m:nary>
          <m:naryPr>
            <m:chr m:val="∑"/>
            <m:limLoc m:val="subSup"/>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i</m:t>
            </m:r>
          </m:sup>
          <m:e>
            <m:d>
              <m:dPr>
                <m:ctrlPr>
                  <w:rPr>
                    <w:rFonts w:ascii="Cambria Math" w:eastAsiaTheme="minorEastAsia" w:hAnsi="Cambria Math"/>
                    <w:i/>
                  </w:rPr>
                </m:ctrlPr>
              </m:dPr>
              <m:e>
                <m:r>
                  <m:rPr>
                    <m:sty m:val="p"/>
                  </m:rPr>
                  <w:rPr>
                    <w:rFonts w:ascii="Cambria Math" w:eastAsiaTheme="minorEastAsia" w:hAnsi="Cambria Math"/>
                  </w:rPr>
                  <m:t>CV*k</m:t>
                </m:r>
              </m:e>
            </m:d>
            <m:r>
              <w:rPr>
                <w:rFonts w:ascii="Cambria Math" w:eastAsiaTheme="minorEastAsia" w:hAnsi="Cambria Math"/>
              </w:rPr>
              <m:t>i</m:t>
            </m:r>
            <m:r>
              <m:rPr>
                <m:sty m:val="p"/>
              </m:rPr>
              <w:rPr>
                <w:rFonts w:ascii="Cambria Math" w:eastAsiaTheme="minorEastAsia" w:hAnsi="Cambria Math"/>
              </w:rPr>
              <m:t>/EAD</m:t>
            </m:r>
          </m:e>
        </m:nary>
      </m:oMath>
      <w:r w:rsidRPr="000A780B">
        <w:t>,</w:t>
      </w:r>
    </w:p>
    <w:p w14:paraId="3E8DE9B9" w14:textId="7B544637" w:rsidR="005F2C3B" w:rsidRPr="000A780B" w:rsidRDefault="005F2C3B" w:rsidP="00EA4B61">
      <w:r w:rsidRPr="000A780B">
        <w:lastRenderedPageBreak/>
        <w:t>де</w:t>
      </w:r>
      <w:r w:rsidR="00CC6B91">
        <w:t xml:space="preserve"> </w:t>
      </w:r>
      <w:proofErr w:type="spellStart"/>
      <w:r w:rsidRPr="00922D47">
        <w:t>CVi</w:t>
      </w:r>
      <w:proofErr w:type="spellEnd"/>
      <w:r w:rsidRPr="00922D47">
        <w:t xml:space="preserve"> </w:t>
      </w:r>
      <w:r w:rsidR="003D7ECA" w:rsidRPr="00922D47">
        <w:t xml:space="preserve">– </w:t>
      </w:r>
      <w:r w:rsidRPr="00922D47">
        <w:t>вартість i-го виду забезпечення, що береться до розрахунку кредитного ризику. Якщо забезпечення немає або не відповідає критеріям</w:t>
      </w:r>
      <w:r w:rsidRPr="000A780B">
        <w:t xml:space="preserve"> прийнятності, визначеним у </w:t>
      </w:r>
      <w:r w:rsidR="007907CA">
        <w:t xml:space="preserve">главі </w:t>
      </w:r>
      <w:r w:rsidR="00BA54EC">
        <w:t>1</w:t>
      </w:r>
      <w:r w:rsidR="00BA54EC">
        <w:t>6</w:t>
      </w:r>
      <w:r w:rsidR="00BA54EC">
        <w:t xml:space="preserve"> </w:t>
      </w:r>
      <w:r w:rsidRPr="000A780B">
        <w:t>розділ</w:t>
      </w:r>
      <w:r w:rsidR="00D824D3">
        <w:t>у</w:t>
      </w:r>
      <w:r w:rsidRPr="000A780B">
        <w:t xml:space="preserve"> </w:t>
      </w:r>
      <w:r w:rsidR="00BA54EC">
        <w:t>І</w:t>
      </w:r>
      <w:r w:rsidR="00D824D3">
        <w:rPr>
          <w:lang w:val="en-US"/>
        </w:rPr>
        <w:t>V</w:t>
      </w:r>
      <w:r w:rsidRPr="000A780B">
        <w:t xml:space="preserve"> цього Положення, то до розрахунку береться значення CV, що дорівнює “0”;</w:t>
      </w:r>
    </w:p>
    <w:p w14:paraId="3D16D3A7" w14:textId="29F6708A" w:rsidR="00860660" w:rsidRPr="000A780B" w:rsidRDefault="00860660" w:rsidP="00E96746">
      <w:pPr>
        <w:ind w:firstLine="567"/>
      </w:pPr>
      <w:proofErr w:type="spellStart"/>
      <w:r w:rsidRPr="000A780B">
        <w:t>ki</w:t>
      </w:r>
      <w:proofErr w:type="spellEnd"/>
      <w:r w:rsidRPr="000A780B">
        <w:t xml:space="preserve"> </w:t>
      </w:r>
      <w:r w:rsidR="003D7ECA" w:rsidRPr="000A780B">
        <w:t xml:space="preserve">– </w:t>
      </w:r>
      <w:r w:rsidRPr="000A780B">
        <w:t xml:space="preserve">коефіцієнт ліквідності i-го виду забезпечення, що визначається кредитною спілкою згідно з </w:t>
      </w:r>
      <w:r w:rsidRPr="002F036E">
        <w:t xml:space="preserve">додатком </w:t>
      </w:r>
      <w:r w:rsidR="00DE67DA" w:rsidRPr="002F036E">
        <w:t>2</w:t>
      </w:r>
      <w:r w:rsidRPr="000A780B">
        <w:t xml:space="preserve"> до </w:t>
      </w:r>
      <w:r w:rsidR="00200412" w:rsidRPr="000A780B">
        <w:t>цього Положення</w:t>
      </w:r>
      <w:r w:rsidRPr="000A780B">
        <w:t>;</w:t>
      </w:r>
    </w:p>
    <w:p w14:paraId="4149DEE0" w14:textId="22E2F6A7" w:rsidR="009850BC" w:rsidRDefault="009850BC" w:rsidP="00E96746">
      <w:pPr>
        <w:ind w:firstLine="567"/>
      </w:pPr>
      <w:r w:rsidRPr="000A780B">
        <w:t>і –вид забезпечення</w:t>
      </w:r>
      <w:r w:rsidR="00BD14DC" w:rsidRPr="000A780B">
        <w:t xml:space="preserve">, що визначається кредитною спілкою згідно з </w:t>
      </w:r>
      <w:r w:rsidR="00BD14DC" w:rsidRPr="002F036E">
        <w:t xml:space="preserve">додатком </w:t>
      </w:r>
      <w:r w:rsidR="00DE67DA" w:rsidRPr="002F036E">
        <w:t>2</w:t>
      </w:r>
      <w:r w:rsidR="00BD14DC" w:rsidRPr="000A780B">
        <w:t xml:space="preserve"> до </w:t>
      </w:r>
      <w:r w:rsidR="00200412" w:rsidRPr="000A780B">
        <w:t>цього Положення</w:t>
      </w:r>
      <w:r w:rsidR="00246C5D">
        <w:t>.</w:t>
      </w:r>
    </w:p>
    <w:p w14:paraId="06626F46" w14:textId="5E52C7B0" w:rsidR="0065415E" w:rsidRDefault="00246C5D" w:rsidP="00E96746">
      <w:pPr>
        <w:ind w:firstLine="567"/>
      </w:pPr>
      <w:r>
        <w:t>З</w:t>
      </w:r>
      <w:r w:rsidRPr="00FF0AB7">
        <w:t xml:space="preserve">начення показника </w:t>
      </w:r>
      <w:proofErr w:type="spellStart"/>
      <w:r w:rsidRPr="00FF0AB7">
        <w:t>LGDінд</w:t>
      </w:r>
      <w:proofErr w:type="spellEnd"/>
      <w:r>
        <w:t>,</w:t>
      </w:r>
      <w:r w:rsidRPr="00FF0AB7">
        <w:t xml:space="preserve"> </w:t>
      </w:r>
      <w:r>
        <w:t>у</w:t>
      </w:r>
      <w:r w:rsidRPr="0093238D">
        <w:t>становлені кредитною спілкою</w:t>
      </w:r>
      <w:r>
        <w:t>,</w:t>
      </w:r>
      <w:r w:rsidRPr="0093238D">
        <w:t xml:space="preserve"> </w:t>
      </w:r>
      <w:r w:rsidRPr="00FF0AB7">
        <w:t>не можуть бути менше ніж значення коефіцієнта покриття боргу заставою (</w:t>
      </w:r>
      <w:proofErr w:type="spellStart"/>
      <w:r w:rsidRPr="00FF0AB7">
        <w:t>LGDінд</w:t>
      </w:r>
      <w:proofErr w:type="spellEnd"/>
      <w:r w:rsidRPr="00FF0AB7">
        <w:t xml:space="preserve">), передбачені в </w:t>
      </w:r>
      <w:hyperlink w:anchor="Додатко_3" w:history="1">
        <w:r w:rsidRPr="00FF0AB7">
          <w:t>додатку 2</w:t>
        </w:r>
      </w:hyperlink>
      <w:r w:rsidRPr="00FF0AB7">
        <w:t xml:space="preserve"> до цього Положення</w:t>
      </w:r>
      <w:r>
        <w:t>.</w:t>
      </w:r>
    </w:p>
    <w:p w14:paraId="7D060146" w14:textId="77777777" w:rsidR="00246C5D" w:rsidRPr="000A780B" w:rsidRDefault="00246C5D" w:rsidP="00E96746">
      <w:pPr>
        <w:ind w:firstLine="567"/>
      </w:pPr>
    </w:p>
    <w:p w14:paraId="3D50B781" w14:textId="23232306" w:rsidR="0065415E" w:rsidRDefault="0065415E" w:rsidP="0065415E">
      <w:pPr>
        <w:pStyle w:val="af4"/>
        <w:numPr>
          <w:ilvl w:val="0"/>
          <w:numId w:val="3"/>
        </w:numPr>
        <w:ind w:left="0" w:firstLine="567"/>
      </w:pPr>
      <w:r>
        <w:t> П</w:t>
      </w:r>
      <w:r w:rsidRPr="00991EE2">
        <w:t xml:space="preserve">оказник </w:t>
      </w:r>
      <w:proofErr w:type="spellStart"/>
      <w:r w:rsidRPr="00991EE2">
        <w:t>LGDінд</w:t>
      </w:r>
      <w:proofErr w:type="spellEnd"/>
      <w:r w:rsidRPr="00991EE2">
        <w:t xml:space="preserve"> дорівнює 1</w:t>
      </w:r>
      <w:r>
        <w:t>, я</w:t>
      </w:r>
      <w:r w:rsidRPr="00BB5D6D">
        <w:t>кщо</w:t>
      </w:r>
      <w:r>
        <w:t xml:space="preserve"> виконується одна з умов:</w:t>
      </w:r>
    </w:p>
    <w:p w14:paraId="1603656A" w14:textId="77777777" w:rsidR="00B874E0" w:rsidRDefault="00B874E0" w:rsidP="00A01EDB">
      <w:pPr>
        <w:pStyle w:val="af4"/>
        <w:ind w:left="567"/>
      </w:pPr>
    </w:p>
    <w:p w14:paraId="5C9CA20F" w14:textId="3FC8B83A" w:rsidR="0065415E" w:rsidRDefault="0065415E" w:rsidP="0065415E">
      <w:pPr>
        <w:pStyle w:val="af4"/>
        <w:ind w:left="0" w:firstLine="567"/>
        <w:rPr>
          <w:lang w:val="ru-RU"/>
        </w:rPr>
      </w:pPr>
      <w:r>
        <w:t>1)</w:t>
      </w:r>
      <w:r w:rsidRPr="00BB5D6D">
        <w:rPr>
          <w:lang w:val="ru-RU"/>
        </w:rPr>
        <w:t> </w:t>
      </w:r>
      <w:r w:rsidRPr="00BB5D6D">
        <w:t>предметом застави є майно, яке не визначене в додатку 2 до цього Положення</w:t>
      </w:r>
      <w:r>
        <w:rPr>
          <w:lang w:val="ru-RU"/>
        </w:rPr>
        <w:t>;</w:t>
      </w:r>
    </w:p>
    <w:p w14:paraId="12506DED" w14:textId="77777777" w:rsidR="00B874E0" w:rsidRDefault="00B874E0" w:rsidP="0065415E">
      <w:pPr>
        <w:pStyle w:val="af4"/>
        <w:ind w:left="0" w:firstLine="567"/>
        <w:rPr>
          <w:lang w:val="ru-RU"/>
        </w:rPr>
      </w:pPr>
    </w:p>
    <w:p w14:paraId="0001FD42" w14:textId="62A8D8C6" w:rsidR="0065415E" w:rsidRDefault="0065415E" w:rsidP="0065415E">
      <w:pPr>
        <w:pStyle w:val="af4"/>
        <w:ind w:left="0" w:firstLine="567"/>
        <w:rPr>
          <w:lang w:val="ru-RU"/>
        </w:rPr>
      </w:pPr>
      <w:r>
        <w:rPr>
          <w:lang w:val="ru-RU"/>
        </w:rPr>
        <w:t>2) </w:t>
      </w:r>
      <w:r w:rsidRPr="00BB5D6D">
        <w:t>рівень покриття зобов’язань заставою становить менше ніж 20 відсотків</w:t>
      </w:r>
      <w:r>
        <w:rPr>
          <w:lang w:val="ru-RU"/>
        </w:rPr>
        <w:t>;</w:t>
      </w:r>
    </w:p>
    <w:p w14:paraId="02910484" w14:textId="77777777" w:rsidR="00B874E0" w:rsidRDefault="00B874E0" w:rsidP="0065415E">
      <w:pPr>
        <w:pStyle w:val="af4"/>
        <w:ind w:left="0" w:firstLine="567"/>
        <w:rPr>
          <w:lang w:val="ru-RU"/>
        </w:rPr>
      </w:pPr>
    </w:p>
    <w:p w14:paraId="675D7E5A" w14:textId="31A5EA78" w:rsidR="0065415E" w:rsidRDefault="0065415E" w:rsidP="0065415E">
      <w:pPr>
        <w:pStyle w:val="af4"/>
        <w:ind w:left="0" w:firstLine="567"/>
      </w:pPr>
      <w:r>
        <w:rPr>
          <w:lang w:val="ru-RU"/>
        </w:rPr>
        <w:t>3) </w:t>
      </w:r>
      <w:r w:rsidRPr="00BB5D6D">
        <w:t>заставу не оформлено належним чином відповідно до законодавства.</w:t>
      </w:r>
    </w:p>
    <w:p w14:paraId="4520D842" w14:textId="77777777" w:rsidR="0065415E" w:rsidRPr="00BB5D6D" w:rsidRDefault="0065415E" w:rsidP="0065415E">
      <w:pPr>
        <w:pStyle w:val="af4"/>
        <w:ind w:left="0" w:firstLine="567"/>
      </w:pPr>
    </w:p>
    <w:p w14:paraId="238E0398" w14:textId="6A16A2D1" w:rsidR="00246C5D" w:rsidRDefault="00246C5D" w:rsidP="000A780B">
      <w:pPr>
        <w:pStyle w:val="af4"/>
        <w:numPr>
          <w:ilvl w:val="0"/>
          <w:numId w:val="3"/>
        </w:numPr>
        <w:ind w:left="0" w:firstLine="567"/>
      </w:pPr>
      <w:r>
        <w:t> </w:t>
      </w:r>
      <w:r w:rsidR="00860660" w:rsidRPr="000A780B">
        <w:t xml:space="preserve">Розмір показника </w:t>
      </w:r>
      <w:proofErr w:type="spellStart"/>
      <w:r w:rsidR="00860660" w:rsidRPr="000A780B">
        <w:t>PDінд</w:t>
      </w:r>
      <w:proofErr w:type="spellEnd"/>
      <w:r w:rsidR="00860660" w:rsidRPr="000A780B">
        <w:t xml:space="preserve"> відображає ймовірність припинення виконання членом кредитної спілки своїх зобов’язань за договором кредиту. </w:t>
      </w:r>
    </w:p>
    <w:p w14:paraId="0171240A" w14:textId="77777777" w:rsidR="00246C5D" w:rsidRDefault="00246C5D" w:rsidP="000A780B">
      <w:pPr>
        <w:pStyle w:val="af4"/>
        <w:ind w:left="567"/>
      </w:pPr>
    </w:p>
    <w:p w14:paraId="7AEAFC80" w14:textId="77777777" w:rsidR="00246C5D" w:rsidRDefault="00246C5D" w:rsidP="000A780B">
      <w:pPr>
        <w:pStyle w:val="af4"/>
        <w:numPr>
          <w:ilvl w:val="0"/>
          <w:numId w:val="3"/>
        </w:numPr>
        <w:ind w:left="0" w:firstLine="567"/>
      </w:pPr>
      <w:r>
        <w:t> </w:t>
      </w:r>
      <w:r w:rsidR="00860660" w:rsidRPr="000A780B">
        <w:t xml:space="preserve">Кредитна спілка визначає розмір показника </w:t>
      </w:r>
      <w:proofErr w:type="spellStart"/>
      <w:r w:rsidR="00860660" w:rsidRPr="000A780B">
        <w:t>PDінд</w:t>
      </w:r>
      <w:proofErr w:type="spellEnd"/>
      <w:r w:rsidR="00860660" w:rsidRPr="000A780B">
        <w:t xml:space="preserve"> самостійно відповідно до внутрішніх положень кредитної спілки. </w:t>
      </w:r>
    </w:p>
    <w:p w14:paraId="37653E57" w14:textId="1C0D3B22" w:rsidR="0091434F" w:rsidRPr="0091434F" w:rsidRDefault="002F036E" w:rsidP="000A780B">
      <w:pPr>
        <w:ind w:left="1" w:firstLine="566"/>
        <w:rPr>
          <w:lang w:val="ru-RU"/>
        </w:rPr>
      </w:pPr>
      <w:r>
        <w:rPr>
          <w:lang w:val="ru-RU"/>
        </w:rPr>
        <w:t>З</w:t>
      </w:r>
      <w:proofErr w:type="spellStart"/>
      <w:r w:rsidRPr="000A780B">
        <w:t>начення</w:t>
      </w:r>
      <w:proofErr w:type="spellEnd"/>
      <w:r w:rsidRPr="000A780B">
        <w:t xml:space="preserve"> показника </w:t>
      </w:r>
      <w:proofErr w:type="spellStart"/>
      <w:r w:rsidRPr="000A780B">
        <w:t>PDінд</w:t>
      </w:r>
      <w:proofErr w:type="spellEnd"/>
      <w:r>
        <w:rPr>
          <w:lang w:val="ru-RU"/>
        </w:rPr>
        <w:t>, у</w:t>
      </w:r>
      <w:proofErr w:type="spellStart"/>
      <w:r w:rsidR="00860660" w:rsidRPr="000A780B">
        <w:t>становлені</w:t>
      </w:r>
      <w:proofErr w:type="spellEnd"/>
      <w:r w:rsidR="00860660" w:rsidRPr="000A780B">
        <w:t xml:space="preserve"> кредитною спілкою</w:t>
      </w:r>
      <w:r>
        <w:rPr>
          <w:lang w:val="ru-RU"/>
        </w:rPr>
        <w:t>,</w:t>
      </w:r>
      <w:r w:rsidR="00860660" w:rsidRPr="000A780B">
        <w:t xml:space="preserve"> </w:t>
      </w:r>
      <w:r w:rsidR="0091434F">
        <w:t xml:space="preserve">не можуть бути меншими за значення, визначені в пункті </w:t>
      </w:r>
      <w:r w:rsidR="00D824D3">
        <w:t> 11</w:t>
      </w:r>
      <w:r w:rsidR="00D824D3" w:rsidRPr="00E06BA6">
        <w:rPr>
          <w:lang w:val="ru-RU"/>
        </w:rPr>
        <w:t xml:space="preserve">8 </w:t>
      </w:r>
      <w:proofErr w:type="spellStart"/>
      <w:r w:rsidR="00D824D3">
        <w:rPr>
          <w:lang w:val="ru-RU"/>
        </w:rPr>
        <w:t>глави</w:t>
      </w:r>
      <w:proofErr w:type="spellEnd"/>
      <w:r w:rsidR="00D824D3">
        <w:rPr>
          <w:lang w:val="ru-RU"/>
        </w:rPr>
        <w:t xml:space="preserve"> </w:t>
      </w:r>
      <w:r w:rsidR="00BA54EC">
        <w:rPr>
          <w:lang w:val="ru-RU"/>
        </w:rPr>
        <w:t>1</w:t>
      </w:r>
      <w:r w:rsidR="00BA54EC">
        <w:rPr>
          <w:lang w:val="ru-RU"/>
        </w:rPr>
        <w:t>4</w:t>
      </w:r>
      <w:r w:rsidR="00BA54EC">
        <w:t xml:space="preserve"> </w:t>
      </w:r>
      <w:r w:rsidR="0091434F">
        <w:t xml:space="preserve">розділу </w:t>
      </w:r>
      <w:r w:rsidR="00BA54EC">
        <w:t>І</w:t>
      </w:r>
      <w:r w:rsidR="0091434F">
        <w:rPr>
          <w:lang w:val="en-US"/>
        </w:rPr>
        <w:t>V</w:t>
      </w:r>
      <w:r w:rsidR="0091434F">
        <w:rPr>
          <w:lang w:val="ru-RU"/>
        </w:rPr>
        <w:t xml:space="preserve"> </w:t>
      </w:r>
      <w:proofErr w:type="spellStart"/>
      <w:r w:rsidR="0091434F">
        <w:rPr>
          <w:lang w:val="ru-RU"/>
        </w:rPr>
        <w:t>цього</w:t>
      </w:r>
      <w:proofErr w:type="spellEnd"/>
      <w:r w:rsidR="0091434F">
        <w:rPr>
          <w:lang w:val="ru-RU"/>
        </w:rPr>
        <w:t xml:space="preserve"> </w:t>
      </w:r>
      <w:proofErr w:type="spellStart"/>
      <w:r w:rsidR="0091434F">
        <w:rPr>
          <w:lang w:val="ru-RU"/>
        </w:rPr>
        <w:t>Положення</w:t>
      </w:r>
      <w:proofErr w:type="spellEnd"/>
      <w:r w:rsidR="0091434F">
        <w:rPr>
          <w:lang w:val="ru-RU"/>
        </w:rPr>
        <w:t>.</w:t>
      </w:r>
    </w:p>
    <w:p w14:paraId="2D67FA87" w14:textId="77777777" w:rsidR="0091434F" w:rsidRDefault="0091434F" w:rsidP="000A780B">
      <w:pPr>
        <w:ind w:left="1" w:firstLine="566"/>
      </w:pPr>
    </w:p>
    <w:p w14:paraId="2FC28EC7" w14:textId="0A513277" w:rsidR="00860660" w:rsidRDefault="0091434F" w:rsidP="0091434F">
      <w:pPr>
        <w:pStyle w:val="af4"/>
        <w:numPr>
          <w:ilvl w:val="0"/>
          <w:numId w:val="3"/>
        </w:numPr>
        <w:ind w:left="0" w:firstLine="567"/>
      </w:pPr>
      <w:r>
        <w:t xml:space="preserve"> </w:t>
      </w:r>
      <w:r w:rsidRPr="0091434F">
        <w:t>З</w:t>
      </w:r>
      <w:r w:rsidR="00860660" w:rsidRPr="000A780B">
        <w:t xml:space="preserve">начення </w:t>
      </w:r>
      <w:r w:rsidRPr="000A780B">
        <w:t xml:space="preserve">показника </w:t>
      </w:r>
      <w:proofErr w:type="spellStart"/>
      <w:r w:rsidRPr="000A780B">
        <w:t>PDінд</w:t>
      </w:r>
      <w:proofErr w:type="spellEnd"/>
      <w:r w:rsidRPr="000A780B">
        <w:t xml:space="preserve"> </w:t>
      </w:r>
      <w:r w:rsidR="00860660" w:rsidRPr="000A780B">
        <w:t>залежно від визначеного кредитною спілкою класу боржника:</w:t>
      </w:r>
    </w:p>
    <w:p w14:paraId="6809A8F7" w14:textId="77777777" w:rsidR="0091434F" w:rsidRPr="000A780B" w:rsidRDefault="0091434F" w:rsidP="0091434F">
      <w:pPr>
        <w:pStyle w:val="af4"/>
        <w:ind w:left="567"/>
      </w:pPr>
    </w:p>
    <w:p w14:paraId="55EC2B5A" w14:textId="6EFDAD7E" w:rsidR="00860660" w:rsidRDefault="0091434F" w:rsidP="00E96746">
      <w:pPr>
        <w:ind w:firstLine="567"/>
      </w:pPr>
      <w:r w:rsidRPr="0091434F">
        <w:t xml:space="preserve">1) </w:t>
      </w:r>
      <w:r w:rsidR="00860660" w:rsidRPr="000A780B">
        <w:t xml:space="preserve">клас 1: </w:t>
      </w:r>
      <w:proofErr w:type="spellStart"/>
      <w:r w:rsidR="00860660" w:rsidRPr="000A780B">
        <w:t>PDінд</w:t>
      </w:r>
      <w:proofErr w:type="spellEnd"/>
      <w:r w:rsidR="00860660" w:rsidRPr="000A780B">
        <w:t xml:space="preserve"> = 0,1;</w:t>
      </w:r>
    </w:p>
    <w:p w14:paraId="14F5BD9B" w14:textId="77777777" w:rsidR="0091434F" w:rsidRPr="000A780B" w:rsidRDefault="0091434F" w:rsidP="00E96746">
      <w:pPr>
        <w:ind w:firstLine="567"/>
      </w:pPr>
    </w:p>
    <w:p w14:paraId="60480B56" w14:textId="45F0E4DF" w:rsidR="00860660" w:rsidRDefault="0091434F" w:rsidP="00E96746">
      <w:pPr>
        <w:ind w:firstLine="567"/>
      </w:pPr>
      <w:r w:rsidRPr="0091434F">
        <w:t xml:space="preserve">2) </w:t>
      </w:r>
      <w:r w:rsidR="00860660" w:rsidRPr="000A780B">
        <w:t xml:space="preserve">клас 2: </w:t>
      </w:r>
      <w:proofErr w:type="spellStart"/>
      <w:r w:rsidR="00860660" w:rsidRPr="000A780B">
        <w:t>PDінд</w:t>
      </w:r>
      <w:proofErr w:type="spellEnd"/>
      <w:r w:rsidR="00860660" w:rsidRPr="000A780B">
        <w:t xml:space="preserve"> = 0,</w:t>
      </w:r>
      <w:r w:rsidR="009850BC" w:rsidRPr="000A780B">
        <w:t>3</w:t>
      </w:r>
      <w:r w:rsidR="00860660" w:rsidRPr="000A780B">
        <w:t>;</w:t>
      </w:r>
    </w:p>
    <w:p w14:paraId="458925E3" w14:textId="77777777" w:rsidR="0091434F" w:rsidRPr="000A780B" w:rsidRDefault="0091434F" w:rsidP="00E96746">
      <w:pPr>
        <w:ind w:firstLine="567"/>
      </w:pPr>
    </w:p>
    <w:p w14:paraId="46E7D4CF" w14:textId="090A5C74" w:rsidR="00860660" w:rsidRDefault="0091434F" w:rsidP="00E96746">
      <w:pPr>
        <w:ind w:firstLine="567"/>
      </w:pPr>
      <w:r w:rsidRPr="0091434F">
        <w:t xml:space="preserve">3) </w:t>
      </w:r>
      <w:r w:rsidR="00860660" w:rsidRPr="000A780B">
        <w:t xml:space="preserve">клас 3: </w:t>
      </w:r>
      <w:proofErr w:type="spellStart"/>
      <w:r w:rsidR="00860660" w:rsidRPr="000A780B">
        <w:t>PDінд</w:t>
      </w:r>
      <w:proofErr w:type="spellEnd"/>
      <w:r w:rsidR="00860660" w:rsidRPr="000A780B">
        <w:t xml:space="preserve"> = 0,</w:t>
      </w:r>
      <w:r w:rsidR="009850BC" w:rsidRPr="000A780B">
        <w:t>6</w:t>
      </w:r>
      <w:r w:rsidR="00860660" w:rsidRPr="000A780B">
        <w:t>;</w:t>
      </w:r>
    </w:p>
    <w:p w14:paraId="6D899372" w14:textId="77777777" w:rsidR="0091434F" w:rsidRPr="000A780B" w:rsidRDefault="0091434F" w:rsidP="00E96746">
      <w:pPr>
        <w:ind w:firstLine="567"/>
      </w:pPr>
    </w:p>
    <w:p w14:paraId="46DBD8A0" w14:textId="1F23FD2D" w:rsidR="00860660" w:rsidRDefault="0091434F" w:rsidP="00E96746">
      <w:pPr>
        <w:ind w:firstLine="567"/>
      </w:pPr>
      <w:r>
        <w:rPr>
          <w:lang w:val="ru-RU"/>
        </w:rPr>
        <w:t xml:space="preserve">4) </w:t>
      </w:r>
      <w:r w:rsidR="00860660" w:rsidRPr="000A780B">
        <w:t xml:space="preserve">клас 4: </w:t>
      </w:r>
      <w:proofErr w:type="spellStart"/>
      <w:r w:rsidR="00860660" w:rsidRPr="000A780B">
        <w:t>PDінд</w:t>
      </w:r>
      <w:proofErr w:type="spellEnd"/>
      <w:r w:rsidR="00860660" w:rsidRPr="000A780B">
        <w:t xml:space="preserve"> = 0,</w:t>
      </w:r>
      <w:r w:rsidR="009850BC" w:rsidRPr="000A780B">
        <w:t>9</w:t>
      </w:r>
      <w:r w:rsidR="00860660" w:rsidRPr="000A780B">
        <w:t>;</w:t>
      </w:r>
      <w:r w:rsidR="00860660" w:rsidRPr="000A780B">
        <w:tab/>
      </w:r>
    </w:p>
    <w:p w14:paraId="42B463F7" w14:textId="77777777" w:rsidR="0091434F" w:rsidRPr="000A780B" w:rsidRDefault="0091434F" w:rsidP="00E96746">
      <w:pPr>
        <w:ind w:firstLine="567"/>
      </w:pPr>
    </w:p>
    <w:p w14:paraId="7B123A47" w14:textId="74F1CF2B" w:rsidR="00860660" w:rsidRPr="000A780B" w:rsidRDefault="0091434F" w:rsidP="00E96746">
      <w:pPr>
        <w:ind w:firstLine="567"/>
      </w:pPr>
      <w:r>
        <w:rPr>
          <w:lang w:val="ru-RU"/>
        </w:rPr>
        <w:t xml:space="preserve">5) </w:t>
      </w:r>
      <w:r w:rsidR="00582708" w:rsidRPr="000A780B">
        <w:t xml:space="preserve">клас 5: </w:t>
      </w:r>
      <w:proofErr w:type="spellStart"/>
      <w:r w:rsidR="00582708" w:rsidRPr="000A780B">
        <w:t>PDінд</w:t>
      </w:r>
      <w:proofErr w:type="spellEnd"/>
      <w:r w:rsidR="00582708" w:rsidRPr="000A780B">
        <w:t xml:space="preserve"> = 1.</w:t>
      </w:r>
    </w:p>
    <w:p w14:paraId="653838FB" w14:textId="77777777" w:rsidR="00582708" w:rsidRPr="000A780B" w:rsidRDefault="00582708" w:rsidP="00E96746">
      <w:pPr>
        <w:ind w:firstLine="567"/>
      </w:pPr>
    </w:p>
    <w:p w14:paraId="0552B2ED" w14:textId="05239529" w:rsidR="00860660" w:rsidRPr="000A780B" w:rsidRDefault="003A61E9" w:rsidP="00E96746">
      <w:pPr>
        <w:pStyle w:val="af4"/>
        <w:numPr>
          <w:ilvl w:val="0"/>
          <w:numId w:val="3"/>
        </w:numPr>
        <w:ind w:left="0" w:firstLine="567"/>
      </w:pPr>
      <w:r w:rsidRPr="000A780B">
        <w:lastRenderedPageBreak/>
        <w:t> </w:t>
      </w:r>
      <w:r w:rsidR="00860660" w:rsidRPr="000A780B">
        <w:t>Кредитна спілка із метою визначення значення коефіцієнта ймовірності дефолту боржника – фізичної особи здійснює оцінку його фінансового стану на підставі кількісних та якісних показників.</w:t>
      </w:r>
    </w:p>
    <w:p w14:paraId="6D496977" w14:textId="77777777" w:rsidR="00692996" w:rsidRPr="000A780B" w:rsidRDefault="00692996" w:rsidP="00E96746">
      <w:pPr>
        <w:pStyle w:val="af4"/>
        <w:ind w:left="0" w:firstLine="567"/>
      </w:pPr>
    </w:p>
    <w:p w14:paraId="50A6EEC3" w14:textId="62C28C9F" w:rsidR="00860660" w:rsidRPr="000A780B" w:rsidRDefault="003A61E9" w:rsidP="00E96746">
      <w:pPr>
        <w:pStyle w:val="af4"/>
        <w:numPr>
          <w:ilvl w:val="0"/>
          <w:numId w:val="3"/>
        </w:numPr>
        <w:ind w:left="0" w:firstLine="567"/>
      </w:pPr>
      <w:r w:rsidRPr="000A780B">
        <w:t> </w:t>
      </w:r>
      <w:r w:rsidR="00EB29DD" w:rsidRPr="000A780B">
        <w:t>Кількісн</w:t>
      </w:r>
      <w:r w:rsidR="00EB29DD">
        <w:t>ими</w:t>
      </w:r>
      <w:r w:rsidR="00EB29DD" w:rsidRPr="000A780B">
        <w:t xml:space="preserve"> показник</w:t>
      </w:r>
      <w:r w:rsidR="00EB29DD">
        <w:t>ами</w:t>
      </w:r>
      <w:r w:rsidR="00EB29DD" w:rsidRPr="000A780B">
        <w:t xml:space="preserve"> </w:t>
      </w:r>
      <w:r w:rsidR="0069516C" w:rsidRPr="000A780B">
        <w:t>для визначення значення коефіцієнта ймовірності дефолту боржника – фізичної особи</w:t>
      </w:r>
      <w:r w:rsidR="00EB29DD">
        <w:t xml:space="preserve"> є</w:t>
      </w:r>
      <w:r w:rsidR="00860660" w:rsidRPr="000A780B">
        <w:t>:</w:t>
      </w:r>
    </w:p>
    <w:p w14:paraId="1EC714A9" w14:textId="77777777" w:rsidR="00493148" w:rsidRPr="000A780B" w:rsidRDefault="00493148" w:rsidP="00E96746">
      <w:pPr>
        <w:pStyle w:val="af4"/>
        <w:ind w:left="0" w:firstLine="567"/>
      </w:pPr>
    </w:p>
    <w:p w14:paraId="5B0A2E60" w14:textId="40CD850C" w:rsidR="00ED6C3A" w:rsidRPr="000A780B" w:rsidRDefault="00ED6C3A" w:rsidP="00E96746">
      <w:pPr>
        <w:ind w:firstLine="567"/>
      </w:pPr>
      <w:r w:rsidRPr="000A780B">
        <w:t>1) сукупний чистий дохід: регулярні доходи, отримувані на території України та з джерел за межами України у вигляді заробітної плати, інших виплат та винагород, що сплачуються відповідно до умов трудового та цивільно-правового договору, доходів від надання в оренду (користування) майна, розташованого в Україні, включаючи рухомий склад транспорту, з відрахуванням податків та обов’язкових платежів; пенсії; соціальн</w:t>
      </w:r>
      <w:r w:rsidR="009E6147" w:rsidRPr="000A780B">
        <w:t>ої</w:t>
      </w:r>
      <w:r w:rsidRPr="000A780B">
        <w:t xml:space="preserve"> допомог</w:t>
      </w:r>
      <w:r w:rsidR="009E6147" w:rsidRPr="000A780B">
        <w:t>и</w:t>
      </w:r>
      <w:r w:rsidRPr="000A780B">
        <w:t>; процент</w:t>
      </w:r>
      <w:r w:rsidR="009E6147" w:rsidRPr="000A780B">
        <w:t>ів</w:t>
      </w:r>
      <w:r w:rsidRPr="000A780B">
        <w:t>, дивіденд</w:t>
      </w:r>
      <w:r w:rsidR="009E6147" w:rsidRPr="000A780B">
        <w:t>ів</w:t>
      </w:r>
      <w:r w:rsidRPr="000A780B">
        <w:t>, роялті та будь-як</w:t>
      </w:r>
      <w:r w:rsidR="009E6147" w:rsidRPr="000A780B">
        <w:t>их</w:t>
      </w:r>
      <w:r w:rsidRPr="000A780B">
        <w:t xml:space="preserve"> інш</w:t>
      </w:r>
      <w:r w:rsidR="009E6147" w:rsidRPr="000A780B">
        <w:t>их</w:t>
      </w:r>
      <w:r w:rsidRPr="000A780B">
        <w:t xml:space="preserve"> пасивн</w:t>
      </w:r>
      <w:r w:rsidR="009E6147" w:rsidRPr="000A780B">
        <w:t>их</w:t>
      </w:r>
      <w:r w:rsidRPr="000A780B">
        <w:t xml:space="preserve"> (інвестиційн</w:t>
      </w:r>
      <w:r w:rsidR="009E6147" w:rsidRPr="000A780B">
        <w:t>их</w:t>
      </w:r>
      <w:r w:rsidRPr="000A780B">
        <w:t>) доход</w:t>
      </w:r>
      <w:r w:rsidR="009E6147" w:rsidRPr="000A780B">
        <w:t>ів</w:t>
      </w:r>
      <w:r w:rsidRPr="000A780B">
        <w:t xml:space="preserve"> з відрахуванням податків; дох</w:t>
      </w:r>
      <w:r w:rsidR="009E6147" w:rsidRPr="000A780B">
        <w:t>о</w:t>
      </w:r>
      <w:r w:rsidRPr="000A780B">
        <w:t>д</w:t>
      </w:r>
      <w:r w:rsidR="009E6147" w:rsidRPr="000A780B">
        <w:t>у</w:t>
      </w:r>
      <w:r w:rsidRPr="000A780B">
        <w:t xml:space="preserve"> від діяльності фізичної особи як суб’єкта господарювання або від здійснення незалежної професійної діяльності з відрахуванням податків і щомісячних сукупних витрат, пов’язаних із веденням господарської діяльності;</w:t>
      </w:r>
    </w:p>
    <w:p w14:paraId="7390F084" w14:textId="77777777" w:rsidR="00493148" w:rsidRPr="000A780B" w:rsidRDefault="00493148" w:rsidP="00E96746">
      <w:pPr>
        <w:ind w:firstLine="567"/>
      </w:pPr>
    </w:p>
    <w:p w14:paraId="597AFD0C" w14:textId="026A609F" w:rsidR="00860660" w:rsidRPr="000A780B" w:rsidRDefault="00DE29BF" w:rsidP="00E96746">
      <w:pPr>
        <w:ind w:firstLine="567"/>
      </w:pPr>
      <w:r w:rsidRPr="000A780B">
        <w:t>2) </w:t>
      </w:r>
      <w:r w:rsidR="00860660" w:rsidRPr="000A780B">
        <w:t>сукупний обсяг боргового навантаження</w:t>
      </w:r>
      <w:r w:rsidR="00B66EDC" w:rsidRPr="000A780B">
        <w:t>:</w:t>
      </w:r>
      <w:r w:rsidR="009850BC" w:rsidRPr="000A780B">
        <w:t xml:space="preserve"> </w:t>
      </w:r>
      <w:r w:rsidR="00B66EDC" w:rsidRPr="000A780B">
        <w:rPr>
          <w:color w:val="000000" w:themeColor="text1"/>
        </w:rPr>
        <w:t>сукупний обсяг платежів боржника, що підлягають сплаті відповідно до умов договорів про надання кредитів, укладених боржником із кредитною спілкою, банками та іншими небанк</w:t>
      </w:r>
      <w:r w:rsidR="00126DF2" w:rsidRPr="000A780B">
        <w:rPr>
          <w:color w:val="000000" w:themeColor="text1"/>
        </w:rPr>
        <w:t>івськими фінансовими установами</w:t>
      </w:r>
      <w:r w:rsidR="00860660" w:rsidRPr="000A780B">
        <w:t>;</w:t>
      </w:r>
    </w:p>
    <w:p w14:paraId="6C8EA590" w14:textId="77777777" w:rsidR="00493148" w:rsidRPr="000A780B" w:rsidRDefault="00493148" w:rsidP="00E96746">
      <w:pPr>
        <w:ind w:firstLine="567"/>
      </w:pPr>
    </w:p>
    <w:p w14:paraId="5E4A9F28" w14:textId="4667A21F" w:rsidR="00860660" w:rsidRPr="000A780B" w:rsidRDefault="00DE29BF" w:rsidP="00E96746">
      <w:pPr>
        <w:ind w:firstLine="567"/>
      </w:pPr>
      <w:r w:rsidRPr="000A780B">
        <w:t>3) </w:t>
      </w:r>
      <w:r w:rsidR="00860660" w:rsidRPr="000A780B">
        <w:t xml:space="preserve">накопичення </w:t>
      </w:r>
      <w:r w:rsidR="007C1836" w:rsidRPr="000A780B">
        <w:t>за вкладами (депозитами)</w:t>
      </w:r>
      <w:r w:rsidR="009850BC" w:rsidRPr="000A780B">
        <w:t xml:space="preserve"> </w:t>
      </w:r>
      <w:r w:rsidR="00203506" w:rsidRPr="000A780B">
        <w:t>боржника</w:t>
      </w:r>
      <w:r w:rsidR="009850BC" w:rsidRPr="000A780B">
        <w:t xml:space="preserve"> </w:t>
      </w:r>
      <w:r w:rsidR="00860660" w:rsidRPr="000A780B">
        <w:t xml:space="preserve">в кредитних спілках та </w:t>
      </w:r>
      <w:r w:rsidR="009850BC" w:rsidRPr="000A780B">
        <w:t xml:space="preserve">депозитних </w:t>
      </w:r>
      <w:r w:rsidR="00860660" w:rsidRPr="000A780B">
        <w:t>рахунках у банку (інформація надається боржником за бажанням)</w:t>
      </w:r>
      <w:r w:rsidR="009850BC" w:rsidRPr="000A780B">
        <w:t>, додаткові пайові внески</w:t>
      </w:r>
      <w:r w:rsidR="00860660" w:rsidRPr="000A780B">
        <w:t>;</w:t>
      </w:r>
    </w:p>
    <w:p w14:paraId="64E21AFA" w14:textId="77777777" w:rsidR="00493148" w:rsidRPr="000A780B" w:rsidRDefault="00493148" w:rsidP="00E96746">
      <w:pPr>
        <w:ind w:firstLine="567"/>
      </w:pPr>
    </w:p>
    <w:p w14:paraId="6FC8ADA6" w14:textId="42A23F40" w:rsidR="00860660" w:rsidRPr="000A780B" w:rsidRDefault="00DE29BF" w:rsidP="00E96746">
      <w:pPr>
        <w:ind w:firstLine="567"/>
      </w:pPr>
      <w:r w:rsidRPr="000A780B">
        <w:t>4) </w:t>
      </w:r>
      <w:r w:rsidR="00860660" w:rsidRPr="000A780B">
        <w:t xml:space="preserve">коефіцієнти, що характеризують поточну платоспроможність боржника і його фінансові можливості виконати зобов'язання за кредитом (співвідношення обсягу боргу за кредитом до </w:t>
      </w:r>
      <w:r w:rsidR="00ED6C3A" w:rsidRPr="000A780B">
        <w:t>вартості</w:t>
      </w:r>
      <w:r w:rsidR="00860660" w:rsidRPr="000A780B">
        <w:t xml:space="preserve"> об'єкта кредитування; співвідношення щомісячних витрат боржника на обслуговування боргу</w:t>
      </w:r>
      <w:r w:rsidR="009850BC" w:rsidRPr="000A780B">
        <w:t xml:space="preserve"> </w:t>
      </w:r>
      <w:r w:rsidR="00860660" w:rsidRPr="000A780B">
        <w:t>до обсягу його щомісячних доходів).</w:t>
      </w:r>
    </w:p>
    <w:p w14:paraId="2CDC5081" w14:textId="6614CF6E" w:rsidR="00B66EDC" w:rsidRPr="000A780B" w:rsidRDefault="009E620A" w:rsidP="00E96746">
      <w:pPr>
        <w:ind w:firstLine="567"/>
      </w:pPr>
      <w:r w:rsidRPr="000A780B">
        <w:t xml:space="preserve">Кредитна спілка </w:t>
      </w:r>
      <w:r w:rsidR="00AC0ADC" w:rsidRPr="00AC0ADC">
        <w:t>здійснює періодичну переоцінку фінансового стану боржник</w:t>
      </w:r>
      <w:r w:rsidR="00AC0ADC">
        <w:t>а  не рідше ніж один раз на рік</w:t>
      </w:r>
      <w:r w:rsidR="00AC0ADC" w:rsidRPr="00AC0ADC">
        <w:t>, та має право окрім визначених у цьому пункті показників</w:t>
      </w:r>
      <w:r w:rsidR="00AC0ADC">
        <w:t>,</w:t>
      </w:r>
      <w:r w:rsidR="00AC0ADC" w:rsidRPr="00AC0ADC">
        <w:t xml:space="preserve"> використовувати </w:t>
      </w:r>
      <w:r w:rsidR="00684F0B" w:rsidRPr="000A780B">
        <w:t xml:space="preserve"> </w:t>
      </w:r>
      <w:r w:rsidRPr="000A780B">
        <w:t>інші показники.</w:t>
      </w:r>
    </w:p>
    <w:p w14:paraId="07344912" w14:textId="0645550C" w:rsidR="00692996" w:rsidRPr="000A780B" w:rsidRDefault="00692996" w:rsidP="00E96746">
      <w:pPr>
        <w:ind w:firstLine="567"/>
      </w:pPr>
    </w:p>
    <w:p w14:paraId="17099AF0" w14:textId="64D6A375" w:rsidR="00860660" w:rsidRPr="000A780B" w:rsidRDefault="00DC4912" w:rsidP="00E96746">
      <w:pPr>
        <w:pStyle w:val="af4"/>
        <w:numPr>
          <w:ilvl w:val="0"/>
          <w:numId w:val="3"/>
        </w:numPr>
        <w:ind w:left="0" w:firstLine="567"/>
      </w:pPr>
      <w:r w:rsidRPr="000A780B">
        <w:t> </w:t>
      </w:r>
      <w:r w:rsidR="00EB29DD" w:rsidRPr="000A780B">
        <w:t>Якісн</w:t>
      </w:r>
      <w:r w:rsidR="00EB29DD">
        <w:t>ими</w:t>
      </w:r>
      <w:r w:rsidR="00EB29DD" w:rsidRPr="000A780B">
        <w:t xml:space="preserve"> показник</w:t>
      </w:r>
      <w:r w:rsidR="00EB29DD">
        <w:t>ами</w:t>
      </w:r>
      <w:r w:rsidR="00EB29DD" w:rsidRPr="000A780B">
        <w:t xml:space="preserve"> </w:t>
      </w:r>
      <w:r w:rsidR="00DE29BF" w:rsidRPr="000A780B">
        <w:t xml:space="preserve">для визначення значення коефіцієнта ймовірності дефолту боржника – фізичної особи </w:t>
      </w:r>
      <w:r w:rsidR="00765116" w:rsidRPr="000A780B">
        <w:t>(визначається залежно від виду діяльності позичальника, виду кредиту)</w:t>
      </w:r>
      <w:r w:rsidR="00EB29DD">
        <w:t xml:space="preserve"> є</w:t>
      </w:r>
      <w:r w:rsidR="00860660" w:rsidRPr="000A780B">
        <w:t>:</w:t>
      </w:r>
    </w:p>
    <w:p w14:paraId="1BACCB57" w14:textId="77777777" w:rsidR="00493148" w:rsidRPr="000A780B" w:rsidRDefault="00493148" w:rsidP="00E96746">
      <w:pPr>
        <w:pStyle w:val="af4"/>
        <w:ind w:left="0" w:firstLine="567"/>
      </w:pPr>
    </w:p>
    <w:p w14:paraId="6689ADAC" w14:textId="7FC26176" w:rsidR="00860660" w:rsidRPr="000A780B" w:rsidRDefault="00112532" w:rsidP="00E96746">
      <w:pPr>
        <w:ind w:firstLine="567"/>
      </w:pPr>
      <w:r w:rsidRPr="000A780B">
        <w:t>1) </w:t>
      </w:r>
      <w:r w:rsidR="00860660" w:rsidRPr="000A780B">
        <w:t>загальний матеріальний стан боржника (наявність у власності рухомого/нерухомого майна, крім майна, переданого в заставу);</w:t>
      </w:r>
    </w:p>
    <w:p w14:paraId="638E7914" w14:textId="77777777" w:rsidR="00493148" w:rsidRPr="000A780B" w:rsidRDefault="00493148" w:rsidP="00E96746">
      <w:pPr>
        <w:ind w:firstLine="567"/>
      </w:pPr>
    </w:p>
    <w:p w14:paraId="4AD88593" w14:textId="33AC5D63" w:rsidR="00860660" w:rsidRPr="000A780B" w:rsidRDefault="00860660" w:rsidP="00E96746">
      <w:pPr>
        <w:ind w:firstLine="567"/>
      </w:pPr>
      <w:r w:rsidRPr="000A780B">
        <w:lastRenderedPageBreak/>
        <w:t>2)</w:t>
      </w:r>
      <w:r w:rsidR="00112532" w:rsidRPr="000A780B">
        <w:t> </w:t>
      </w:r>
      <w:r w:rsidRPr="000A780B">
        <w:t>соціальна стабільність боржника (наявність постійної роботи, ділова репутація, сімейний стан тощо);</w:t>
      </w:r>
    </w:p>
    <w:p w14:paraId="774758CF" w14:textId="77777777" w:rsidR="00493148" w:rsidRPr="000A780B" w:rsidRDefault="00493148" w:rsidP="00E96746">
      <w:pPr>
        <w:ind w:firstLine="567"/>
      </w:pPr>
    </w:p>
    <w:p w14:paraId="6F8931B7" w14:textId="5800F5E6" w:rsidR="00860660" w:rsidRPr="000A780B" w:rsidRDefault="00860660" w:rsidP="00E96746">
      <w:pPr>
        <w:ind w:firstLine="567"/>
      </w:pPr>
      <w:r w:rsidRPr="000A780B">
        <w:t>3)</w:t>
      </w:r>
      <w:r w:rsidR="00112532" w:rsidRPr="000A780B">
        <w:t> </w:t>
      </w:r>
      <w:r w:rsidRPr="000A780B">
        <w:t>вік боржника на момент погашення заборгованості</w:t>
      </w:r>
      <w:r w:rsidR="00152881" w:rsidRPr="000A780B">
        <w:t xml:space="preserve"> за кредитним договором</w:t>
      </w:r>
      <w:r w:rsidRPr="000A780B">
        <w:t>;</w:t>
      </w:r>
    </w:p>
    <w:p w14:paraId="1B33B5B1" w14:textId="77777777" w:rsidR="00493148" w:rsidRPr="000A780B" w:rsidRDefault="00493148" w:rsidP="00E96746">
      <w:pPr>
        <w:ind w:firstLine="567"/>
      </w:pPr>
    </w:p>
    <w:p w14:paraId="7D452719" w14:textId="3A464786" w:rsidR="00860660" w:rsidRPr="000A780B" w:rsidRDefault="00DC3DDE" w:rsidP="00E96746">
      <w:pPr>
        <w:ind w:firstLine="567"/>
      </w:pPr>
      <w:r w:rsidRPr="000A780B">
        <w:t>4)</w:t>
      </w:r>
      <w:r w:rsidR="00DC4912" w:rsidRPr="000A780B">
        <w:t> </w:t>
      </w:r>
      <w:r w:rsidRPr="000A780B">
        <w:t>кредитна історія боржника;</w:t>
      </w:r>
    </w:p>
    <w:p w14:paraId="374F4911" w14:textId="77777777" w:rsidR="00493148" w:rsidRPr="000A780B" w:rsidRDefault="00493148" w:rsidP="00E96746">
      <w:pPr>
        <w:ind w:firstLine="567"/>
      </w:pPr>
    </w:p>
    <w:p w14:paraId="60F9E064" w14:textId="0A1FD2EF" w:rsidR="00860660" w:rsidRPr="000A780B" w:rsidRDefault="00860660" w:rsidP="00E96746">
      <w:pPr>
        <w:ind w:firstLine="567"/>
      </w:pPr>
      <w:r w:rsidRPr="000A780B">
        <w:t>5)</w:t>
      </w:r>
      <w:r w:rsidR="00DC4912" w:rsidRPr="000A780B">
        <w:t> </w:t>
      </w:r>
      <w:r w:rsidRPr="000A780B">
        <w:t>місце проживання.</w:t>
      </w:r>
    </w:p>
    <w:p w14:paraId="5F120CF0" w14:textId="5F09A8E0" w:rsidR="009E620A" w:rsidRPr="000A780B" w:rsidRDefault="00684F0B" w:rsidP="00E96746">
      <w:pPr>
        <w:ind w:firstLine="567"/>
      </w:pPr>
      <w:r w:rsidRPr="000A780B">
        <w:t xml:space="preserve">Кредитна спілка у своєму внутрішньому положенні для оцінки фінансового стану боржника визначає періодичність такої оцінки та має право передбачити інші показники, крім визначених </w:t>
      </w:r>
      <w:r w:rsidRPr="00E06BA6">
        <w:t xml:space="preserve">у </w:t>
      </w:r>
      <w:r w:rsidR="00D824D3" w:rsidRPr="00E06BA6">
        <w:t xml:space="preserve">пункті 121 глави </w:t>
      </w:r>
      <w:r w:rsidR="00BA54EC" w:rsidRPr="00E06BA6">
        <w:t>1</w:t>
      </w:r>
      <w:r w:rsidR="00BA54EC">
        <w:t>4</w:t>
      </w:r>
      <w:r w:rsidR="00BA54EC" w:rsidRPr="00E06BA6">
        <w:t xml:space="preserve"> </w:t>
      </w:r>
      <w:r w:rsidR="00D824D3" w:rsidRPr="00E06BA6">
        <w:t xml:space="preserve">розділу </w:t>
      </w:r>
      <w:r w:rsidR="00BA54EC">
        <w:t>І</w:t>
      </w:r>
      <w:r w:rsidR="00D824D3" w:rsidRPr="00E06BA6">
        <w:rPr>
          <w:lang w:val="en-US"/>
        </w:rPr>
        <w:t>V</w:t>
      </w:r>
      <w:r w:rsidR="00D824D3" w:rsidRPr="00E06BA6">
        <w:t xml:space="preserve"> </w:t>
      </w:r>
      <w:r w:rsidRPr="00E06BA6">
        <w:t>цьо</w:t>
      </w:r>
      <w:r w:rsidR="00D824D3" w:rsidRPr="00E06BA6">
        <w:t>го Положення</w:t>
      </w:r>
      <w:r w:rsidRPr="00E06BA6">
        <w:t>.</w:t>
      </w:r>
      <w:r w:rsidR="009E620A" w:rsidRPr="000A780B">
        <w:t xml:space="preserve"> </w:t>
      </w:r>
    </w:p>
    <w:p w14:paraId="6D225556" w14:textId="113BE943" w:rsidR="00860660" w:rsidRPr="000A780B" w:rsidRDefault="00860660" w:rsidP="00E96746">
      <w:pPr>
        <w:ind w:firstLine="567"/>
      </w:pPr>
      <w:r w:rsidRPr="000A780B">
        <w:t xml:space="preserve">Кредитна спілка оцінює якісні показники на підставі достовірних документів, </w:t>
      </w:r>
      <w:proofErr w:type="spellStart"/>
      <w:r w:rsidR="00D824D3">
        <w:rPr>
          <w:lang w:val="ru-RU"/>
        </w:rPr>
        <w:t>включаючи</w:t>
      </w:r>
      <w:proofErr w:type="spellEnd"/>
      <w:r w:rsidRPr="000A780B">
        <w:t xml:space="preserve"> відповідн</w:t>
      </w:r>
      <w:r w:rsidR="00D824D3">
        <w:t>і</w:t>
      </w:r>
      <w:r w:rsidRPr="000A780B">
        <w:t xml:space="preserve"> копій документів, засвідчених у встановленому законодавством порядку.</w:t>
      </w:r>
    </w:p>
    <w:p w14:paraId="6276630B" w14:textId="77777777" w:rsidR="00582708" w:rsidRPr="000A780B" w:rsidRDefault="00582708" w:rsidP="00E96746">
      <w:pPr>
        <w:ind w:firstLine="567"/>
      </w:pPr>
    </w:p>
    <w:p w14:paraId="5930AB7E" w14:textId="44F0F39E" w:rsidR="00860660" w:rsidRPr="000A780B" w:rsidRDefault="00DC4912" w:rsidP="00E96746">
      <w:pPr>
        <w:pStyle w:val="af4"/>
        <w:numPr>
          <w:ilvl w:val="0"/>
          <w:numId w:val="3"/>
        </w:numPr>
        <w:ind w:left="0" w:firstLine="567"/>
      </w:pPr>
      <w:r w:rsidRPr="000A780B">
        <w:t> </w:t>
      </w:r>
      <w:r w:rsidR="00860660" w:rsidRPr="000A780B">
        <w:t>Питома вага кількісних показників у загальній оцінці фінансового стану боржника має становити не менше ніж 70 відсотків.</w:t>
      </w:r>
    </w:p>
    <w:p w14:paraId="5D82D183" w14:textId="77777777" w:rsidR="00582708" w:rsidRPr="000A780B" w:rsidRDefault="00582708" w:rsidP="00E96746">
      <w:pPr>
        <w:pStyle w:val="af4"/>
        <w:ind w:left="0" w:firstLine="567"/>
      </w:pPr>
    </w:p>
    <w:p w14:paraId="3B2FE64D" w14:textId="4766A798" w:rsidR="00860660" w:rsidRPr="0058267D" w:rsidRDefault="00DC4912" w:rsidP="00E96746">
      <w:pPr>
        <w:pStyle w:val="af4"/>
        <w:numPr>
          <w:ilvl w:val="0"/>
          <w:numId w:val="3"/>
        </w:numPr>
        <w:ind w:left="0" w:firstLine="567"/>
      </w:pPr>
      <w:r w:rsidRPr="000A780B">
        <w:t> </w:t>
      </w:r>
      <w:r w:rsidR="00860660" w:rsidRPr="0058267D">
        <w:t xml:space="preserve">Оптимальні значення кількісних показників, характеристики якісних показників, порядок їх урахування під час оцінки фінансового стану боржника, а також спосіб (принцип) їх вбудовування до власної системи класифікації кредитних операцій визначаються кредитною спілкою у внутрішніх </w:t>
      </w:r>
      <w:r w:rsidR="00AD4C69">
        <w:t>документах</w:t>
      </w:r>
      <w:r w:rsidR="00AD4C69" w:rsidRPr="0058267D">
        <w:t xml:space="preserve"> </w:t>
      </w:r>
      <w:r w:rsidR="00860660" w:rsidRPr="0058267D">
        <w:t>цієї кредитної спілки.</w:t>
      </w:r>
    </w:p>
    <w:p w14:paraId="5CB26479" w14:textId="77777777" w:rsidR="00582708" w:rsidRPr="000A780B" w:rsidRDefault="00582708" w:rsidP="00E96746">
      <w:pPr>
        <w:pStyle w:val="af4"/>
        <w:ind w:left="0" w:firstLine="567"/>
      </w:pPr>
    </w:p>
    <w:p w14:paraId="37A2F688" w14:textId="1A4520CB" w:rsidR="00860660" w:rsidRPr="000A780B" w:rsidRDefault="00DC4912" w:rsidP="00E96746">
      <w:pPr>
        <w:pStyle w:val="af4"/>
        <w:numPr>
          <w:ilvl w:val="0"/>
          <w:numId w:val="3"/>
        </w:numPr>
        <w:ind w:left="0" w:firstLine="567"/>
      </w:pPr>
      <w:r w:rsidRPr="000A780B">
        <w:t> </w:t>
      </w:r>
      <w:r w:rsidR="00860660" w:rsidRPr="000A780B">
        <w:t xml:space="preserve">Кредитна спілка визначає клас боржника – фізичної особи на підставі результатів оцінки його фінансового стану відповідно до наведених характеристик, </w:t>
      </w:r>
      <w:r w:rsidR="00D824D3">
        <w:t>включаючи</w:t>
      </w:r>
      <w:r w:rsidR="00860660" w:rsidRPr="000A780B">
        <w:t xml:space="preserve"> фактор своєчасності сплати </w:t>
      </w:r>
      <w:r w:rsidR="00126DF2" w:rsidRPr="000A780B">
        <w:t>заборгованості:</w:t>
      </w:r>
    </w:p>
    <w:p w14:paraId="0B8D5BCE" w14:textId="77777777" w:rsidR="00493148" w:rsidRPr="000A780B" w:rsidRDefault="00493148" w:rsidP="00E96746">
      <w:pPr>
        <w:pStyle w:val="af4"/>
        <w:ind w:left="0" w:firstLine="567"/>
      </w:pPr>
    </w:p>
    <w:p w14:paraId="01D8A217" w14:textId="7803448B" w:rsidR="00860660" w:rsidRPr="000A780B" w:rsidRDefault="00112532" w:rsidP="00E96746">
      <w:pPr>
        <w:ind w:firstLine="567"/>
      </w:pPr>
      <w:r w:rsidRPr="000A780B">
        <w:t>1) </w:t>
      </w:r>
      <w:r w:rsidR="00860660" w:rsidRPr="000A780B">
        <w:t xml:space="preserve">клас 1 </w:t>
      </w:r>
      <w:r w:rsidR="009E6147" w:rsidRPr="000A780B">
        <w:t xml:space="preserve">– </w:t>
      </w:r>
      <w:r w:rsidR="00860660" w:rsidRPr="000A780B">
        <w:t>фінансовий стан високий: сукупний обсяг боргового навантаження</w:t>
      </w:r>
      <w:r w:rsidR="001218E8" w:rsidRPr="000A780B">
        <w:t xml:space="preserve"> </w:t>
      </w:r>
      <w:r w:rsidR="00860660" w:rsidRPr="000A780B">
        <w:t xml:space="preserve">не перевищує </w:t>
      </w:r>
      <w:r w:rsidR="00F4009E" w:rsidRPr="000A780B">
        <w:t xml:space="preserve">60 </w:t>
      </w:r>
      <w:r w:rsidR="00860660" w:rsidRPr="000A780B">
        <w:t>відсотків обсягу його сукупного чистого доходу за відповідний період; кількість календарних днів прострочення погашення боргу не перевищує 7 днів; наявні підстави вважати, що і надалі виконання зобов'язань боржником здійснюватиметься на високому рівні; наявність у власності майна, крім майна, переданого в заставу, яке за рівнем ліквідності відповідає критеріям прийня</w:t>
      </w:r>
      <w:r w:rsidR="007B64BE" w:rsidRPr="000A780B">
        <w:t xml:space="preserve">тності, визначеним у </w:t>
      </w:r>
      <w:r w:rsidR="00CF0969">
        <w:t xml:space="preserve">главі </w:t>
      </w:r>
      <w:r w:rsidR="00BA54EC">
        <w:t>1</w:t>
      </w:r>
      <w:r w:rsidR="00BA54EC">
        <w:t>6</w:t>
      </w:r>
      <w:r w:rsidR="00BA54EC">
        <w:t xml:space="preserve"> </w:t>
      </w:r>
      <w:r w:rsidR="007B64BE" w:rsidRPr="000A780B">
        <w:t>розділ</w:t>
      </w:r>
      <w:r w:rsidR="00CF0969">
        <w:t>у</w:t>
      </w:r>
      <w:r w:rsidR="007B64BE" w:rsidRPr="000A780B">
        <w:t xml:space="preserve"> </w:t>
      </w:r>
      <w:r w:rsidR="00BA54EC">
        <w:t>І</w:t>
      </w:r>
      <w:r w:rsidR="00CF0969">
        <w:rPr>
          <w:lang w:val="en-US"/>
        </w:rPr>
        <w:t>V</w:t>
      </w:r>
      <w:r w:rsidR="00860660" w:rsidRPr="000A780B">
        <w:t xml:space="preserve"> </w:t>
      </w:r>
      <w:r w:rsidR="00200412" w:rsidRPr="000A780B">
        <w:t>цього Положення</w:t>
      </w:r>
      <w:r w:rsidR="00860660" w:rsidRPr="000A780B">
        <w:t>; коефіцієнти, що характеризують поточну платоспроможність боржника і його фінансові можливості виконати зобов'язання за кредитом, перевищують їх оптимальні значення;</w:t>
      </w:r>
    </w:p>
    <w:p w14:paraId="301F3304" w14:textId="77777777" w:rsidR="00692996" w:rsidRPr="000A780B" w:rsidRDefault="00692996" w:rsidP="00E96746">
      <w:pPr>
        <w:ind w:firstLine="567"/>
      </w:pPr>
    </w:p>
    <w:p w14:paraId="6ECF084C" w14:textId="6B170140" w:rsidR="00860660" w:rsidRPr="000A780B" w:rsidRDefault="00112532" w:rsidP="00E96746">
      <w:pPr>
        <w:ind w:firstLine="567"/>
      </w:pPr>
      <w:r w:rsidRPr="000A780B">
        <w:t>2) </w:t>
      </w:r>
      <w:r w:rsidR="00860660" w:rsidRPr="000A780B">
        <w:t xml:space="preserve">клас 2 </w:t>
      </w:r>
      <w:r w:rsidR="009E6147" w:rsidRPr="000A780B">
        <w:t xml:space="preserve">– </w:t>
      </w:r>
      <w:r w:rsidR="00860660" w:rsidRPr="000A780B">
        <w:t>фінансовий стан добрий: сукупний обсяг боргового навантаження</w:t>
      </w:r>
      <w:r w:rsidR="003B0CCE" w:rsidRPr="000A780B">
        <w:t xml:space="preserve"> </w:t>
      </w:r>
      <w:r w:rsidR="00860660" w:rsidRPr="000A780B">
        <w:t xml:space="preserve">не перевищує </w:t>
      </w:r>
      <w:r w:rsidR="00F4009E" w:rsidRPr="000A780B">
        <w:t xml:space="preserve">65 </w:t>
      </w:r>
      <w:r w:rsidR="00860660" w:rsidRPr="000A780B">
        <w:t xml:space="preserve">відсотків обсягу його сукупного чистого доходу за відповідний період; кількість календарних днів прострочення погашення боргу становить від 8 до 30 днів; наявні підстави вважати, що надалі стан </w:t>
      </w:r>
      <w:r w:rsidR="00860660" w:rsidRPr="000A780B">
        <w:lastRenderedPageBreak/>
        <w:t>виконання зобов'язань боржником не погіршиться; коефіцієнти, що характеризують поточну платоспроможність боржника і його фінансові можливості виконати зобов'язання за кредитом, не нижчі, ніж їх оптимальні значення;</w:t>
      </w:r>
    </w:p>
    <w:p w14:paraId="2E0FA929" w14:textId="77777777" w:rsidR="00692996" w:rsidRPr="000A780B" w:rsidRDefault="00692996" w:rsidP="00E96746">
      <w:pPr>
        <w:ind w:firstLine="567"/>
      </w:pPr>
    </w:p>
    <w:p w14:paraId="177E3171" w14:textId="2CB0F4A5" w:rsidR="00860660" w:rsidRPr="000A780B" w:rsidRDefault="00860660" w:rsidP="00E96746">
      <w:pPr>
        <w:ind w:firstLine="567"/>
      </w:pPr>
      <w:r w:rsidRPr="000A780B">
        <w:t>3)</w:t>
      </w:r>
      <w:r w:rsidR="00112532" w:rsidRPr="000A780B">
        <w:t> </w:t>
      </w:r>
      <w:r w:rsidRPr="000A780B">
        <w:t xml:space="preserve">клас 3 </w:t>
      </w:r>
      <w:r w:rsidR="009E6147" w:rsidRPr="000A780B">
        <w:t xml:space="preserve">– </w:t>
      </w:r>
      <w:r w:rsidRPr="000A780B">
        <w:t>фінансовий стан задовільний: сукупний обсяг боргового навантаження</w:t>
      </w:r>
      <w:r w:rsidR="003B0CCE" w:rsidRPr="000A780B">
        <w:t xml:space="preserve"> </w:t>
      </w:r>
      <w:r w:rsidRPr="000A780B">
        <w:t xml:space="preserve">не перевищує </w:t>
      </w:r>
      <w:r w:rsidR="00F4009E" w:rsidRPr="000A780B">
        <w:t xml:space="preserve">70 </w:t>
      </w:r>
      <w:r w:rsidRPr="000A780B">
        <w:t>відсотків обсягу його сукупного чистого доходу за відповідний період; простежуються інші негативні тенденції (зміна місця роботи з погіршенням умов, зростання обсягу зобов'язань боржника, що свідчить про підвищення ймовірності несвоєчасного та/або в неповній сумі погашення боргу); кількість календарних днів прострочення погашення боргу становить від 31 до 60 днів; наявні підстави очікувати надалі погіршення стану виконання боржником зобов'язань; коефіцієнти, що характеризують поточну платоспроможність боржника і його фінансові можливості виконати зобов'язання за кредитом, не завжди відповідають оптимальним значенням;</w:t>
      </w:r>
    </w:p>
    <w:p w14:paraId="31CC164E" w14:textId="77777777" w:rsidR="00692996" w:rsidRPr="000A780B" w:rsidRDefault="00692996" w:rsidP="00E96746">
      <w:pPr>
        <w:ind w:firstLine="567"/>
      </w:pPr>
    </w:p>
    <w:p w14:paraId="5F3B80C2" w14:textId="1F9676C4" w:rsidR="00860660" w:rsidRPr="000A780B" w:rsidRDefault="00860660" w:rsidP="00E96746">
      <w:pPr>
        <w:ind w:firstLine="567"/>
      </w:pPr>
      <w:r w:rsidRPr="000A780B">
        <w:t>4)</w:t>
      </w:r>
      <w:r w:rsidR="00112532" w:rsidRPr="000A780B">
        <w:t> </w:t>
      </w:r>
      <w:r w:rsidRPr="000A780B">
        <w:t xml:space="preserve">клас 4 </w:t>
      </w:r>
      <w:r w:rsidR="009E6147" w:rsidRPr="000A780B">
        <w:t xml:space="preserve">– </w:t>
      </w:r>
      <w:r w:rsidRPr="000A780B">
        <w:t>фінансовий стан незадовільний: сукупний обсяг боргового навантаження</w:t>
      </w:r>
      <w:r w:rsidR="005C34A3" w:rsidRPr="000A780B">
        <w:t xml:space="preserve"> </w:t>
      </w:r>
      <w:r w:rsidRPr="000A780B">
        <w:t xml:space="preserve">не перевищує </w:t>
      </w:r>
      <w:r w:rsidR="00F4009E" w:rsidRPr="000A780B">
        <w:t xml:space="preserve">75 </w:t>
      </w:r>
      <w:r w:rsidRPr="000A780B">
        <w:t>відсотків обсягу його сукупного чистого доходу за відповідний період; наявні негативні зміни щодо загального матеріального стану боржника та/або його соціальної стабільності; зростання обсягу зобов'язань боржника свідчить про високу ймовірність несвоєчасного та/або в неповній сумі погашення боргу; кількість календарних днів прострочення погашення боргу</w:t>
      </w:r>
      <w:r w:rsidR="005C34A3" w:rsidRPr="000A780B">
        <w:t xml:space="preserve"> </w:t>
      </w:r>
      <w:r w:rsidRPr="000A780B">
        <w:t>становить від 61 до 90 днів; коефіцієнти, що характеризують поточну платоспроможність боржника і його фінансові можливості виконати зобов'язання за кредитом, є несуттєво нижчими, ніж їх оптимальні значення;</w:t>
      </w:r>
    </w:p>
    <w:p w14:paraId="20054DDE" w14:textId="77777777" w:rsidR="00692996" w:rsidRPr="000A780B" w:rsidRDefault="00692996" w:rsidP="00E96746">
      <w:pPr>
        <w:ind w:firstLine="567"/>
      </w:pPr>
    </w:p>
    <w:p w14:paraId="68D1EBB8" w14:textId="0DD8959D" w:rsidR="0059175F" w:rsidRPr="000A780B" w:rsidRDefault="00112532" w:rsidP="00E96746">
      <w:pPr>
        <w:ind w:firstLine="567"/>
      </w:pPr>
      <w:r w:rsidRPr="000A780B">
        <w:t>5) </w:t>
      </w:r>
      <w:r w:rsidR="00860660" w:rsidRPr="000A780B">
        <w:t xml:space="preserve">клас 5 </w:t>
      </w:r>
      <w:r w:rsidR="009E6147" w:rsidRPr="000A780B">
        <w:t xml:space="preserve">– </w:t>
      </w:r>
      <w:r w:rsidR="00860660" w:rsidRPr="000A780B">
        <w:t>фінансовий стан критичний: сукупний обсяг боргового навантаження</w:t>
      </w:r>
      <w:r w:rsidR="005C34A3" w:rsidRPr="000A780B">
        <w:t xml:space="preserve"> </w:t>
      </w:r>
      <w:r w:rsidR="00860660" w:rsidRPr="000A780B">
        <w:t xml:space="preserve">перевищує </w:t>
      </w:r>
      <w:r w:rsidR="00F4009E" w:rsidRPr="000A780B">
        <w:t xml:space="preserve">80 </w:t>
      </w:r>
      <w:r w:rsidR="00860660" w:rsidRPr="000A780B">
        <w:t xml:space="preserve">відсотків обсягу його сукупного чистого доходу за відповідний період; кількість календарних днів прострочення погашення боргу становить більше 90 днів; коефіцієнти, що характеризують поточну платоспроможність боржника </w:t>
      </w:r>
      <w:r w:rsidR="009E6147" w:rsidRPr="000A780B">
        <w:t xml:space="preserve">– </w:t>
      </w:r>
      <w:r w:rsidR="00860660" w:rsidRPr="000A780B">
        <w:t>фізичної особи і його фінансові можливості виконати зобов'язання за кредитом, нижчі, ніж їх оптимальні значення.</w:t>
      </w:r>
    </w:p>
    <w:p w14:paraId="56AD5B77" w14:textId="0A7C4C20" w:rsidR="00A8327E" w:rsidRPr="000A780B" w:rsidRDefault="00A8327E" w:rsidP="00E96746">
      <w:pPr>
        <w:ind w:firstLine="567"/>
      </w:pPr>
      <w:r w:rsidRPr="000A780B">
        <w:rPr>
          <w:color w:val="000000" w:themeColor="text1"/>
        </w:rPr>
        <w:t xml:space="preserve">Кредитна спілка за наявності щодо </w:t>
      </w:r>
      <w:r w:rsidR="00F34BF7" w:rsidRPr="000A780B">
        <w:t>боржника – фізичної особи</w:t>
      </w:r>
      <w:r w:rsidRPr="000A780B">
        <w:rPr>
          <w:color w:val="000000" w:themeColor="text1"/>
        </w:rPr>
        <w:t xml:space="preserve"> двох або більше </w:t>
      </w:r>
      <w:r w:rsidR="003C12CA" w:rsidRPr="000A780B">
        <w:rPr>
          <w:color w:val="000000" w:themeColor="text1"/>
        </w:rPr>
        <w:t>характеристик</w:t>
      </w:r>
      <w:r w:rsidRPr="000A780B">
        <w:rPr>
          <w:color w:val="000000" w:themeColor="text1"/>
        </w:rPr>
        <w:t xml:space="preserve">, що зумовлюють коригування визначеного на підставі оцінки фінансового стану класу такого </w:t>
      </w:r>
      <w:r w:rsidR="00F34BF7" w:rsidRPr="000A780B">
        <w:t>боржника – фізичної особи</w:t>
      </w:r>
      <w:r w:rsidRPr="000A780B">
        <w:rPr>
          <w:color w:val="000000" w:themeColor="text1"/>
        </w:rPr>
        <w:t xml:space="preserve"> до різних класів, відносить такого </w:t>
      </w:r>
      <w:r w:rsidR="00F34BF7" w:rsidRPr="000A780B">
        <w:t>боржника – фізичну особу</w:t>
      </w:r>
      <w:r w:rsidRPr="000A780B">
        <w:rPr>
          <w:color w:val="000000" w:themeColor="text1"/>
        </w:rPr>
        <w:t xml:space="preserve"> до нижчого (гіршого) класу.</w:t>
      </w:r>
    </w:p>
    <w:p w14:paraId="5BDA3020" w14:textId="77777777" w:rsidR="00582708" w:rsidRPr="000A780B" w:rsidRDefault="00582708" w:rsidP="00E96746">
      <w:pPr>
        <w:ind w:firstLine="567"/>
      </w:pPr>
    </w:p>
    <w:p w14:paraId="584CEFDF" w14:textId="0CC5B27E" w:rsidR="00860660" w:rsidRPr="000A780B" w:rsidRDefault="00DC4912" w:rsidP="00E96746">
      <w:pPr>
        <w:pStyle w:val="af4"/>
        <w:numPr>
          <w:ilvl w:val="0"/>
          <w:numId w:val="3"/>
        </w:numPr>
        <w:ind w:left="0" w:firstLine="567"/>
      </w:pPr>
      <w:r w:rsidRPr="000A780B">
        <w:t> </w:t>
      </w:r>
      <w:r w:rsidR="00860660" w:rsidRPr="000A780B">
        <w:t xml:space="preserve">Об’єднана кредитна спілка/кредитна спілка визначає клас боржника – кредитної спілки на підставі результатів оцінки фінансового стану відповідно до наведених характеристик, </w:t>
      </w:r>
      <w:r w:rsidR="00C05A7A">
        <w:t>враховуючи</w:t>
      </w:r>
      <w:r w:rsidR="00860660" w:rsidRPr="000A780B">
        <w:t xml:space="preserve"> фактор своєчасності сплати боргу:</w:t>
      </w:r>
    </w:p>
    <w:p w14:paraId="32984516" w14:textId="77777777" w:rsidR="00493148" w:rsidRPr="000A780B" w:rsidRDefault="00493148" w:rsidP="00E96746">
      <w:pPr>
        <w:pStyle w:val="af4"/>
        <w:ind w:left="0" w:firstLine="567"/>
      </w:pPr>
    </w:p>
    <w:p w14:paraId="1A9B2BC9" w14:textId="132E7FB3" w:rsidR="00860660" w:rsidRPr="000A780B" w:rsidRDefault="00112532" w:rsidP="00E96746">
      <w:pPr>
        <w:ind w:firstLine="567"/>
      </w:pPr>
      <w:r w:rsidRPr="000A780B">
        <w:t>1) </w:t>
      </w:r>
      <w:r w:rsidR="00860660" w:rsidRPr="000A780B">
        <w:t xml:space="preserve">клас 1 </w:t>
      </w:r>
      <w:r w:rsidR="009E6147" w:rsidRPr="000A780B">
        <w:t xml:space="preserve">– </w:t>
      </w:r>
      <w:r w:rsidR="00860660" w:rsidRPr="000A780B">
        <w:t>фінансовий стан високий: діяльність за результатом останніх 12 місяців поспіль, що передують даті оцінки кредитного ризику, прибуткова;</w:t>
      </w:r>
      <w:r w:rsidR="00360962" w:rsidRPr="000A780B">
        <w:t xml:space="preserve"> </w:t>
      </w:r>
      <w:r w:rsidR="007B3DE5" w:rsidRPr="000A780B">
        <w:t xml:space="preserve">дотримується </w:t>
      </w:r>
      <w:r w:rsidR="00A566F0" w:rsidRPr="000A780B">
        <w:t xml:space="preserve">установлених Національним банком </w:t>
      </w:r>
      <w:r w:rsidR="00152881" w:rsidRPr="000A780B">
        <w:t>пруденційних</w:t>
      </w:r>
      <w:r w:rsidR="00A566F0" w:rsidRPr="000A780B">
        <w:t xml:space="preserve"> нормативів</w:t>
      </w:r>
      <w:r w:rsidR="00152881" w:rsidRPr="000A780B">
        <w:t>; динаміка</w:t>
      </w:r>
      <w:r w:rsidR="00860660" w:rsidRPr="000A780B">
        <w:t xml:space="preserve"> абсолютних і відносних показників фінансової звітності є стабільно </w:t>
      </w:r>
      <w:r w:rsidR="00860660" w:rsidRPr="000A780B">
        <w:lastRenderedPageBreak/>
        <w:t xml:space="preserve">позитивною; звіт суб'єкта аудиторської діяльності містить немодифіковану думку; кількість календарних днів прострочення погашення боргу не перевищує трьох днів; </w:t>
      </w:r>
    </w:p>
    <w:p w14:paraId="03C21679" w14:textId="77777777" w:rsidR="00692996" w:rsidRPr="000A780B" w:rsidRDefault="00692996" w:rsidP="00E96746">
      <w:pPr>
        <w:ind w:firstLine="567"/>
      </w:pPr>
    </w:p>
    <w:p w14:paraId="4DEB7577" w14:textId="7C4B92EC" w:rsidR="00860660" w:rsidRPr="000A780B" w:rsidRDefault="00112532" w:rsidP="00E96746">
      <w:pPr>
        <w:ind w:firstLine="567"/>
      </w:pPr>
      <w:r w:rsidRPr="000A780B">
        <w:t>2) </w:t>
      </w:r>
      <w:r w:rsidR="00860660" w:rsidRPr="000A780B">
        <w:t xml:space="preserve">клас 2 </w:t>
      </w:r>
      <w:r w:rsidR="009E6147" w:rsidRPr="000A780B">
        <w:t xml:space="preserve">– </w:t>
      </w:r>
      <w:r w:rsidR="00860660" w:rsidRPr="000A780B">
        <w:t>фінансовий стан добрий: діяльність за результатом останніх 12 місяців поспіль, що передують даті оцінки кредитного ризику, прибуткова; дотримується</w:t>
      </w:r>
      <w:r w:rsidR="00A566F0" w:rsidRPr="000A780B">
        <w:t xml:space="preserve"> установлених Національним банком </w:t>
      </w:r>
      <w:r w:rsidR="007B3DE5" w:rsidRPr="000A780B">
        <w:t>пруденційних</w:t>
      </w:r>
      <w:r w:rsidR="00A566F0" w:rsidRPr="000A780B">
        <w:t xml:space="preserve"> нормативів</w:t>
      </w:r>
      <w:r w:rsidR="00860660" w:rsidRPr="000A780B">
        <w:t xml:space="preserve">; динаміка абсолютних і відносних показників фінансової звітності є переважно позитивною; звіт суб'єкта аудиторської діяльності містить немодифіковану думку/модифіковану думку із застереженнями; кількість календарних днів прострочення погашення боргу не перевищує семи днів; </w:t>
      </w:r>
    </w:p>
    <w:p w14:paraId="420D183A" w14:textId="77777777" w:rsidR="00692996" w:rsidRPr="000A780B" w:rsidRDefault="00692996" w:rsidP="00E96746">
      <w:pPr>
        <w:ind w:firstLine="567"/>
      </w:pPr>
    </w:p>
    <w:p w14:paraId="5D063FF4" w14:textId="00DA6AA1" w:rsidR="00860660" w:rsidRPr="000A780B" w:rsidRDefault="00112532" w:rsidP="00E96746">
      <w:pPr>
        <w:ind w:firstLine="567"/>
      </w:pPr>
      <w:r w:rsidRPr="000A780B">
        <w:t>3) </w:t>
      </w:r>
      <w:r w:rsidR="00860660" w:rsidRPr="000A780B">
        <w:t xml:space="preserve">клас 3 </w:t>
      </w:r>
      <w:r w:rsidR="009E6147" w:rsidRPr="000A780B">
        <w:t xml:space="preserve">– </w:t>
      </w:r>
      <w:r w:rsidR="00860660" w:rsidRPr="000A780B">
        <w:t>фінансовий стан задовільний: діяльність за результатом останніх 12 місяців поспіль, що передують даті оцінки кредитного ризику, має нестабільну динаміку, проте позитивний фінансовий результат є переважаючим; дотримується</w:t>
      </w:r>
      <w:r w:rsidR="00A566F0" w:rsidRPr="000A780B">
        <w:t xml:space="preserve"> установлених Національним банком </w:t>
      </w:r>
      <w:r w:rsidR="007B3DE5" w:rsidRPr="000A780B">
        <w:t>пруденційних</w:t>
      </w:r>
      <w:r w:rsidR="00360962" w:rsidRPr="000A780B">
        <w:t xml:space="preserve"> </w:t>
      </w:r>
      <w:r w:rsidR="00A566F0" w:rsidRPr="000A780B">
        <w:t>нормативів</w:t>
      </w:r>
      <w:r w:rsidR="00860660" w:rsidRPr="000A780B">
        <w:t>, проте наявні випадки порушень</w:t>
      </w:r>
      <w:r w:rsidR="002521CB" w:rsidRPr="000A780B">
        <w:t xml:space="preserve"> протягом останніх 12 місяців, які були усунені</w:t>
      </w:r>
      <w:r w:rsidR="00860660" w:rsidRPr="000A780B">
        <w:t xml:space="preserve"> (не більше двох порушень); динаміка абсолютних і відносних показників фінансової звітності є різноспрямованою; звіт суб'єкта аудиторської діяльності містить модифіковану думку із застереженнями; кількість календарних днів прострочення погашення боргу не перевищує 15 днів; </w:t>
      </w:r>
    </w:p>
    <w:p w14:paraId="3904665A" w14:textId="77777777" w:rsidR="00692996" w:rsidRPr="000A780B" w:rsidRDefault="00692996" w:rsidP="00E96746">
      <w:pPr>
        <w:ind w:firstLine="567"/>
      </w:pPr>
    </w:p>
    <w:p w14:paraId="53D058CB" w14:textId="5100305A" w:rsidR="00860660" w:rsidRPr="000A780B" w:rsidRDefault="00112532" w:rsidP="00E96746">
      <w:pPr>
        <w:ind w:firstLine="567"/>
      </w:pPr>
      <w:r w:rsidRPr="000A780B">
        <w:t>4) </w:t>
      </w:r>
      <w:r w:rsidR="00860660" w:rsidRPr="000A780B">
        <w:t xml:space="preserve">клас 4 </w:t>
      </w:r>
      <w:r w:rsidR="009E6147" w:rsidRPr="000A780B">
        <w:t xml:space="preserve">– </w:t>
      </w:r>
      <w:r w:rsidR="00860660" w:rsidRPr="000A780B">
        <w:t>фінансовий стан незадовільний: діяльність за результатом останніх 12 місяців поспіль, що передують даті оцінки кредитного ризику, збиткова; наявні випадки порушень</w:t>
      </w:r>
      <w:r w:rsidR="00A119AF" w:rsidRPr="000A780B">
        <w:t>,</w:t>
      </w:r>
      <w:r w:rsidR="00860660" w:rsidRPr="000A780B">
        <w:t xml:space="preserve"> </w:t>
      </w:r>
      <w:r w:rsidR="00A119AF" w:rsidRPr="000A780B">
        <w:t xml:space="preserve">установлених Національним банком пруденційних нормативів, протягом останніх 12 місяців, які були усунені </w:t>
      </w:r>
      <w:r w:rsidR="00611D12" w:rsidRPr="000A780B">
        <w:t>(три і більше порушень)</w:t>
      </w:r>
      <w:r w:rsidR="00A119AF" w:rsidRPr="000A780B">
        <w:t xml:space="preserve"> або </w:t>
      </w:r>
      <w:r w:rsidR="00925389" w:rsidRPr="000A780B">
        <w:t>не усунене (одне порушення)</w:t>
      </w:r>
      <w:r w:rsidR="00860660" w:rsidRPr="000A780B">
        <w:t xml:space="preserve">; абсолютні та відносні показники фінансової звітності мають негативну динаміку; звіт суб'єкта аудиторської діяльності містить модифіковану думку із застереженнями; кількість календарних днів прострочення погашення боргу не перевищує 30 днів; наявні випадки невиконання в строк розрахункових документів з вини </w:t>
      </w:r>
      <w:r w:rsidR="00681108" w:rsidRPr="000A780B">
        <w:t>кредитної спілки</w:t>
      </w:r>
      <w:r w:rsidR="00860660" w:rsidRPr="000A780B">
        <w:t>;</w:t>
      </w:r>
    </w:p>
    <w:p w14:paraId="300A4021" w14:textId="77777777" w:rsidR="00692996" w:rsidRPr="000A780B" w:rsidRDefault="00692996" w:rsidP="00E96746">
      <w:pPr>
        <w:ind w:firstLine="567"/>
      </w:pPr>
    </w:p>
    <w:p w14:paraId="2EE2A6F1" w14:textId="1268E515" w:rsidR="0059175F" w:rsidRPr="000A780B" w:rsidRDefault="00112532" w:rsidP="00E96746">
      <w:pPr>
        <w:ind w:firstLine="567"/>
      </w:pPr>
      <w:r w:rsidRPr="000A780B">
        <w:t>5) </w:t>
      </w:r>
      <w:r w:rsidR="00860660" w:rsidRPr="000A780B">
        <w:t xml:space="preserve">клас 5 </w:t>
      </w:r>
      <w:r w:rsidR="009E6147" w:rsidRPr="000A780B">
        <w:t xml:space="preserve">– </w:t>
      </w:r>
      <w:r w:rsidR="00860660" w:rsidRPr="000A780B">
        <w:t xml:space="preserve">фінансовий стан критичний: діяльність за результатом останніх 12 місяців поспіль, що передують даті оцінки кредитного ризику, збиткова; порушуються </w:t>
      </w:r>
      <w:r w:rsidR="00611D12" w:rsidRPr="000A780B">
        <w:t>встановлені Національним банком економічні нормативи</w:t>
      </w:r>
      <w:r w:rsidR="00860660" w:rsidRPr="000A780B">
        <w:t xml:space="preserve"> (</w:t>
      </w:r>
      <w:r w:rsidR="00925389" w:rsidRPr="000A780B">
        <w:t xml:space="preserve">два </w:t>
      </w:r>
      <w:r w:rsidR="00860660" w:rsidRPr="000A780B">
        <w:t>і більше порушень); абсолютні та відносні показники фінансової звітності мають стабільно негативну динаміку; звіт суб'єкта аудиторської діяльності містить негативну думку/відмову від висловлення думки або його немає (крім кредитної спілки зі строком діяльності менше ніж один рік); кількість календарних днів прострочення погашення боргу становить більше З0 днів.</w:t>
      </w:r>
    </w:p>
    <w:p w14:paraId="2047BE5C" w14:textId="21537DF7" w:rsidR="00A8327E" w:rsidRPr="000A780B" w:rsidRDefault="00A8327E" w:rsidP="00E96746">
      <w:pPr>
        <w:ind w:firstLine="567"/>
      </w:pPr>
      <w:r w:rsidRPr="000A780B">
        <w:t>Об’єднана кредитна спілка/ кредитна спілка</w:t>
      </w:r>
      <w:r w:rsidRPr="000A780B">
        <w:rPr>
          <w:color w:val="000000" w:themeColor="text1"/>
        </w:rPr>
        <w:t xml:space="preserve"> за наявності щодо боржника </w:t>
      </w:r>
      <w:r w:rsidR="009E6147" w:rsidRPr="000A780B">
        <w:t xml:space="preserve">– </w:t>
      </w:r>
      <w:r w:rsidRPr="000A780B">
        <w:rPr>
          <w:color w:val="000000" w:themeColor="text1"/>
        </w:rPr>
        <w:t xml:space="preserve">кредитної спілки двох або більше </w:t>
      </w:r>
      <w:r w:rsidR="00A30AB5" w:rsidRPr="000A780B">
        <w:rPr>
          <w:color w:val="000000" w:themeColor="text1"/>
        </w:rPr>
        <w:t>характеристик</w:t>
      </w:r>
      <w:r w:rsidRPr="000A780B">
        <w:rPr>
          <w:color w:val="000000" w:themeColor="text1"/>
        </w:rPr>
        <w:t xml:space="preserve">, що зумовлюють коригування визначеного на підставі оцінки фінансового стану класу такого боржника – </w:t>
      </w:r>
      <w:r w:rsidRPr="000A780B">
        <w:rPr>
          <w:color w:val="000000" w:themeColor="text1"/>
        </w:rPr>
        <w:lastRenderedPageBreak/>
        <w:t>кредитної спілки до різних класів, відносить такого боржника – кредитну спілку до нижчого (гіршого) класу.</w:t>
      </w:r>
    </w:p>
    <w:p w14:paraId="086506D8" w14:textId="77777777" w:rsidR="002378F0" w:rsidRPr="000A780B" w:rsidRDefault="002378F0" w:rsidP="00E96746">
      <w:pPr>
        <w:ind w:firstLine="567"/>
      </w:pPr>
    </w:p>
    <w:p w14:paraId="482B259F" w14:textId="23F7ED5D" w:rsidR="00860660" w:rsidRPr="000A780B" w:rsidRDefault="00DC4912" w:rsidP="00E96746">
      <w:pPr>
        <w:pStyle w:val="af4"/>
        <w:numPr>
          <w:ilvl w:val="0"/>
          <w:numId w:val="3"/>
        </w:numPr>
        <w:ind w:left="0" w:firstLine="567"/>
      </w:pPr>
      <w:r w:rsidRPr="000A780B">
        <w:t> </w:t>
      </w:r>
      <w:r w:rsidR="00860660" w:rsidRPr="000A780B">
        <w:t xml:space="preserve">Об’єднана кредитна спілка/кредитна спілка з метою визначення значення коефіцієнта ймовірності дефолту боржника-кредитної спілки здійснює оцінку її фінансового стану на підставі даних фінансової і </w:t>
      </w:r>
      <w:r w:rsidR="00AB042E" w:rsidRPr="000A780B">
        <w:t>регуляторної</w:t>
      </w:r>
      <w:r w:rsidR="00860660" w:rsidRPr="000A780B">
        <w:t xml:space="preserve"> звітності кредитної спілки та з урахуванням інформації щодо:</w:t>
      </w:r>
    </w:p>
    <w:p w14:paraId="1004A95C" w14:textId="77777777" w:rsidR="00493148" w:rsidRPr="000A780B" w:rsidRDefault="00493148" w:rsidP="00E96746">
      <w:pPr>
        <w:pStyle w:val="af4"/>
        <w:ind w:left="0" w:firstLine="567"/>
      </w:pPr>
    </w:p>
    <w:p w14:paraId="3A4F15D6" w14:textId="70775A7D" w:rsidR="00860660" w:rsidRPr="000A780B" w:rsidRDefault="00860660" w:rsidP="00E96746">
      <w:pPr>
        <w:ind w:firstLine="567"/>
      </w:pPr>
      <w:r w:rsidRPr="000A780B">
        <w:t>1)</w:t>
      </w:r>
      <w:r w:rsidR="00DC4912" w:rsidRPr="000A780B">
        <w:t> </w:t>
      </w:r>
      <w:r w:rsidRPr="000A780B">
        <w:t>дотримання кредитною спілкою</w:t>
      </w:r>
      <w:r w:rsidR="00263968" w:rsidRPr="000A780B">
        <w:t xml:space="preserve"> </w:t>
      </w:r>
      <w:r w:rsidRPr="000A780B">
        <w:t xml:space="preserve">протягом останніх </w:t>
      </w:r>
      <w:r w:rsidR="00EB75E7" w:rsidRPr="000A780B">
        <w:t xml:space="preserve">мінімум </w:t>
      </w:r>
      <w:r w:rsidRPr="000A780B">
        <w:t>12 місяців</w:t>
      </w:r>
      <w:r w:rsidR="00EB75E7" w:rsidRPr="000A780B">
        <w:t xml:space="preserve"> </w:t>
      </w:r>
      <w:r w:rsidRPr="000A780B">
        <w:t>поспіль</w:t>
      </w:r>
      <w:r w:rsidR="00CE4838" w:rsidRPr="000A780B">
        <w:t xml:space="preserve"> установлених Національним банком </w:t>
      </w:r>
      <w:r w:rsidR="007B3DE5" w:rsidRPr="000A780B">
        <w:t>пруденційних</w:t>
      </w:r>
      <w:r w:rsidR="00360962" w:rsidRPr="000A780B">
        <w:t xml:space="preserve"> </w:t>
      </w:r>
      <w:r w:rsidR="00CE4838" w:rsidRPr="000A780B">
        <w:t>нормативів</w:t>
      </w:r>
      <w:r w:rsidRPr="000A780B">
        <w:t>;</w:t>
      </w:r>
    </w:p>
    <w:p w14:paraId="7FDB7A68" w14:textId="77777777" w:rsidR="00493148" w:rsidRPr="000A780B" w:rsidRDefault="00493148" w:rsidP="00E96746">
      <w:pPr>
        <w:ind w:firstLine="567"/>
      </w:pPr>
    </w:p>
    <w:p w14:paraId="07057AC1" w14:textId="6F5887A5" w:rsidR="00860660" w:rsidRPr="000A780B" w:rsidRDefault="00860660" w:rsidP="00E96746">
      <w:pPr>
        <w:ind w:firstLine="567"/>
      </w:pPr>
      <w:r w:rsidRPr="000A780B">
        <w:t>2)</w:t>
      </w:r>
      <w:r w:rsidR="00DC4912" w:rsidRPr="000A780B">
        <w:t> </w:t>
      </w:r>
      <w:r w:rsidRPr="000A780B">
        <w:t>аналізу якості активів і пасивів;</w:t>
      </w:r>
    </w:p>
    <w:p w14:paraId="5FCF45F7" w14:textId="77777777" w:rsidR="00493148" w:rsidRPr="000A780B" w:rsidRDefault="00493148" w:rsidP="00E96746">
      <w:pPr>
        <w:ind w:firstLine="567"/>
      </w:pPr>
    </w:p>
    <w:p w14:paraId="7842E094" w14:textId="509313C4" w:rsidR="00860660" w:rsidRPr="000A780B" w:rsidRDefault="00860660" w:rsidP="00E96746">
      <w:pPr>
        <w:ind w:firstLine="567"/>
      </w:pPr>
      <w:r w:rsidRPr="000A780B">
        <w:t>3)</w:t>
      </w:r>
      <w:r w:rsidR="00DC4912" w:rsidRPr="000A780B">
        <w:t> </w:t>
      </w:r>
      <w:r w:rsidRPr="000A780B">
        <w:t>стану ліквідності;</w:t>
      </w:r>
    </w:p>
    <w:p w14:paraId="35B78B7A" w14:textId="77777777" w:rsidR="00493148" w:rsidRPr="000A780B" w:rsidRDefault="00493148" w:rsidP="00E96746">
      <w:pPr>
        <w:ind w:firstLine="567"/>
      </w:pPr>
    </w:p>
    <w:p w14:paraId="38AE7CE3" w14:textId="505523F9" w:rsidR="00860660" w:rsidRPr="000A780B" w:rsidRDefault="00860660" w:rsidP="00E96746">
      <w:pPr>
        <w:ind w:firstLine="567"/>
      </w:pPr>
      <w:r w:rsidRPr="000A780B">
        <w:t>4)</w:t>
      </w:r>
      <w:r w:rsidR="00DC4912" w:rsidRPr="000A780B">
        <w:t> </w:t>
      </w:r>
      <w:r w:rsidRPr="000A780B">
        <w:t>аналізу прибутків і збитків;</w:t>
      </w:r>
    </w:p>
    <w:p w14:paraId="57FE82CD" w14:textId="77777777" w:rsidR="00493148" w:rsidRPr="000A780B" w:rsidRDefault="00493148" w:rsidP="00E96746">
      <w:pPr>
        <w:ind w:firstLine="567"/>
      </w:pPr>
    </w:p>
    <w:p w14:paraId="18F9D254" w14:textId="7CF2ECE8" w:rsidR="00860660" w:rsidRPr="000A780B" w:rsidRDefault="00860660" w:rsidP="00E96746">
      <w:pPr>
        <w:ind w:firstLine="567"/>
      </w:pPr>
      <w:r w:rsidRPr="000A780B">
        <w:t>5)</w:t>
      </w:r>
      <w:r w:rsidR="00DC4912" w:rsidRPr="000A780B">
        <w:t> </w:t>
      </w:r>
      <w:r w:rsidRPr="000A780B">
        <w:t>виконання кредитною спілкою зобов'язань у минулому;</w:t>
      </w:r>
    </w:p>
    <w:p w14:paraId="1CF2793B" w14:textId="77777777" w:rsidR="00493148" w:rsidRPr="000A780B" w:rsidRDefault="00493148" w:rsidP="00E96746">
      <w:pPr>
        <w:ind w:firstLine="567"/>
      </w:pPr>
    </w:p>
    <w:p w14:paraId="4306AD64" w14:textId="4EEAFF23" w:rsidR="00860660" w:rsidRPr="000A780B" w:rsidRDefault="00860660" w:rsidP="00E96746">
      <w:pPr>
        <w:ind w:firstLine="567"/>
      </w:pPr>
      <w:r w:rsidRPr="000A780B">
        <w:t>6)</w:t>
      </w:r>
      <w:r w:rsidR="00DC4912" w:rsidRPr="000A780B">
        <w:t> </w:t>
      </w:r>
      <w:r w:rsidRPr="000A780B">
        <w:t>щорічного аудиторського звіту;</w:t>
      </w:r>
    </w:p>
    <w:p w14:paraId="60757C01" w14:textId="77777777" w:rsidR="00493148" w:rsidRPr="000A780B" w:rsidRDefault="00493148" w:rsidP="00E96746">
      <w:pPr>
        <w:ind w:firstLine="567"/>
      </w:pPr>
    </w:p>
    <w:p w14:paraId="4875C232" w14:textId="74FA0CD2" w:rsidR="004F10F9" w:rsidRPr="000A780B" w:rsidRDefault="00860660" w:rsidP="00E96746">
      <w:pPr>
        <w:ind w:firstLine="567"/>
      </w:pPr>
      <w:r w:rsidRPr="000A780B">
        <w:t>7)</w:t>
      </w:r>
      <w:r w:rsidR="00DC4912" w:rsidRPr="000A780B">
        <w:t> </w:t>
      </w:r>
      <w:r w:rsidRPr="000A780B">
        <w:t>іншої інформації, що може свідчити про наявність ризиків несвоєчасного виконання зобов'язань.</w:t>
      </w:r>
    </w:p>
    <w:p w14:paraId="39017E3D" w14:textId="45EFBE28" w:rsidR="0059175F" w:rsidRPr="000A780B" w:rsidRDefault="004F10F9" w:rsidP="00E96746">
      <w:pPr>
        <w:ind w:firstLine="567"/>
      </w:pPr>
      <w:r w:rsidRPr="000A780B">
        <w:t xml:space="preserve">Об’єднана кредитна спілка/кредитна спілка </w:t>
      </w:r>
      <w:r w:rsidR="00696C28" w:rsidRPr="000A780B">
        <w:t xml:space="preserve">для </w:t>
      </w:r>
      <w:r w:rsidRPr="000A780B">
        <w:t>визначення значення коефіцієнта ймовірності дефолту боржника-кредитної спілки</w:t>
      </w:r>
      <w:r w:rsidR="00696C28" w:rsidRPr="000A780B">
        <w:t xml:space="preserve"> узгоджує Положення про здійснення оцінки фінансового стану кредитної спілки з </w:t>
      </w:r>
      <w:r w:rsidR="00765838" w:rsidRPr="000A780B">
        <w:t>Національним банком</w:t>
      </w:r>
      <w:r w:rsidR="00696C28" w:rsidRPr="000A780B">
        <w:t>.</w:t>
      </w:r>
    </w:p>
    <w:p w14:paraId="22638CFF" w14:textId="77777777" w:rsidR="002378F0" w:rsidRPr="000A780B" w:rsidRDefault="002378F0" w:rsidP="00E96746">
      <w:pPr>
        <w:ind w:firstLine="567"/>
      </w:pPr>
    </w:p>
    <w:p w14:paraId="0954C44D" w14:textId="6528671F" w:rsidR="00860660" w:rsidRPr="000A780B" w:rsidRDefault="00DC4912" w:rsidP="00C325AF">
      <w:pPr>
        <w:pStyle w:val="af4"/>
        <w:numPr>
          <w:ilvl w:val="0"/>
          <w:numId w:val="3"/>
        </w:numPr>
        <w:ind w:left="0" w:firstLine="567"/>
      </w:pPr>
      <w:r w:rsidRPr="000A780B">
        <w:t> </w:t>
      </w:r>
      <w:r w:rsidR="00860660" w:rsidRPr="000A780B">
        <w:t xml:space="preserve">Кредитна спілка має право здійснювати розрахунок розміру кредитного ризику </w:t>
      </w:r>
      <w:r w:rsidR="00282F13" w:rsidRPr="000A780B">
        <w:t>за спрощеним підходом</w:t>
      </w:r>
      <w:r w:rsidR="00860660" w:rsidRPr="000A780B">
        <w:t xml:space="preserve"> </w:t>
      </w:r>
      <w:r w:rsidR="003766D8" w:rsidRPr="000A780B">
        <w:t xml:space="preserve">при </w:t>
      </w:r>
      <w:r w:rsidR="00860660" w:rsidRPr="000A780B">
        <w:t>виконанн</w:t>
      </w:r>
      <w:r w:rsidR="003766D8" w:rsidRPr="000A780B">
        <w:t>і</w:t>
      </w:r>
      <w:r w:rsidR="00860660" w:rsidRPr="000A780B">
        <w:t xml:space="preserve"> на дату оцінки кредитного ризику таких умов:</w:t>
      </w:r>
    </w:p>
    <w:p w14:paraId="079422A8" w14:textId="77777777" w:rsidR="00DF5806" w:rsidRPr="000A780B" w:rsidRDefault="00DF5806" w:rsidP="00E96746">
      <w:pPr>
        <w:pStyle w:val="af4"/>
        <w:ind w:left="0" w:firstLine="567"/>
      </w:pPr>
    </w:p>
    <w:p w14:paraId="0182A3B7" w14:textId="086E3DB9" w:rsidR="004C5247" w:rsidRPr="000A780B" w:rsidRDefault="00DC4912" w:rsidP="00E96746">
      <w:pPr>
        <w:pStyle w:val="af4"/>
        <w:numPr>
          <w:ilvl w:val="0"/>
          <w:numId w:val="2"/>
        </w:numPr>
        <w:ind w:left="0" w:firstLine="567"/>
      </w:pPr>
      <w:r w:rsidRPr="000A780B">
        <w:t> </w:t>
      </w:r>
      <w:r w:rsidR="004C5247" w:rsidRPr="000A780B">
        <w:t xml:space="preserve">питома вага зобов’язань за всіма кредитами кожного боржника розмір кредитного ризику якого оцінюється </w:t>
      </w:r>
      <w:r w:rsidR="00282F13" w:rsidRPr="000A780B">
        <w:t>за спрощеним підходом</w:t>
      </w:r>
      <w:r w:rsidR="004C5247" w:rsidRPr="000A780B">
        <w:t xml:space="preserve"> не перевищує 5% від загального залишку заборгованості за наданими кредитами кредитною спілкою;</w:t>
      </w:r>
    </w:p>
    <w:p w14:paraId="33301870" w14:textId="77777777" w:rsidR="00860660" w:rsidRPr="000A780B" w:rsidRDefault="00860660" w:rsidP="00E96746">
      <w:pPr>
        <w:pStyle w:val="af4"/>
        <w:ind w:left="0" w:firstLine="567"/>
      </w:pPr>
    </w:p>
    <w:p w14:paraId="6554F75F" w14:textId="631803B7" w:rsidR="00A915DF" w:rsidRPr="000A780B" w:rsidRDefault="00322E8C" w:rsidP="00E96746">
      <w:pPr>
        <w:pStyle w:val="af4"/>
        <w:ind w:left="0" w:firstLine="567"/>
      </w:pPr>
      <w:r w:rsidRPr="000A780B">
        <w:t>2)</w:t>
      </w:r>
      <w:r w:rsidR="00DC4912" w:rsidRPr="000A780B">
        <w:t> </w:t>
      </w:r>
      <w:r w:rsidR="00860660" w:rsidRPr="000A780B">
        <w:t xml:space="preserve">умовами договору про надання кредиту передбачено, що періодичність сплати боргу боржником є не рідшою, ніж </w:t>
      </w:r>
      <w:r w:rsidR="006371CA" w:rsidRPr="000A780B">
        <w:t xml:space="preserve">раз у квартал, </w:t>
      </w:r>
      <w:r w:rsidR="00860660" w:rsidRPr="000A780B">
        <w:t>в обсязі, що є не меншим, ніж обсяг доходів</w:t>
      </w:r>
      <w:r w:rsidR="00815BE0" w:rsidRPr="000A780B">
        <w:t xml:space="preserve">, що визнаються кредитною спілкою </w:t>
      </w:r>
      <w:r w:rsidR="00815BE0" w:rsidRPr="00CB5273">
        <w:t xml:space="preserve">за </w:t>
      </w:r>
      <w:r w:rsidR="00DC4912" w:rsidRPr="00CB5273">
        <w:t>МСФЗ.</w:t>
      </w:r>
    </w:p>
    <w:p w14:paraId="7D38D6C9" w14:textId="0842917E" w:rsidR="004C5247" w:rsidRPr="000A780B" w:rsidRDefault="004C5247" w:rsidP="00E96746">
      <w:pPr>
        <w:pStyle w:val="af4"/>
        <w:ind w:left="0" w:firstLine="567"/>
      </w:pPr>
      <w:r w:rsidRPr="000A780B">
        <w:t xml:space="preserve">Не можуть бути </w:t>
      </w:r>
      <w:r w:rsidR="00D96473">
        <w:t>оцінені за спрощеним підходом</w:t>
      </w:r>
      <w:r w:rsidRPr="000A780B">
        <w:t xml:space="preserve"> кредити позичальника, за яким розраховується кредитний ризик на індивідуальній основі хоча б за одним кредитом.</w:t>
      </w:r>
    </w:p>
    <w:p w14:paraId="34AD2D04" w14:textId="77777777" w:rsidR="00860660" w:rsidRPr="000A780B" w:rsidRDefault="00860660" w:rsidP="00E96746">
      <w:pPr>
        <w:pStyle w:val="af4"/>
        <w:ind w:left="0" w:firstLine="567"/>
      </w:pPr>
    </w:p>
    <w:p w14:paraId="72A4B4D6" w14:textId="20E47DC5" w:rsidR="00860660" w:rsidRPr="000A780B" w:rsidRDefault="00DC4912" w:rsidP="00E96746">
      <w:pPr>
        <w:pStyle w:val="af4"/>
        <w:numPr>
          <w:ilvl w:val="0"/>
          <w:numId w:val="3"/>
        </w:numPr>
        <w:ind w:left="0" w:firstLine="567"/>
      </w:pPr>
      <w:r w:rsidRPr="000A780B">
        <w:lastRenderedPageBreak/>
        <w:t> </w:t>
      </w:r>
      <w:r w:rsidR="00860660" w:rsidRPr="000A780B">
        <w:t>Кредитна спілка здійснює розрахунок розміру кредитного ризику</w:t>
      </w:r>
      <w:r w:rsidR="0002634C" w:rsidRPr="000A780B">
        <w:t xml:space="preserve"> </w:t>
      </w:r>
      <w:r w:rsidR="00860660" w:rsidRPr="000A780B">
        <w:t xml:space="preserve">за кредитами </w:t>
      </w:r>
      <w:r w:rsidR="00282F13" w:rsidRPr="000A780B">
        <w:t>за спрощеним підходом</w:t>
      </w:r>
      <w:r w:rsidR="00860660" w:rsidRPr="000A780B">
        <w:t xml:space="preserve"> за такою формулою:</w:t>
      </w:r>
    </w:p>
    <w:p w14:paraId="0AF7A8CA" w14:textId="77777777" w:rsidR="00922D47" w:rsidRDefault="00922D47" w:rsidP="00E06BA6">
      <w:pPr>
        <w:pStyle w:val="af4"/>
        <w:ind w:left="0" w:firstLine="567"/>
        <w:jc w:val="center"/>
      </w:pPr>
    </w:p>
    <w:p w14:paraId="191222E8" w14:textId="77777777" w:rsidR="00CC6B91" w:rsidRDefault="00E41943" w:rsidP="00E06BA6">
      <w:pPr>
        <w:pStyle w:val="af4"/>
        <w:ind w:left="0" w:firstLine="567"/>
        <w:jc w:val="center"/>
        <w:rPr>
          <w:szCs w:val="24"/>
        </w:rPr>
      </w:pPr>
      <w:proofErr w:type="spellStart"/>
      <w:r w:rsidRPr="000A780B">
        <w:t>CR</w:t>
      </w:r>
      <w:r w:rsidRPr="000A780B">
        <w:rPr>
          <w:vertAlign w:val="subscript"/>
        </w:rPr>
        <w:t>спрощ</w:t>
      </w:r>
      <w:proofErr w:type="spellEnd"/>
      <w:r w:rsidRPr="000A780B">
        <w:t xml:space="preserve"> </w:t>
      </w:r>
      <w:r w:rsidR="00F4009E" w:rsidRPr="000A780B">
        <w:t>=</w:t>
      </w:r>
      <w:r w:rsidR="00F4009E" w:rsidRPr="000A780B">
        <w:rPr>
          <w:sz w:val="24"/>
          <w:szCs w:val="24"/>
        </w:rPr>
        <w:t xml:space="preserve"> </w:t>
      </w:r>
      <w:r w:rsidR="00D96473">
        <w:rPr>
          <w:szCs w:val="24"/>
          <w:lang w:val="en-US"/>
        </w:rPr>
        <w:t>EAD</w:t>
      </w:r>
      <w:r w:rsidR="00D96473" w:rsidRPr="00A01EDB">
        <w:rPr>
          <w:szCs w:val="24"/>
        </w:rPr>
        <w:t xml:space="preserve"> </w:t>
      </w:r>
      <w:r w:rsidR="00D96473" w:rsidRPr="000A780B">
        <w:rPr>
          <w:szCs w:val="24"/>
        </w:rPr>
        <w:t>×</w:t>
      </w:r>
      <w:r w:rsidR="00DC4912" w:rsidRPr="000A780B">
        <w:rPr>
          <w:sz w:val="24"/>
          <w:szCs w:val="24"/>
        </w:rPr>
        <w:t xml:space="preserve"> </w:t>
      </w:r>
      <w:proofErr w:type="spellStart"/>
      <w:r w:rsidR="00DC4912" w:rsidRPr="000A780B">
        <w:rPr>
          <w:szCs w:val="24"/>
        </w:rPr>
        <w:t>LGD</w:t>
      </w:r>
      <w:r w:rsidR="00DC4912" w:rsidRPr="000A780B">
        <w:rPr>
          <w:szCs w:val="24"/>
          <w:vertAlign w:val="subscript"/>
        </w:rPr>
        <w:t>спрощ</w:t>
      </w:r>
      <w:proofErr w:type="spellEnd"/>
      <w:r w:rsidR="00DC4912" w:rsidRPr="000A780B">
        <w:rPr>
          <w:szCs w:val="24"/>
        </w:rPr>
        <w:t xml:space="preserve"> × </w:t>
      </w:r>
      <w:proofErr w:type="spellStart"/>
      <w:r w:rsidR="00DC4912" w:rsidRPr="000A780B">
        <w:rPr>
          <w:szCs w:val="24"/>
        </w:rPr>
        <w:t>PD</w:t>
      </w:r>
      <w:r w:rsidR="00DC4912" w:rsidRPr="000A780B">
        <w:rPr>
          <w:szCs w:val="24"/>
          <w:vertAlign w:val="subscript"/>
        </w:rPr>
        <w:t>спрощ</w:t>
      </w:r>
      <w:proofErr w:type="spellEnd"/>
      <w:r w:rsidR="00DC4912" w:rsidRPr="000A780B">
        <w:rPr>
          <w:szCs w:val="24"/>
          <w:vertAlign w:val="subscript"/>
        </w:rPr>
        <w:t xml:space="preserve"> </w:t>
      </w:r>
      <w:r w:rsidR="00DC4912" w:rsidRPr="000A780B">
        <w:rPr>
          <w:szCs w:val="24"/>
        </w:rPr>
        <w:t>,</w:t>
      </w:r>
    </w:p>
    <w:p w14:paraId="7860C588" w14:textId="709C1B2D" w:rsidR="00DF5806" w:rsidRDefault="00DC4912" w:rsidP="00EA4B61">
      <w:r w:rsidRPr="00CC6B91">
        <w:rPr>
          <w:szCs w:val="24"/>
        </w:rPr>
        <w:t>де</w:t>
      </w:r>
      <w:r w:rsidR="00D824D3">
        <w:t> </w:t>
      </w:r>
      <w:proofErr w:type="spellStart"/>
      <w:r w:rsidR="00E41943" w:rsidRPr="0068414A">
        <w:t>CR</w:t>
      </w:r>
      <w:r w:rsidR="00E41943" w:rsidRPr="0068414A">
        <w:rPr>
          <w:vertAlign w:val="subscript"/>
        </w:rPr>
        <w:t>спрощ</w:t>
      </w:r>
      <w:proofErr w:type="spellEnd"/>
      <w:r w:rsidR="00E41943" w:rsidRPr="0068414A">
        <w:t xml:space="preserve"> </w:t>
      </w:r>
      <w:r w:rsidR="000E3495" w:rsidRPr="0068414A">
        <w:t xml:space="preserve">– </w:t>
      </w:r>
      <w:r w:rsidR="00860660" w:rsidRPr="0068414A">
        <w:t xml:space="preserve">розмір кредитного ризику за </w:t>
      </w:r>
      <w:r w:rsidR="00E41943" w:rsidRPr="0068414A">
        <w:t>фінансовими активами за спрощеним підходом</w:t>
      </w:r>
      <w:r w:rsidR="00860660" w:rsidRPr="0068414A">
        <w:t>;</w:t>
      </w:r>
      <w:bookmarkStart w:id="105" w:name="n189"/>
      <w:bookmarkEnd w:id="105"/>
    </w:p>
    <w:p w14:paraId="6A32ACEC" w14:textId="2C9B07A6" w:rsidR="00860660" w:rsidRDefault="00860660" w:rsidP="00E96746">
      <w:pPr>
        <w:ind w:firstLine="567"/>
      </w:pPr>
      <w:r w:rsidRPr="00D96473">
        <w:t xml:space="preserve">EAD </w:t>
      </w:r>
      <w:r w:rsidR="000E3495" w:rsidRPr="00D96473">
        <w:t xml:space="preserve">– </w:t>
      </w:r>
      <w:r w:rsidRPr="00D96473">
        <w:t>експозиція під ризиком на дату оцінки</w:t>
      </w:r>
      <w:r w:rsidR="00673FB5" w:rsidRPr="00D96473">
        <w:t xml:space="preserve"> фінансових активів</w:t>
      </w:r>
      <w:r w:rsidR="00E41943" w:rsidRPr="00D96473">
        <w:t xml:space="preserve"> за спрощеним підходом</w:t>
      </w:r>
      <w:r w:rsidRPr="00D96473">
        <w:t>;</w:t>
      </w:r>
    </w:p>
    <w:p w14:paraId="20F36AED" w14:textId="528124D9" w:rsidR="000D3876" w:rsidRDefault="000D3876" w:rsidP="00E96746">
      <w:pPr>
        <w:ind w:firstLine="567"/>
      </w:pPr>
      <w:proofErr w:type="spellStart"/>
      <w:r w:rsidRPr="00D96473">
        <w:t>LGD</w:t>
      </w:r>
      <w:r w:rsidR="00E41943" w:rsidRPr="00D96473">
        <w:rPr>
          <w:vertAlign w:val="subscript"/>
        </w:rPr>
        <w:t>спрощ</w:t>
      </w:r>
      <w:proofErr w:type="spellEnd"/>
      <w:r w:rsidRPr="00D96473">
        <w:t xml:space="preserve"> – коефіцієнт ліквідності забезпечення, що відповідає рівню збитків за </w:t>
      </w:r>
      <w:r w:rsidR="003B49AF" w:rsidRPr="00D96473">
        <w:t>фінансовим активом за спрощеним підходом</w:t>
      </w:r>
      <w:r w:rsidRPr="00D96473">
        <w:t xml:space="preserve"> у разі дефолту, визначений згідно з вимогами цього Положення;</w:t>
      </w:r>
    </w:p>
    <w:p w14:paraId="473BEA88" w14:textId="3F6F85DA" w:rsidR="00860660" w:rsidRPr="00D96473" w:rsidRDefault="003B49AF" w:rsidP="00E96746">
      <w:pPr>
        <w:pStyle w:val="af4"/>
        <w:ind w:left="0" w:firstLine="567"/>
      </w:pPr>
      <w:proofErr w:type="spellStart"/>
      <w:r w:rsidRPr="00D96473">
        <w:t>PD</w:t>
      </w:r>
      <w:r w:rsidRPr="00D96473">
        <w:rPr>
          <w:vertAlign w:val="subscript"/>
        </w:rPr>
        <w:t>спрощ</w:t>
      </w:r>
      <w:proofErr w:type="spellEnd"/>
      <w:r w:rsidRPr="00D96473">
        <w:t xml:space="preserve"> </w:t>
      </w:r>
      <w:r w:rsidR="000E3495" w:rsidRPr="00D96473">
        <w:t xml:space="preserve">– </w:t>
      </w:r>
      <w:r w:rsidR="00860660" w:rsidRPr="00D96473">
        <w:t>коефіцієнт імовірності дефолту боржників, включених до фінансових активів</w:t>
      </w:r>
      <w:r w:rsidRPr="00D96473">
        <w:t xml:space="preserve"> за спрощеним підходом</w:t>
      </w:r>
      <w:r w:rsidR="00860660" w:rsidRPr="00D96473">
        <w:t>, визначений</w:t>
      </w:r>
      <w:r w:rsidR="007B5292" w:rsidRPr="00D96473">
        <w:t xml:space="preserve"> </w:t>
      </w:r>
      <w:r w:rsidR="00860660" w:rsidRPr="00D96473">
        <w:t xml:space="preserve">кредитною спілкою згідно з вимогами </w:t>
      </w:r>
      <w:r w:rsidR="00200412" w:rsidRPr="00D96473">
        <w:t>цього Положення</w:t>
      </w:r>
      <w:r w:rsidR="00860660" w:rsidRPr="00D96473">
        <w:t>.</w:t>
      </w:r>
    </w:p>
    <w:p w14:paraId="60A15106" w14:textId="77777777" w:rsidR="00860660" w:rsidRPr="000A780B" w:rsidRDefault="00860660" w:rsidP="00E96746">
      <w:pPr>
        <w:pStyle w:val="af4"/>
        <w:ind w:left="0" w:firstLine="567"/>
        <w:rPr>
          <w:sz w:val="24"/>
          <w:szCs w:val="24"/>
        </w:rPr>
      </w:pPr>
    </w:p>
    <w:p w14:paraId="27AE496B" w14:textId="50E587C7" w:rsidR="00860660" w:rsidRPr="000A780B" w:rsidRDefault="00DC4912" w:rsidP="00E96746">
      <w:pPr>
        <w:pStyle w:val="af4"/>
        <w:numPr>
          <w:ilvl w:val="0"/>
          <w:numId w:val="3"/>
        </w:numPr>
        <w:ind w:left="0" w:firstLine="567"/>
      </w:pPr>
      <w:r w:rsidRPr="000A780B">
        <w:t> </w:t>
      </w:r>
      <w:r w:rsidR="00860660" w:rsidRPr="000A780B">
        <w:t xml:space="preserve">Кредитна спілка визначає клас боржника за </w:t>
      </w:r>
      <w:r w:rsidR="003B49AF" w:rsidRPr="000A780B">
        <w:t xml:space="preserve"> </w:t>
      </w:r>
      <w:proofErr w:type="spellStart"/>
      <w:r w:rsidR="003B49AF" w:rsidRPr="000A780B">
        <w:t>за</w:t>
      </w:r>
      <w:proofErr w:type="spellEnd"/>
      <w:r w:rsidR="003B49AF" w:rsidRPr="000A780B">
        <w:t xml:space="preserve"> спрощеним підходом</w:t>
      </w:r>
      <w:r w:rsidR="00860660" w:rsidRPr="000A780B">
        <w:t xml:space="preserve"> ґрунтуючись на своєчасності погашення боргу (залежно від кількості днів прострочення погашення боргу).</w:t>
      </w:r>
    </w:p>
    <w:p w14:paraId="64435979" w14:textId="77777777" w:rsidR="00860660" w:rsidRPr="000A780B" w:rsidRDefault="00860660" w:rsidP="00E96746">
      <w:pPr>
        <w:pStyle w:val="af4"/>
        <w:ind w:left="0" w:firstLine="567"/>
      </w:pPr>
    </w:p>
    <w:p w14:paraId="06CC5B5D" w14:textId="1096C9A4" w:rsidR="00860660" w:rsidRPr="000A780B" w:rsidRDefault="00DC4912" w:rsidP="00E96746">
      <w:pPr>
        <w:pStyle w:val="af4"/>
        <w:numPr>
          <w:ilvl w:val="0"/>
          <w:numId w:val="3"/>
        </w:numPr>
        <w:ind w:left="0" w:firstLine="567"/>
      </w:pPr>
      <w:r w:rsidRPr="000A780B">
        <w:t> </w:t>
      </w:r>
      <w:r w:rsidR="00860660" w:rsidRPr="000A780B">
        <w:t xml:space="preserve">Кредитна спілка </w:t>
      </w:r>
      <w:r w:rsidR="00C325AF">
        <w:t xml:space="preserve">під час розрахунку </w:t>
      </w:r>
      <w:r w:rsidR="00C325AF" w:rsidRPr="000A780B">
        <w:t xml:space="preserve">розміру кредитного ризику </w:t>
      </w:r>
      <w:r w:rsidR="00860660" w:rsidRPr="000A780B">
        <w:t>за кредитами</w:t>
      </w:r>
      <w:r w:rsidR="003B49AF" w:rsidRPr="000A780B">
        <w:t xml:space="preserve"> за спрощеним підходом</w:t>
      </w:r>
      <w:r w:rsidR="00860660" w:rsidRPr="000A780B">
        <w:t>, визначає значення коефіцієнта:</w:t>
      </w:r>
    </w:p>
    <w:p w14:paraId="1CCB7F72" w14:textId="77777777" w:rsidR="00493148" w:rsidRPr="000A780B" w:rsidRDefault="00493148" w:rsidP="00E96746">
      <w:pPr>
        <w:pStyle w:val="af4"/>
        <w:ind w:left="0" w:firstLine="567"/>
      </w:pPr>
    </w:p>
    <w:p w14:paraId="68D9C18B" w14:textId="346EE10D" w:rsidR="00860660" w:rsidRPr="000A780B" w:rsidRDefault="00860660" w:rsidP="00E96746">
      <w:pPr>
        <w:ind w:firstLine="567"/>
      </w:pPr>
      <w:r w:rsidRPr="000A780B">
        <w:t>1)</w:t>
      </w:r>
      <w:r w:rsidR="00DC4912" w:rsidRPr="000A780B">
        <w:t> </w:t>
      </w:r>
      <w:r w:rsidRPr="000A780B">
        <w:t>ймовірності дефолту боржників</w:t>
      </w:r>
      <w:r w:rsidR="00BA54EC">
        <w:t xml:space="preserve"> </w:t>
      </w:r>
      <w:r w:rsidR="00BA54EC" w:rsidRPr="000A780B">
        <w:t xml:space="preserve">(PD) </w:t>
      </w:r>
      <w:r w:rsidRPr="000A780B">
        <w:t xml:space="preserve"> </w:t>
      </w:r>
      <w:r w:rsidR="000E3495" w:rsidRPr="000A780B">
        <w:t xml:space="preserve">– </w:t>
      </w:r>
      <w:r w:rsidRPr="000A780B">
        <w:t xml:space="preserve">на підставі визначеного класу згідно з </w:t>
      </w:r>
      <w:r w:rsidRPr="00B80D34">
        <w:t xml:space="preserve">додатком </w:t>
      </w:r>
      <w:r w:rsidR="00DE67DA" w:rsidRPr="00B80D34">
        <w:t>3</w:t>
      </w:r>
      <w:r w:rsidRPr="000A780B">
        <w:t xml:space="preserve"> до </w:t>
      </w:r>
      <w:r w:rsidR="00200412" w:rsidRPr="000A780B">
        <w:t>цього Положення</w:t>
      </w:r>
      <w:r w:rsidRPr="000A780B">
        <w:t>;</w:t>
      </w:r>
    </w:p>
    <w:p w14:paraId="1F16ADF0" w14:textId="77777777" w:rsidR="00493148" w:rsidRPr="000A780B" w:rsidRDefault="00493148" w:rsidP="00E96746">
      <w:pPr>
        <w:ind w:firstLine="567"/>
      </w:pPr>
    </w:p>
    <w:p w14:paraId="04E2EBA2" w14:textId="073F6ACF" w:rsidR="00860660" w:rsidRPr="000A780B" w:rsidRDefault="00860660" w:rsidP="00E96746">
      <w:pPr>
        <w:ind w:firstLine="567"/>
      </w:pPr>
      <w:r w:rsidRPr="000A780B">
        <w:t>2)</w:t>
      </w:r>
      <w:r w:rsidR="00DC4912" w:rsidRPr="000A780B">
        <w:t> </w:t>
      </w:r>
      <w:r w:rsidRPr="000A780B">
        <w:t xml:space="preserve">втрат у разі дефолту (LGD) </w:t>
      </w:r>
      <w:r w:rsidR="000E3495" w:rsidRPr="000A780B">
        <w:t xml:space="preserve">– </w:t>
      </w:r>
      <w:r w:rsidRPr="000A780B">
        <w:t xml:space="preserve">залежно від рівня покриття боргу вартістю предмета застави та кількості календарних днів прострочення боргу згідно з додатком </w:t>
      </w:r>
      <w:r w:rsidR="00DE67DA" w:rsidRPr="000A780B">
        <w:t>3</w:t>
      </w:r>
      <w:r w:rsidRPr="000A780B">
        <w:t xml:space="preserve"> до </w:t>
      </w:r>
      <w:r w:rsidR="00200412" w:rsidRPr="000A780B">
        <w:t>цього Положення</w:t>
      </w:r>
      <w:r w:rsidRPr="000A780B">
        <w:t xml:space="preserve">. </w:t>
      </w:r>
    </w:p>
    <w:p w14:paraId="5588A2E9" w14:textId="417B5BF3" w:rsidR="007F29E5" w:rsidRPr="000A780B" w:rsidRDefault="002C068F" w:rsidP="00E96746">
      <w:pPr>
        <w:ind w:firstLine="567"/>
        <w:rPr>
          <w:shd w:val="clear" w:color="auto" w:fill="FFFFFF"/>
        </w:rPr>
      </w:pPr>
      <w:r w:rsidRPr="000A780B">
        <w:t>Значення коефіцієнта втрат у разі дефолту (LGD)</w:t>
      </w:r>
      <w:r w:rsidR="006B6398" w:rsidRPr="000A780B">
        <w:t xml:space="preserve"> дорівнює “</w:t>
      </w:r>
      <w:r w:rsidRPr="000A780B">
        <w:t>0</w:t>
      </w:r>
      <w:r w:rsidR="006B6398" w:rsidRPr="000A780B">
        <w:t>”</w:t>
      </w:r>
      <w:r w:rsidR="007F29E5" w:rsidRPr="000A780B">
        <w:t>, якщо</w:t>
      </w:r>
      <w:r w:rsidRPr="000A780B">
        <w:rPr>
          <w:shd w:val="clear" w:color="auto" w:fill="FFFFFF"/>
        </w:rPr>
        <w:t xml:space="preserve"> </w:t>
      </w:r>
      <w:r w:rsidR="00315A4E" w:rsidRPr="000A780B">
        <w:rPr>
          <w:shd w:val="clear" w:color="auto" w:fill="FFFFFF"/>
        </w:rPr>
        <w:t xml:space="preserve">забезпечення повністю покриває заборгованість та таким </w:t>
      </w:r>
      <w:r w:rsidR="007F29E5" w:rsidRPr="000A780B">
        <w:rPr>
          <w:shd w:val="clear" w:color="auto" w:fill="FFFFFF"/>
        </w:rPr>
        <w:t xml:space="preserve">забезпеченням є: </w:t>
      </w:r>
    </w:p>
    <w:p w14:paraId="078C9E6D" w14:textId="77777777" w:rsidR="00F4009E" w:rsidRPr="000A780B" w:rsidRDefault="00F4009E" w:rsidP="00E96746">
      <w:pPr>
        <w:ind w:firstLine="567"/>
      </w:pPr>
      <w:r w:rsidRPr="000A780B">
        <w:t>грошові кошти, розміщені як вклад (депозит) у кредитній спілці, за умови, що строк розміщення коштів не менше строку договору кредиту;</w:t>
      </w:r>
    </w:p>
    <w:p w14:paraId="4BABBA96" w14:textId="68217941" w:rsidR="002C068F" w:rsidRPr="000A780B" w:rsidRDefault="00964FB3" w:rsidP="00E96746">
      <w:pPr>
        <w:ind w:firstLine="567"/>
      </w:pPr>
      <w:r w:rsidRPr="000A780B">
        <w:t>цінні папери, емітовані центральними органами виконавчої влади України або гарантовані Кабінетом Міністрів України</w:t>
      </w:r>
      <w:r w:rsidR="007F29E5" w:rsidRPr="000A780B">
        <w:t>.</w:t>
      </w:r>
    </w:p>
    <w:p w14:paraId="72003B19" w14:textId="77777777" w:rsidR="002378F0" w:rsidRPr="000A780B" w:rsidRDefault="002378F0" w:rsidP="00E96746">
      <w:pPr>
        <w:ind w:firstLine="567"/>
        <w:rPr>
          <w:color w:val="333333"/>
        </w:rPr>
      </w:pPr>
    </w:p>
    <w:p w14:paraId="10765C2E" w14:textId="244B281F" w:rsidR="00860660" w:rsidRPr="000A780B" w:rsidRDefault="00DC4912" w:rsidP="00E96746">
      <w:pPr>
        <w:pStyle w:val="af4"/>
        <w:numPr>
          <w:ilvl w:val="0"/>
          <w:numId w:val="3"/>
        </w:numPr>
        <w:ind w:left="0" w:firstLine="567"/>
      </w:pPr>
      <w:r w:rsidRPr="000A780B">
        <w:t> </w:t>
      </w:r>
      <w:r w:rsidR="00FB2F4B" w:rsidRPr="000A780B">
        <w:t>Кредитна спілка/об’єднана кредитна спілка вважає д</w:t>
      </w:r>
      <w:r w:rsidR="00860660" w:rsidRPr="000A780B">
        <w:t xml:space="preserve">оговір кредиту простроченим, якщо </w:t>
      </w:r>
      <w:r w:rsidR="00FB2F4B" w:rsidRPr="000A780B">
        <w:t>боржником</w:t>
      </w:r>
      <w:r w:rsidR="00860660" w:rsidRPr="000A780B">
        <w:t xml:space="preserve"> </w:t>
      </w:r>
      <w:r w:rsidR="00315A4E" w:rsidRPr="000A780B">
        <w:t xml:space="preserve">на дату визначення прострочення повністю або частково </w:t>
      </w:r>
      <w:r w:rsidR="00716AC2" w:rsidRPr="000A780B">
        <w:rPr>
          <w:color w:val="000000" w:themeColor="text1"/>
        </w:rPr>
        <w:t xml:space="preserve">(не за рахунок кредитних коштів кредитної спілки) </w:t>
      </w:r>
      <w:r w:rsidR="00315A4E" w:rsidRPr="000A780B">
        <w:t>не виконано зобов’язання у строки та обсягах, встановлених умовами договору кредиту, щодо повернення тіла кредиту та/або сплати процентів та/або сплати комісій за кредитом.</w:t>
      </w:r>
    </w:p>
    <w:p w14:paraId="27BAF846" w14:textId="77777777" w:rsidR="00860660" w:rsidRPr="000A780B" w:rsidRDefault="00860660" w:rsidP="00E96746">
      <w:pPr>
        <w:pStyle w:val="af4"/>
        <w:ind w:left="0" w:firstLine="567"/>
      </w:pPr>
    </w:p>
    <w:p w14:paraId="4DD00367" w14:textId="51F65F55" w:rsidR="00985257" w:rsidRDefault="00DC4912" w:rsidP="00E96746">
      <w:pPr>
        <w:pStyle w:val="af4"/>
        <w:numPr>
          <w:ilvl w:val="0"/>
          <w:numId w:val="3"/>
        </w:numPr>
        <w:ind w:left="0" w:firstLine="567"/>
      </w:pPr>
      <w:r w:rsidRPr="000A780B">
        <w:t> </w:t>
      </w:r>
      <w:r w:rsidR="00985257" w:rsidRPr="000A780B">
        <w:t xml:space="preserve">Кількість днів прострочення за простроченим договором кредиту рахується в календарних днях на дату визначення </w:t>
      </w:r>
      <w:proofErr w:type="spellStart"/>
      <w:r w:rsidR="00985257" w:rsidRPr="000A780B">
        <w:t>простроченості</w:t>
      </w:r>
      <w:proofErr w:type="spellEnd"/>
      <w:r w:rsidR="00985257" w:rsidRPr="000A780B">
        <w:t xml:space="preserve">, починаючи з наступного дня після відповідної календарної дати, визначеної договором </w:t>
      </w:r>
      <w:r w:rsidR="00985257" w:rsidRPr="000A780B">
        <w:lastRenderedPageBreak/>
        <w:t>кредиту як граничний строк сплати відповідної простроченої частини тіла кредиту та/або процентів. Якщо останній день строку припадає на вихідний, святковий або інший неробочий день, що визначений відповідно до закону, днем закінчення строку є перший за ним робочий день.</w:t>
      </w:r>
    </w:p>
    <w:p w14:paraId="73B41B97" w14:textId="77777777" w:rsidR="00D824D3" w:rsidRPr="000A780B" w:rsidRDefault="00D824D3" w:rsidP="00E06BA6">
      <w:pPr>
        <w:pStyle w:val="af4"/>
        <w:ind w:left="567"/>
      </w:pPr>
    </w:p>
    <w:p w14:paraId="30BC04DB" w14:textId="00E5C65C" w:rsidR="00895951" w:rsidRDefault="00895951" w:rsidP="00895951">
      <w:pPr>
        <w:pStyle w:val="af4"/>
        <w:numPr>
          <w:ilvl w:val="0"/>
          <w:numId w:val="3"/>
        </w:numPr>
        <w:ind w:left="0" w:firstLine="567"/>
      </w:pPr>
      <w:r>
        <w:t> </w:t>
      </w:r>
      <w:r w:rsidR="00B80D34">
        <w:t>К</w:t>
      </w:r>
      <w:r w:rsidR="00B80D34" w:rsidRPr="000A780B">
        <w:t>редитна спілка/об’єднана кредитна спілка</w:t>
      </w:r>
      <w:r>
        <w:t>:</w:t>
      </w:r>
    </w:p>
    <w:p w14:paraId="0A33D826" w14:textId="77777777" w:rsidR="00895951" w:rsidRDefault="00895951" w:rsidP="00E96746">
      <w:pPr>
        <w:ind w:firstLine="567"/>
      </w:pPr>
    </w:p>
    <w:p w14:paraId="401F5A6A" w14:textId="7859F36F" w:rsidR="00985257" w:rsidRDefault="00895951" w:rsidP="00E96746">
      <w:pPr>
        <w:ind w:firstLine="567"/>
      </w:pPr>
      <w:r>
        <w:t>1)</w:t>
      </w:r>
      <w:r w:rsidR="00B80D34" w:rsidRPr="000A780B">
        <w:t xml:space="preserve"> визначає кількість календарних днів прострочення боргу виходячи з більшої кількості календарних днів прострочення</w:t>
      </w:r>
      <w:r w:rsidR="00B80D34">
        <w:t>,</w:t>
      </w:r>
      <w:r w:rsidR="00B80D34" w:rsidRPr="000A780B">
        <w:t xml:space="preserve"> </w:t>
      </w:r>
      <w:r w:rsidR="00B80D34">
        <w:t>я</w:t>
      </w:r>
      <w:r w:rsidR="00985257" w:rsidRPr="000A780B">
        <w:t>кщо кількість календарних днів прострочення за основною сумою боргу та за нарахованими проц</w:t>
      </w:r>
      <w:r w:rsidR="00B80D34">
        <w:t>ентами є різними</w:t>
      </w:r>
      <w:r>
        <w:t>;</w:t>
      </w:r>
    </w:p>
    <w:p w14:paraId="2DDCDF56" w14:textId="77777777" w:rsidR="00895951" w:rsidRPr="000A780B" w:rsidRDefault="00895951" w:rsidP="00E96746">
      <w:pPr>
        <w:ind w:firstLine="567"/>
      </w:pPr>
    </w:p>
    <w:p w14:paraId="0DDC5FBD" w14:textId="4496598B" w:rsidR="00985257" w:rsidRDefault="00895951" w:rsidP="00E96746">
      <w:pPr>
        <w:ind w:firstLine="567"/>
      </w:pPr>
      <w:r>
        <w:t>2) приймає</w:t>
      </w:r>
      <w:r w:rsidR="00B80D34" w:rsidRPr="000A780B">
        <w:t xml:space="preserve"> більший за значенням строк</w:t>
      </w:r>
      <w:r>
        <w:t>,</w:t>
      </w:r>
      <w:r w:rsidR="00B80D34" w:rsidRPr="000A780B">
        <w:t xml:space="preserve"> </w:t>
      </w:r>
      <w:r>
        <w:t>я</w:t>
      </w:r>
      <w:r w:rsidR="00985257" w:rsidRPr="000A780B">
        <w:t>кщо кількість календарних днів прострочення за різними зобов’язаннями в межах одного</w:t>
      </w:r>
      <w:r>
        <w:t xml:space="preserve"> договору кредиту відрізняється;</w:t>
      </w:r>
    </w:p>
    <w:p w14:paraId="56F5FC97" w14:textId="77777777" w:rsidR="00895951" w:rsidRPr="000A780B" w:rsidRDefault="00895951" w:rsidP="00E96746">
      <w:pPr>
        <w:ind w:firstLine="567"/>
      </w:pPr>
    </w:p>
    <w:p w14:paraId="5A519739" w14:textId="0D40A4DD" w:rsidR="00985257" w:rsidRPr="000A780B" w:rsidRDefault="00895951" w:rsidP="00E96746">
      <w:pPr>
        <w:pStyle w:val="af4"/>
        <w:ind w:left="0" w:firstLine="567"/>
      </w:pPr>
      <w:r>
        <w:t>3) к</w:t>
      </w:r>
      <w:r w:rsidRPr="000A780B">
        <w:t>редитна спілка/об’єднана кредитна спілка визначає кількість календарних днів простроченого зобов’язання виходячи з більшої кількості календарних днів прострочення</w:t>
      </w:r>
      <w:r>
        <w:t>, я</w:t>
      </w:r>
      <w:r w:rsidR="00985257" w:rsidRPr="000A780B">
        <w:t>кщо кількість календарних днів прострочення за різними договорами кредиту щодо одного боржника</w:t>
      </w:r>
      <w:r>
        <w:t xml:space="preserve"> є різними</w:t>
      </w:r>
      <w:r w:rsidR="00985257" w:rsidRPr="000A780B">
        <w:t>.</w:t>
      </w:r>
    </w:p>
    <w:p w14:paraId="2BD681F3" w14:textId="77777777" w:rsidR="00860660" w:rsidRPr="000A780B" w:rsidRDefault="00860660" w:rsidP="00E96746">
      <w:pPr>
        <w:pStyle w:val="af4"/>
        <w:ind w:left="0" w:firstLine="567"/>
      </w:pPr>
    </w:p>
    <w:p w14:paraId="5F44004C" w14:textId="36198B7A" w:rsidR="00860660" w:rsidRPr="000A780B" w:rsidRDefault="00DC4912" w:rsidP="00E96746">
      <w:pPr>
        <w:pStyle w:val="af4"/>
        <w:numPr>
          <w:ilvl w:val="0"/>
          <w:numId w:val="3"/>
        </w:numPr>
        <w:ind w:left="0" w:firstLine="567"/>
      </w:pPr>
      <w:bookmarkStart w:id="106" w:name="Кредитна_спілка_визнає_дефолт_боржн"/>
      <w:r w:rsidRPr="000A780B">
        <w:t> </w:t>
      </w:r>
      <w:r w:rsidR="00860660" w:rsidRPr="000A780B">
        <w:t>Кредитна спілка</w:t>
      </w:r>
      <w:r w:rsidR="008609E5" w:rsidRPr="000A780B">
        <w:t>/об’єднана кредитна спілка</w:t>
      </w:r>
      <w:r w:rsidR="00860660" w:rsidRPr="000A780B">
        <w:t xml:space="preserve"> визнає дефолт боржника </w:t>
      </w:r>
      <w:bookmarkEnd w:id="106"/>
      <w:r w:rsidR="00860660" w:rsidRPr="000A780B">
        <w:t>за настання однієї або обох подій:</w:t>
      </w:r>
    </w:p>
    <w:p w14:paraId="26C29AEA" w14:textId="77777777" w:rsidR="00493148" w:rsidRPr="000A780B" w:rsidRDefault="00493148" w:rsidP="00E96746">
      <w:pPr>
        <w:pStyle w:val="af4"/>
        <w:ind w:left="0" w:firstLine="567"/>
      </w:pPr>
    </w:p>
    <w:p w14:paraId="4ECC4637" w14:textId="305F23DF" w:rsidR="00860660" w:rsidRPr="000A780B" w:rsidRDefault="00DC4912" w:rsidP="00E96746">
      <w:pPr>
        <w:pStyle w:val="af4"/>
        <w:numPr>
          <w:ilvl w:val="0"/>
          <w:numId w:val="8"/>
        </w:numPr>
        <w:ind w:left="0" w:firstLine="567"/>
      </w:pPr>
      <w:r w:rsidRPr="000A780B">
        <w:t> </w:t>
      </w:r>
      <w:r w:rsidR="00860660" w:rsidRPr="000A780B">
        <w:t>боржник прострочив погашення боргу перед кредитною спілкою більш ніж на 90 календарних днів;</w:t>
      </w:r>
    </w:p>
    <w:p w14:paraId="423382CD" w14:textId="77777777" w:rsidR="00493148" w:rsidRPr="000A780B" w:rsidRDefault="00493148" w:rsidP="00E96746">
      <w:pPr>
        <w:pStyle w:val="af4"/>
        <w:ind w:left="0" w:firstLine="567"/>
      </w:pPr>
    </w:p>
    <w:p w14:paraId="0DAE8752" w14:textId="6FDB11D2" w:rsidR="00860660" w:rsidRPr="000A780B" w:rsidRDefault="00DC4912" w:rsidP="00E96746">
      <w:pPr>
        <w:pStyle w:val="af4"/>
        <w:numPr>
          <w:ilvl w:val="0"/>
          <w:numId w:val="8"/>
        </w:numPr>
        <w:ind w:left="0" w:firstLine="567"/>
      </w:pPr>
      <w:r w:rsidRPr="000A780B">
        <w:t> </w:t>
      </w:r>
      <w:r w:rsidR="00860660" w:rsidRPr="000A780B">
        <w:t>боржник не спроможний забезпечити в повному обсязі виконання зобов'язань перед кредитною спілкою, в установлений договором/договорами строк без застосування кредитною спілкою процедури звернення стягнення на забезпечення (за наявності).</w:t>
      </w:r>
    </w:p>
    <w:p w14:paraId="177E8EF3" w14:textId="77777777" w:rsidR="00A915DF" w:rsidRPr="000A780B" w:rsidRDefault="00A915DF" w:rsidP="00E96746">
      <w:pPr>
        <w:pStyle w:val="af4"/>
        <w:ind w:left="0" w:firstLine="567"/>
      </w:pPr>
    </w:p>
    <w:p w14:paraId="7B8A185F" w14:textId="05050CDF" w:rsidR="00860660" w:rsidRPr="000A780B" w:rsidRDefault="00DC4912" w:rsidP="00E96746">
      <w:pPr>
        <w:pStyle w:val="af4"/>
        <w:numPr>
          <w:ilvl w:val="0"/>
          <w:numId w:val="3"/>
        </w:numPr>
        <w:ind w:left="0" w:firstLine="567"/>
      </w:pPr>
      <w:r w:rsidRPr="000A780B">
        <w:t> </w:t>
      </w:r>
      <w:r w:rsidR="008F0882" w:rsidRPr="000A780B">
        <w:t xml:space="preserve">Кредитна спілка визнає подію дефолту боржника, визначену в підпункті 2 </w:t>
      </w:r>
      <w:bookmarkStart w:id="107" w:name="_Hlk140740761"/>
      <w:r w:rsidR="008F0882" w:rsidRPr="000A780B">
        <w:t xml:space="preserve">пункту </w:t>
      </w:r>
      <w:r w:rsidR="00D824D3">
        <w:t> </w:t>
      </w:r>
      <w:r w:rsidR="00D824D3" w:rsidRPr="00895951">
        <w:t>13</w:t>
      </w:r>
      <w:r w:rsidR="00D824D3">
        <w:t>4 глави 1</w:t>
      </w:r>
      <w:r w:rsidR="00BA54EC">
        <w:t>4</w:t>
      </w:r>
      <w:r w:rsidR="00D824D3" w:rsidRPr="00895951">
        <w:t xml:space="preserve"> </w:t>
      </w:r>
      <w:r w:rsidR="008C7F9B" w:rsidRPr="00895951">
        <w:t>розділу</w:t>
      </w:r>
      <w:r w:rsidR="008F0882" w:rsidRPr="000A780B">
        <w:t xml:space="preserve"> </w:t>
      </w:r>
      <w:r w:rsidR="00BA54EC">
        <w:t>І</w:t>
      </w:r>
      <w:r w:rsidR="008F0882" w:rsidRPr="000A780B">
        <w:t xml:space="preserve">V </w:t>
      </w:r>
      <w:bookmarkEnd w:id="107"/>
      <w:r w:rsidR="008F0882" w:rsidRPr="000A780B">
        <w:t>цього Положення за наявності однієї з умов:</w:t>
      </w:r>
    </w:p>
    <w:p w14:paraId="33363312" w14:textId="77777777" w:rsidR="00493148" w:rsidRPr="000A780B" w:rsidRDefault="00493148" w:rsidP="00E96746">
      <w:pPr>
        <w:pStyle w:val="af4"/>
        <w:ind w:left="0" w:firstLine="567"/>
      </w:pPr>
    </w:p>
    <w:p w14:paraId="7BD5EE91" w14:textId="2A68B589" w:rsidR="00860660" w:rsidRPr="000A780B" w:rsidRDefault="00DC4912" w:rsidP="00E96746">
      <w:pPr>
        <w:pStyle w:val="af4"/>
        <w:numPr>
          <w:ilvl w:val="0"/>
          <w:numId w:val="18"/>
        </w:numPr>
        <w:ind w:left="0" w:firstLine="567"/>
      </w:pPr>
      <w:r w:rsidRPr="000A780B">
        <w:t> </w:t>
      </w:r>
      <w:r w:rsidR="00860660" w:rsidRPr="000A780B">
        <w:t xml:space="preserve">сформований кредитною спілкою резерв під </w:t>
      </w:r>
      <w:r w:rsidR="004F520E" w:rsidRPr="000A780B">
        <w:t>зменшення корисності</w:t>
      </w:r>
      <w:r w:rsidR="000E3495" w:rsidRPr="000A780B">
        <w:rPr>
          <w:strike/>
        </w:rPr>
        <w:t xml:space="preserve"> </w:t>
      </w:r>
      <w:r w:rsidR="00673FB5" w:rsidRPr="000A780B">
        <w:t xml:space="preserve">від </w:t>
      </w:r>
      <w:r w:rsidR="00860660" w:rsidRPr="000A780B">
        <w:t xml:space="preserve">наданого боржнику фінансового активу становить 50 та більше відсотків </w:t>
      </w:r>
      <w:r w:rsidR="005C2B88" w:rsidRPr="000A780B">
        <w:t>суми зобов</w:t>
      </w:r>
      <w:r w:rsidR="0086334F" w:rsidRPr="000A780B">
        <w:t>'язань боржника</w:t>
      </w:r>
      <w:r w:rsidR="00D905A3" w:rsidRPr="000A780B">
        <w:t>;</w:t>
      </w:r>
    </w:p>
    <w:p w14:paraId="4B97AC26" w14:textId="77777777" w:rsidR="00493148" w:rsidRPr="000A780B" w:rsidRDefault="00493148" w:rsidP="00E96746">
      <w:pPr>
        <w:pStyle w:val="af4"/>
        <w:ind w:left="0" w:firstLine="567"/>
      </w:pPr>
    </w:p>
    <w:p w14:paraId="592E2CD5" w14:textId="710AF490" w:rsidR="00860660" w:rsidRPr="000A780B" w:rsidRDefault="00DC4912" w:rsidP="00E96746">
      <w:pPr>
        <w:pStyle w:val="af4"/>
        <w:numPr>
          <w:ilvl w:val="0"/>
          <w:numId w:val="18"/>
        </w:numPr>
        <w:ind w:left="0" w:firstLine="567"/>
      </w:pPr>
      <w:r w:rsidRPr="000A780B">
        <w:t> </w:t>
      </w:r>
      <w:r w:rsidR="00860660" w:rsidRPr="000A780B">
        <w:t xml:space="preserve">унесені зміни до умов договору/умови укладеного договору, </w:t>
      </w:r>
      <w:r w:rsidR="00434502">
        <w:t>включаючи</w:t>
      </w:r>
      <w:r w:rsidR="00860660" w:rsidRPr="000A780B">
        <w:t xml:space="preserve"> пов'язані з реструктуризацією боргу передбачають:</w:t>
      </w:r>
    </w:p>
    <w:p w14:paraId="5B7AC078" w14:textId="7A4F986C" w:rsidR="00860660" w:rsidRPr="000A780B" w:rsidRDefault="00860660" w:rsidP="00E96746">
      <w:pPr>
        <w:pStyle w:val="af4"/>
        <w:ind w:left="0" w:firstLine="567"/>
      </w:pPr>
      <w:r w:rsidRPr="000A780B">
        <w:t>прощення частини боргу та/або,</w:t>
      </w:r>
    </w:p>
    <w:p w14:paraId="0F369450" w14:textId="33225C39" w:rsidR="00860660" w:rsidRPr="000A780B" w:rsidRDefault="00FB25A9" w:rsidP="00E96746">
      <w:pPr>
        <w:pStyle w:val="af4"/>
        <w:ind w:left="0" w:firstLine="567"/>
      </w:pPr>
      <w:r w:rsidRPr="000A780B">
        <w:t>включення до основної суми кредиту</w:t>
      </w:r>
      <w:r w:rsidR="00860660" w:rsidRPr="000A780B">
        <w:t xml:space="preserve"> нарахованих та несплачених </w:t>
      </w:r>
      <w:r w:rsidR="00212DED" w:rsidRPr="000A780B">
        <w:t xml:space="preserve">процентів </w:t>
      </w:r>
      <w:r w:rsidR="00860660" w:rsidRPr="000A780B">
        <w:t>за більш ніж 90 календарних днів;</w:t>
      </w:r>
    </w:p>
    <w:p w14:paraId="30B440A3" w14:textId="77777777" w:rsidR="00493148" w:rsidRPr="000A780B" w:rsidRDefault="00493148" w:rsidP="00E96746">
      <w:pPr>
        <w:pStyle w:val="af4"/>
        <w:ind w:left="0" w:firstLine="567"/>
      </w:pPr>
    </w:p>
    <w:p w14:paraId="3BE476F0" w14:textId="24654FA4" w:rsidR="00860660" w:rsidRPr="000A780B" w:rsidRDefault="00360962" w:rsidP="00E96746">
      <w:pPr>
        <w:pStyle w:val="af4"/>
        <w:numPr>
          <w:ilvl w:val="0"/>
          <w:numId w:val="18"/>
        </w:numPr>
        <w:ind w:left="0" w:firstLine="567"/>
      </w:pPr>
      <w:r w:rsidRPr="000A780B">
        <w:t> </w:t>
      </w:r>
      <w:r w:rsidR="00860660" w:rsidRPr="000A780B">
        <w:t>відбулася заміна активу на інший актив</w:t>
      </w:r>
      <w:r w:rsidR="0079733A" w:rsidRPr="000A780B">
        <w:t xml:space="preserve"> (</w:t>
      </w:r>
      <w:proofErr w:type="spellStart"/>
      <w:r w:rsidR="0079733A" w:rsidRPr="000A780B">
        <w:t>перекредитування</w:t>
      </w:r>
      <w:proofErr w:type="spellEnd"/>
      <w:r w:rsidR="0079733A" w:rsidRPr="000A780B">
        <w:t>)</w:t>
      </w:r>
      <w:r w:rsidR="00D905A3" w:rsidRPr="000A780B">
        <w:t>;</w:t>
      </w:r>
    </w:p>
    <w:p w14:paraId="7176927E" w14:textId="77777777" w:rsidR="00493148" w:rsidRPr="000A780B" w:rsidRDefault="00493148" w:rsidP="00E96746">
      <w:pPr>
        <w:pStyle w:val="af4"/>
        <w:ind w:left="0" w:firstLine="567"/>
      </w:pPr>
    </w:p>
    <w:p w14:paraId="266AF338" w14:textId="5A09601C" w:rsidR="00EC155C" w:rsidRPr="000A780B" w:rsidRDefault="00360962" w:rsidP="00E96746">
      <w:pPr>
        <w:pStyle w:val="af4"/>
        <w:numPr>
          <w:ilvl w:val="0"/>
          <w:numId w:val="18"/>
        </w:numPr>
        <w:ind w:left="0" w:firstLine="567"/>
      </w:pPr>
      <w:r w:rsidRPr="000A780B">
        <w:t> </w:t>
      </w:r>
      <w:r w:rsidR="00860660" w:rsidRPr="000A780B">
        <w:t>за одним із активів боржника відбулося списання боргу за рахунок сформованого резерву</w:t>
      </w:r>
      <w:r w:rsidR="00EC155C" w:rsidRPr="000A780B">
        <w:t>;</w:t>
      </w:r>
    </w:p>
    <w:p w14:paraId="2C1E943D" w14:textId="77777777" w:rsidR="00EC155C" w:rsidRPr="000A780B" w:rsidRDefault="00EC155C" w:rsidP="00E96746">
      <w:pPr>
        <w:pStyle w:val="af4"/>
        <w:ind w:left="0" w:firstLine="567"/>
      </w:pPr>
    </w:p>
    <w:p w14:paraId="471876A4" w14:textId="74AC500D" w:rsidR="00312ECE" w:rsidRPr="000A780B" w:rsidRDefault="00360962" w:rsidP="00E96746">
      <w:pPr>
        <w:pStyle w:val="af4"/>
        <w:numPr>
          <w:ilvl w:val="0"/>
          <w:numId w:val="18"/>
        </w:numPr>
        <w:ind w:left="0" w:firstLine="567"/>
      </w:pPr>
      <w:r w:rsidRPr="000A780B">
        <w:t> </w:t>
      </w:r>
      <w:r w:rsidR="00EC155C" w:rsidRPr="000A780B">
        <w:t>кредитна спілка має підтвердження про неспроможність боржником забезпечити в повному обсязі виконання зобов'язань перед кредитною спілкою, в установлений договором/договорами строк</w:t>
      </w:r>
      <w:r w:rsidR="00860660" w:rsidRPr="000A780B">
        <w:t>.</w:t>
      </w:r>
    </w:p>
    <w:p w14:paraId="64E3C59B" w14:textId="77777777" w:rsidR="002378F0" w:rsidRPr="000A780B" w:rsidRDefault="002378F0" w:rsidP="00E96746">
      <w:pPr>
        <w:ind w:firstLine="567"/>
      </w:pPr>
    </w:p>
    <w:p w14:paraId="41063AD2" w14:textId="7EF053C2" w:rsidR="00F372A7" w:rsidRPr="000A780B" w:rsidRDefault="00360962" w:rsidP="00E96746">
      <w:pPr>
        <w:pStyle w:val="af4"/>
        <w:numPr>
          <w:ilvl w:val="0"/>
          <w:numId w:val="3"/>
        </w:numPr>
        <w:ind w:left="0" w:firstLine="567"/>
      </w:pPr>
      <w:r w:rsidRPr="000A780B">
        <w:t> </w:t>
      </w:r>
      <w:r w:rsidR="00F372A7" w:rsidRPr="000A780B">
        <w:t>Кредитна спілка/об’єднана кредитна спілка може ухвалити рішення про припинення визнання дефолту боржника за одночасного виконання таких умов:</w:t>
      </w:r>
    </w:p>
    <w:p w14:paraId="746A8FC1" w14:textId="436FEAEC" w:rsidR="00F372A7" w:rsidRPr="000A780B" w:rsidRDefault="00F372A7" w:rsidP="00E96746">
      <w:pPr>
        <w:pStyle w:val="af4"/>
        <w:ind w:left="0" w:firstLine="567"/>
      </w:pPr>
    </w:p>
    <w:p w14:paraId="4E0D975D" w14:textId="0AB1C189" w:rsidR="00F372A7" w:rsidRPr="000A780B" w:rsidRDefault="00360962" w:rsidP="00E96746">
      <w:pPr>
        <w:pStyle w:val="af4"/>
        <w:numPr>
          <w:ilvl w:val="0"/>
          <w:numId w:val="38"/>
        </w:numPr>
        <w:ind w:left="0" w:firstLine="567"/>
      </w:pPr>
      <w:r w:rsidRPr="000A780B">
        <w:t> </w:t>
      </w:r>
      <w:r w:rsidR="00F372A7" w:rsidRPr="000A780B">
        <w:t>боржник поновив регулярні платежі, тобто впродовж щонайменше 180 календарних днів поспіль від дня запровадження кредитною спілкою/ об’єднаною кредитною спілкою заходів, спрямованих на відновлення його здатності обслуговувати борг, забезпечує щомісячне або впродовж 365 днів – щоквартальне погашення основного боргу, або процентів у сумі не менше ніж сума нарахованих процентів за ставкою, визначеною в договорі, за відповідний період (місяць, квартал);</w:t>
      </w:r>
    </w:p>
    <w:p w14:paraId="2AFC5DEA" w14:textId="77777777" w:rsidR="009228C6" w:rsidRPr="000A780B" w:rsidRDefault="009228C6" w:rsidP="00E96746">
      <w:pPr>
        <w:pStyle w:val="af4"/>
        <w:ind w:left="0" w:firstLine="567"/>
      </w:pPr>
    </w:p>
    <w:p w14:paraId="49321F53" w14:textId="1E4D1682" w:rsidR="009228C6" w:rsidRPr="000A780B" w:rsidRDefault="00360962" w:rsidP="00E96746">
      <w:pPr>
        <w:pStyle w:val="af4"/>
        <w:numPr>
          <w:ilvl w:val="0"/>
          <w:numId w:val="38"/>
        </w:numPr>
        <w:ind w:left="0" w:firstLine="567"/>
      </w:pPr>
      <w:r w:rsidRPr="000A780B">
        <w:rPr>
          <w:color w:val="000000" w:themeColor="text1"/>
        </w:rPr>
        <w:t> </w:t>
      </w:r>
      <w:r w:rsidR="009228C6" w:rsidRPr="000A780B">
        <w:rPr>
          <w:color w:val="000000" w:themeColor="text1"/>
        </w:rPr>
        <w:t>з моменту усунення події/подій, на підставі якої/яких було визнано дефолт боржника, минуло щонайменше 180 днів;</w:t>
      </w:r>
    </w:p>
    <w:p w14:paraId="60A7A736" w14:textId="77777777" w:rsidR="009228C6" w:rsidRPr="000A780B" w:rsidRDefault="009228C6" w:rsidP="00E96746">
      <w:pPr>
        <w:pStyle w:val="af4"/>
        <w:ind w:left="0" w:firstLine="567"/>
      </w:pPr>
    </w:p>
    <w:p w14:paraId="25B11A7D" w14:textId="7B532843" w:rsidR="009228C6" w:rsidRPr="000A780B" w:rsidRDefault="00360962" w:rsidP="00E96746">
      <w:pPr>
        <w:pStyle w:val="af4"/>
        <w:numPr>
          <w:ilvl w:val="0"/>
          <w:numId w:val="38"/>
        </w:numPr>
        <w:ind w:left="0" w:firstLine="567"/>
      </w:pPr>
      <w:r w:rsidRPr="000A780B">
        <w:rPr>
          <w:color w:val="000000" w:themeColor="text1"/>
        </w:rPr>
        <w:t> </w:t>
      </w:r>
      <w:r w:rsidR="009228C6" w:rsidRPr="000A780B">
        <w:rPr>
          <w:color w:val="000000" w:themeColor="text1"/>
        </w:rPr>
        <w:t>жодне із зобов’язань боржника на дату ухвалення рішення про припинення визнання дефолту боржника не є простроченим більше ніж на 30 календарних днів;</w:t>
      </w:r>
    </w:p>
    <w:p w14:paraId="4B0A1D1C" w14:textId="77777777" w:rsidR="009228C6" w:rsidRPr="000A780B" w:rsidRDefault="009228C6" w:rsidP="00E96746">
      <w:pPr>
        <w:pStyle w:val="af4"/>
        <w:ind w:left="0" w:firstLine="567"/>
      </w:pPr>
    </w:p>
    <w:p w14:paraId="3559209D" w14:textId="6E90692A" w:rsidR="009228C6" w:rsidRPr="000A780B" w:rsidRDefault="00360962" w:rsidP="00E96746">
      <w:pPr>
        <w:pStyle w:val="af4"/>
        <w:numPr>
          <w:ilvl w:val="0"/>
          <w:numId w:val="38"/>
        </w:numPr>
        <w:ind w:left="0" w:firstLine="567"/>
      </w:pPr>
      <w:r w:rsidRPr="000A780B">
        <w:t> </w:t>
      </w:r>
      <w:r w:rsidR="009228C6" w:rsidRPr="000A780B">
        <w:t>кредитна спілка/об’єднана кредитна спілка має документально підтверджене обґрунтоване судження, що боржник попри наявні фінансові труднощі спроможний обслуговувати борг.</w:t>
      </w:r>
    </w:p>
    <w:p w14:paraId="668DC4DE" w14:textId="77777777" w:rsidR="00F372A7" w:rsidRPr="000A780B" w:rsidRDefault="00F372A7" w:rsidP="00E96746">
      <w:pPr>
        <w:pStyle w:val="af4"/>
        <w:ind w:left="0" w:firstLine="567"/>
      </w:pPr>
    </w:p>
    <w:p w14:paraId="0B15E52C" w14:textId="6B785D2D" w:rsidR="00860660" w:rsidRPr="000A780B" w:rsidRDefault="00360962" w:rsidP="00E96746">
      <w:pPr>
        <w:pStyle w:val="af4"/>
        <w:numPr>
          <w:ilvl w:val="0"/>
          <w:numId w:val="3"/>
        </w:numPr>
        <w:ind w:left="0" w:firstLine="567"/>
      </w:pPr>
      <w:r w:rsidRPr="000A780B">
        <w:t> </w:t>
      </w:r>
      <w:r w:rsidR="00CB5AAF" w:rsidRPr="000A780B">
        <w:t>В</w:t>
      </w:r>
      <w:r w:rsidR="00860660" w:rsidRPr="000A780B">
        <w:t>нутрішні положен</w:t>
      </w:r>
      <w:r w:rsidR="00CB5AAF" w:rsidRPr="000A780B">
        <w:t>ня</w:t>
      </w:r>
      <w:r w:rsidR="00860660" w:rsidRPr="000A780B">
        <w:t xml:space="preserve"> кредитної спілки</w:t>
      </w:r>
      <w:r w:rsidR="008609E5" w:rsidRPr="000A780B">
        <w:t>/ об’єднаної кредитної спілки</w:t>
      </w:r>
      <w:r w:rsidR="00860660" w:rsidRPr="000A780B">
        <w:t xml:space="preserve"> щодо розрахунку розміру кредитного ризику </w:t>
      </w:r>
      <w:r w:rsidR="00EA318B">
        <w:t xml:space="preserve">складаються з </w:t>
      </w:r>
      <w:r w:rsidR="00AC0ADC">
        <w:t>урахуванням</w:t>
      </w:r>
      <w:r w:rsidR="00D6794A" w:rsidRPr="000A780B">
        <w:t xml:space="preserve"> вимог цього Положення</w:t>
      </w:r>
      <w:r w:rsidR="00860660" w:rsidRPr="000A780B">
        <w:t>.</w:t>
      </w:r>
    </w:p>
    <w:p w14:paraId="7394905A" w14:textId="77777777" w:rsidR="002D3906" w:rsidRPr="000A780B" w:rsidRDefault="002D3906" w:rsidP="00360962">
      <w:pPr>
        <w:pStyle w:val="af4"/>
        <w:ind w:left="567"/>
      </w:pPr>
    </w:p>
    <w:p w14:paraId="72E05A27" w14:textId="58165641" w:rsidR="00860660" w:rsidRPr="00E06BA6" w:rsidRDefault="00AB6EC9" w:rsidP="00E06BA6">
      <w:pPr>
        <w:pStyle w:val="2"/>
        <w:spacing w:before="0" w:after="0"/>
        <w:jc w:val="center"/>
        <w:rPr>
          <w:rFonts w:ascii="Times New Roman" w:hAnsi="Times New Roman"/>
          <w:b w:val="0"/>
          <w:i w:val="0"/>
          <w:lang w:eastAsia="ru-RU"/>
        </w:rPr>
      </w:pPr>
      <w:r>
        <w:rPr>
          <w:rFonts w:ascii="Times New Roman" w:hAnsi="Times New Roman"/>
          <w:b w:val="0"/>
          <w:i w:val="0"/>
          <w:lang w:eastAsia="ru-RU"/>
        </w:rPr>
        <w:t>15</w:t>
      </w:r>
      <w:r w:rsidR="00865A79">
        <w:rPr>
          <w:rFonts w:ascii="Times New Roman" w:hAnsi="Times New Roman"/>
          <w:b w:val="0"/>
          <w:i w:val="0"/>
          <w:lang w:eastAsia="ru-RU"/>
        </w:rPr>
        <w:t xml:space="preserve">. </w:t>
      </w:r>
      <w:r w:rsidR="00860660" w:rsidRPr="00E06BA6">
        <w:rPr>
          <w:rFonts w:ascii="Times New Roman" w:hAnsi="Times New Roman"/>
          <w:b w:val="0"/>
          <w:i w:val="0"/>
          <w:lang w:eastAsia="ru-RU"/>
        </w:rPr>
        <w:t>Визначення величини непокритого кредитного ризику</w:t>
      </w:r>
      <w:r w:rsidR="00D905A3" w:rsidRPr="00E06BA6">
        <w:rPr>
          <w:rFonts w:ascii="Times New Roman" w:hAnsi="Times New Roman"/>
          <w:b w:val="0"/>
          <w:i w:val="0"/>
          <w:lang w:eastAsia="ru-RU"/>
        </w:rPr>
        <w:t xml:space="preserve"> (НКР)</w:t>
      </w:r>
    </w:p>
    <w:p w14:paraId="23EF88F3" w14:textId="77777777" w:rsidR="0059175F" w:rsidRPr="000A780B" w:rsidRDefault="0059175F" w:rsidP="00360962">
      <w:pPr>
        <w:jc w:val="center"/>
      </w:pPr>
    </w:p>
    <w:p w14:paraId="376592A4" w14:textId="20B892CD" w:rsidR="00860660" w:rsidRPr="000A780B" w:rsidRDefault="00360962" w:rsidP="00360962">
      <w:pPr>
        <w:pStyle w:val="af4"/>
        <w:numPr>
          <w:ilvl w:val="0"/>
          <w:numId w:val="3"/>
        </w:numPr>
        <w:ind w:left="0" w:firstLine="567"/>
      </w:pPr>
      <w:r w:rsidRPr="000A780B">
        <w:t> </w:t>
      </w:r>
      <w:r w:rsidR="006918CE" w:rsidRPr="000A780B">
        <w:t>Непокритий кредитний ризик (</w:t>
      </w:r>
      <w:r w:rsidR="00D905A3" w:rsidRPr="000A780B">
        <w:t>НКР</w:t>
      </w:r>
      <w:r w:rsidR="006918CE" w:rsidRPr="000A780B">
        <w:t>)</w:t>
      </w:r>
      <w:r w:rsidR="004C4530" w:rsidRPr="000A780B">
        <w:t xml:space="preserve"> </w:t>
      </w:r>
      <w:r w:rsidR="00860660" w:rsidRPr="000A780B">
        <w:t>включається до розрахунку регулятивного капіталу кредитної спілки в установленому</w:t>
      </w:r>
      <w:r w:rsidR="00434502">
        <w:t xml:space="preserve"> пунктами 139-140 глави </w:t>
      </w:r>
      <w:r w:rsidR="00BA54EC">
        <w:t>1</w:t>
      </w:r>
      <w:r w:rsidR="00BA54EC">
        <w:t>5</w:t>
      </w:r>
      <w:r w:rsidR="00BA54EC">
        <w:t xml:space="preserve"> </w:t>
      </w:r>
      <w:r w:rsidR="00434502">
        <w:t xml:space="preserve">розділу </w:t>
      </w:r>
      <w:r w:rsidR="00BA54EC">
        <w:t>І</w:t>
      </w:r>
      <w:r w:rsidR="00434502">
        <w:rPr>
          <w:lang w:val="en-US"/>
        </w:rPr>
        <w:t>V</w:t>
      </w:r>
      <w:r w:rsidR="00434502">
        <w:t xml:space="preserve"> цього</w:t>
      </w:r>
      <w:r w:rsidR="00860660" w:rsidRPr="000A780B">
        <w:t xml:space="preserve"> Положення порядку.</w:t>
      </w:r>
    </w:p>
    <w:p w14:paraId="37BEF4EE" w14:textId="77777777" w:rsidR="00CC3298" w:rsidRPr="000A780B" w:rsidRDefault="00CC3298" w:rsidP="00D10980">
      <w:pPr>
        <w:pStyle w:val="af4"/>
        <w:ind w:left="567"/>
      </w:pPr>
    </w:p>
    <w:p w14:paraId="3BE09A29" w14:textId="3340C1B3" w:rsidR="00CC3298" w:rsidRPr="000A780B" w:rsidRDefault="00360962" w:rsidP="00D10980">
      <w:pPr>
        <w:pStyle w:val="af4"/>
        <w:numPr>
          <w:ilvl w:val="0"/>
          <w:numId w:val="3"/>
        </w:numPr>
        <w:ind w:left="0" w:firstLine="567"/>
      </w:pPr>
      <w:r w:rsidRPr="000A780B">
        <w:lastRenderedPageBreak/>
        <w:t> </w:t>
      </w:r>
      <w:r w:rsidR="00CC3298" w:rsidRPr="000A780B">
        <w:t>Величина непокритого кредитного ризику (НКР) розраховується станом на перше число кожного місяця, наступного за звітним, та включається до розрахунку нормативів капіталу протягом наступного місяця.</w:t>
      </w:r>
    </w:p>
    <w:p w14:paraId="4EB7788A" w14:textId="77777777" w:rsidR="00860660" w:rsidRPr="000A780B" w:rsidRDefault="00860660" w:rsidP="00D10980">
      <w:pPr>
        <w:pStyle w:val="af4"/>
        <w:ind w:left="0" w:firstLine="567"/>
      </w:pPr>
    </w:p>
    <w:p w14:paraId="57B7DBBB" w14:textId="14AB48FA" w:rsidR="00860660" w:rsidRPr="000A780B" w:rsidRDefault="00360962" w:rsidP="00360962">
      <w:pPr>
        <w:pStyle w:val="af4"/>
        <w:numPr>
          <w:ilvl w:val="0"/>
          <w:numId w:val="3"/>
        </w:numPr>
        <w:ind w:left="0" w:firstLine="567"/>
      </w:pPr>
      <w:r w:rsidRPr="000A780B">
        <w:t> </w:t>
      </w:r>
      <w:r w:rsidR="00860660" w:rsidRPr="000A780B">
        <w:t>Кредитні спілки визначають величину непокритого кредитного ризику</w:t>
      </w:r>
      <w:r w:rsidR="00DC26A5" w:rsidRPr="000A780B">
        <w:t xml:space="preserve"> (НКР)</w:t>
      </w:r>
      <w:r w:rsidR="00860660" w:rsidRPr="000A780B">
        <w:t xml:space="preserve"> таким чином:</w:t>
      </w:r>
    </w:p>
    <w:p w14:paraId="3C53894A" w14:textId="77777777" w:rsidR="00493148" w:rsidRPr="000A780B" w:rsidRDefault="00493148" w:rsidP="00360962">
      <w:pPr>
        <w:pStyle w:val="af4"/>
        <w:ind w:left="567"/>
      </w:pPr>
    </w:p>
    <w:p w14:paraId="51C3A61E" w14:textId="3548F7F4" w:rsidR="00EC155C" w:rsidRPr="000A780B" w:rsidRDefault="00EC155C" w:rsidP="00360962">
      <w:pPr>
        <w:ind w:firstLine="567"/>
      </w:pPr>
      <w:r w:rsidRPr="000A780B">
        <w:rPr>
          <w:color w:val="000000" w:themeColor="text1"/>
        </w:rPr>
        <w:t>1)</w:t>
      </w:r>
      <w:r w:rsidR="00360962" w:rsidRPr="000A780B">
        <w:rPr>
          <w:color w:val="000000" w:themeColor="text1"/>
        </w:rPr>
        <w:t> </w:t>
      </w:r>
      <w:r w:rsidRPr="000A780B">
        <w:rPr>
          <w:color w:val="000000" w:themeColor="text1"/>
        </w:rPr>
        <w:t xml:space="preserve">у разі перевищення величини кредитного ризику над </w:t>
      </w:r>
      <w:r w:rsidRPr="000A780B">
        <w:t xml:space="preserve">розміром резервів, сформованих відповідно до МСФЗ, розміру уцінки фінансових активів, що оцінюються за справедливою вартістю, крім уцінки </w:t>
      </w:r>
      <w:r w:rsidR="00AF608E" w:rsidRPr="000A780B">
        <w:t>за цінними паперами,</w:t>
      </w:r>
      <w:r w:rsidRPr="000A780B">
        <w:t xml:space="preserve"> та очікуваних кредитних збитків, якщо такі кредитні збитки не обліковуються за рахунками резервів, величина непокритого кредитного ризику дорівнює сумі такого перевищення;</w:t>
      </w:r>
    </w:p>
    <w:p w14:paraId="50B60B2A" w14:textId="77777777" w:rsidR="00493148" w:rsidRPr="000A780B" w:rsidRDefault="00493148" w:rsidP="00360962">
      <w:pPr>
        <w:ind w:firstLine="567"/>
      </w:pPr>
    </w:p>
    <w:p w14:paraId="0CA002AA" w14:textId="31EF75DA" w:rsidR="00860660" w:rsidRPr="000A780B" w:rsidRDefault="00860660" w:rsidP="00360962">
      <w:pPr>
        <w:ind w:firstLine="567"/>
      </w:pPr>
      <w:r w:rsidRPr="000A780B">
        <w:t>2)</w:t>
      </w:r>
      <w:r w:rsidR="00360962" w:rsidRPr="000A780B">
        <w:t> </w:t>
      </w:r>
      <w:r w:rsidRPr="000A780B">
        <w:t xml:space="preserve">якщо величина кредитного ризику є меншою або дорівнює сумі сукупного розміру резервів, сформованих </w:t>
      </w:r>
      <w:r w:rsidR="00024974" w:rsidRPr="000A780B">
        <w:t xml:space="preserve">відповідно до </w:t>
      </w:r>
      <w:r w:rsidRPr="000A780B">
        <w:t xml:space="preserve">МСФЗ, </w:t>
      </w:r>
      <w:r w:rsidR="00CB56C4" w:rsidRPr="000A780B">
        <w:t xml:space="preserve">розміру уцінки фінансових активів, що оцінюються за справедливою вартістю, </w:t>
      </w:r>
      <w:r w:rsidR="00AF608E" w:rsidRPr="000A780B">
        <w:t xml:space="preserve">крім уцінки за цінними паперами, </w:t>
      </w:r>
      <w:r w:rsidR="00CB56C4" w:rsidRPr="000A780B">
        <w:t xml:space="preserve">та очікуваних кредитних збитків, </w:t>
      </w:r>
      <w:r w:rsidRPr="000A780B">
        <w:t xml:space="preserve">якщо такі кредитні збитки не обліковуються за рахунками резервів, то величина </w:t>
      </w:r>
      <w:r w:rsidR="006918CE" w:rsidRPr="000A780B">
        <w:t>непокритого кредитного ризику (НКР)</w:t>
      </w:r>
      <w:r w:rsidRPr="000A780B">
        <w:t xml:space="preserve"> дорівнює нулю.</w:t>
      </w:r>
    </w:p>
    <w:p w14:paraId="7192E402" w14:textId="77777777" w:rsidR="00860660" w:rsidRPr="000A780B" w:rsidRDefault="00860660" w:rsidP="00360962">
      <w:pPr>
        <w:ind w:firstLine="567"/>
      </w:pPr>
    </w:p>
    <w:p w14:paraId="22D39DC3" w14:textId="63E49245" w:rsidR="0059175F" w:rsidRPr="00E06BA6" w:rsidRDefault="00AB6EC9" w:rsidP="00E06BA6">
      <w:pPr>
        <w:pStyle w:val="2"/>
        <w:spacing w:before="0" w:after="0"/>
        <w:jc w:val="center"/>
        <w:rPr>
          <w:rFonts w:ascii="Times New Roman" w:hAnsi="Times New Roman"/>
          <w:b w:val="0"/>
          <w:i w:val="0"/>
          <w:lang w:eastAsia="ru-RU"/>
        </w:rPr>
      </w:pPr>
      <w:r>
        <w:rPr>
          <w:rFonts w:ascii="Times New Roman" w:hAnsi="Times New Roman"/>
          <w:b w:val="0"/>
          <w:i w:val="0"/>
          <w:lang w:eastAsia="ru-RU"/>
        </w:rPr>
        <w:t>16</w:t>
      </w:r>
      <w:r w:rsidR="00865A79">
        <w:rPr>
          <w:rFonts w:ascii="Times New Roman" w:hAnsi="Times New Roman"/>
          <w:b w:val="0"/>
          <w:i w:val="0"/>
          <w:lang w:eastAsia="ru-RU"/>
        </w:rPr>
        <w:t xml:space="preserve">. </w:t>
      </w:r>
      <w:r w:rsidR="00860660" w:rsidRPr="00E06BA6">
        <w:rPr>
          <w:rFonts w:ascii="Times New Roman" w:hAnsi="Times New Roman"/>
          <w:b w:val="0"/>
          <w:i w:val="0"/>
          <w:lang w:eastAsia="ru-RU"/>
        </w:rPr>
        <w:t>Критерії прийнятності забезпечення за кредитними операціями з метою зменшення кредитного ризику</w:t>
      </w:r>
    </w:p>
    <w:p w14:paraId="453420E4" w14:textId="77777777" w:rsidR="0011260E" w:rsidRPr="000A780B" w:rsidRDefault="0011260E" w:rsidP="00360962"/>
    <w:p w14:paraId="2B5806ED" w14:textId="7337395E" w:rsidR="00860660" w:rsidRPr="000A780B" w:rsidRDefault="00360962" w:rsidP="00360962">
      <w:pPr>
        <w:pStyle w:val="af4"/>
        <w:numPr>
          <w:ilvl w:val="0"/>
          <w:numId w:val="3"/>
        </w:numPr>
        <w:ind w:left="0" w:firstLine="567"/>
      </w:pPr>
      <w:r w:rsidRPr="000A780B">
        <w:t> </w:t>
      </w:r>
      <w:r w:rsidR="00860660" w:rsidRPr="000A780B">
        <w:t xml:space="preserve">Кредитна спілка під час розрахунку розміру кредитного ризику </w:t>
      </w:r>
      <w:r w:rsidR="00977BAB" w:rsidRPr="000A780B">
        <w:t xml:space="preserve">враховує </w:t>
      </w:r>
      <w:r w:rsidR="00860660" w:rsidRPr="000A780B">
        <w:t xml:space="preserve">вартість застави, яка є прийнятним забезпеченням за умови її належності до переліку забезпечення, визначеного в </w:t>
      </w:r>
      <w:r w:rsidR="00860660" w:rsidRPr="001F3B74">
        <w:t xml:space="preserve">додатку </w:t>
      </w:r>
      <w:r w:rsidR="00DE67DA" w:rsidRPr="001F3B74">
        <w:t>2</w:t>
      </w:r>
      <w:r w:rsidR="00860660" w:rsidRPr="000A780B">
        <w:t xml:space="preserve"> до </w:t>
      </w:r>
      <w:r w:rsidR="00200412" w:rsidRPr="000A780B">
        <w:t>цього Положення</w:t>
      </w:r>
      <w:r w:rsidR="00860660" w:rsidRPr="000A780B">
        <w:t>, та одночасного дотримання таких принципів:</w:t>
      </w:r>
    </w:p>
    <w:p w14:paraId="14F57782" w14:textId="77777777" w:rsidR="00493148" w:rsidRPr="000A780B" w:rsidRDefault="00493148" w:rsidP="00D10980">
      <w:pPr>
        <w:pStyle w:val="af4"/>
        <w:ind w:left="567"/>
      </w:pPr>
    </w:p>
    <w:p w14:paraId="6B0E77B4" w14:textId="1C905118" w:rsidR="00860660" w:rsidRPr="000A780B" w:rsidRDefault="00341813" w:rsidP="00D10980">
      <w:pPr>
        <w:ind w:firstLine="567"/>
      </w:pPr>
      <w:r w:rsidRPr="000A780B">
        <w:t>1) </w:t>
      </w:r>
      <w:r w:rsidR="00860660" w:rsidRPr="000A780B">
        <w:t>принцип безперешкодного стягнення. Передбачає, що предмет застави/забезпечення на підставі права довірчої власності:</w:t>
      </w:r>
    </w:p>
    <w:p w14:paraId="25132AC7" w14:textId="2854668D" w:rsidR="00860660" w:rsidRPr="000A780B" w:rsidRDefault="00860660" w:rsidP="00D10980">
      <w:pPr>
        <w:ind w:firstLine="567"/>
      </w:pPr>
      <w:r w:rsidRPr="000A780B">
        <w:t>наданий кредитній спілці на строк не менший, ніж строк дії кредитного договору;</w:t>
      </w:r>
    </w:p>
    <w:p w14:paraId="6B5CEDD4" w14:textId="77777777" w:rsidR="00860660" w:rsidRPr="000A780B" w:rsidRDefault="00860660" w:rsidP="00D10980">
      <w:pPr>
        <w:ind w:firstLine="567"/>
      </w:pPr>
      <w:r w:rsidRPr="000A780B">
        <w:t>оформлений у заставу/забезпечення на підставі права довірчої власності відповідно до вимог законодавства України;</w:t>
      </w:r>
    </w:p>
    <w:p w14:paraId="671CE08A" w14:textId="3558AFE1" w:rsidR="00860660" w:rsidRPr="000A780B" w:rsidRDefault="00860660" w:rsidP="00D10980">
      <w:pPr>
        <w:ind w:firstLine="567"/>
      </w:pPr>
      <w:r w:rsidRPr="000A780B">
        <w:t>має вищий пріоритет обтяження на користь кредитної спілки у відповідному реєстрі згідно з вимогами законодавства України на строк не менше</w:t>
      </w:r>
      <w:r w:rsidR="00300521" w:rsidRPr="000A780B">
        <w:t>,</w:t>
      </w:r>
      <w:r w:rsidRPr="000A780B">
        <w:t xml:space="preserve"> ніж строк дії кредитного договору;</w:t>
      </w:r>
    </w:p>
    <w:p w14:paraId="59DEF828" w14:textId="0B58F944" w:rsidR="00860660" w:rsidRPr="000A780B" w:rsidRDefault="00860660" w:rsidP="00D10980">
      <w:pPr>
        <w:ind w:firstLine="567"/>
      </w:pPr>
      <w:r w:rsidRPr="000A780B">
        <w:t>немає обмежень щодо звернення кредитною спілкою стягнення на заставне майно /забезпечення на підставі права довірчої власності та подальшої його реалізації в разі невиконання боржником зобов'язань за договором;</w:t>
      </w:r>
    </w:p>
    <w:p w14:paraId="59E2F131" w14:textId="77777777" w:rsidR="00860660" w:rsidRPr="000A780B" w:rsidRDefault="00860660" w:rsidP="00D10980">
      <w:pPr>
        <w:ind w:firstLine="567"/>
      </w:pPr>
      <w:r w:rsidRPr="000A780B">
        <w:t xml:space="preserve">не може бути відчуженим </w:t>
      </w:r>
      <w:proofErr w:type="spellStart"/>
      <w:r w:rsidRPr="000A780B">
        <w:t>заставодавцем</w:t>
      </w:r>
      <w:proofErr w:type="spellEnd"/>
      <w:r w:rsidRPr="000A780B">
        <w:t xml:space="preserve"> без попереднього погодження з кредитною спілкою відповідно до вимог законодавства України;</w:t>
      </w:r>
    </w:p>
    <w:p w14:paraId="724BDCC2" w14:textId="2270DB86" w:rsidR="00860660" w:rsidRPr="000A780B" w:rsidRDefault="00860660" w:rsidP="00D10980">
      <w:pPr>
        <w:ind w:firstLine="567"/>
      </w:pPr>
      <w:r w:rsidRPr="000A780B">
        <w:t xml:space="preserve">у формі нерухомого майна </w:t>
      </w:r>
      <w:r w:rsidR="000E3495" w:rsidRPr="000A780B">
        <w:t xml:space="preserve">– </w:t>
      </w:r>
      <w:r w:rsidRPr="000A780B">
        <w:t>за умови, що вони розташовані на території України</w:t>
      </w:r>
      <w:r w:rsidR="005F4023" w:rsidRPr="000A780B">
        <w:t>, яка не є окупованою, відповідно до законодавства України</w:t>
      </w:r>
      <w:r w:rsidRPr="000A780B">
        <w:t>;</w:t>
      </w:r>
    </w:p>
    <w:p w14:paraId="6360F742" w14:textId="0936025E" w:rsidR="00860660" w:rsidRPr="000A780B" w:rsidRDefault="00860660" w:rsidP="00D10980">
      <w:pPr>
        <w:ind w:firstLine="567"/>
      </w:pPr>
      <w:r w:rsidRPr="000A780B">
        <w:lastRenderedPageBreak/>
        <w:t xml:space="preserve">у формі транспортних засобів </w:t>
      </w:r>
      <w:r w:rsidR="000E3495" w:rsidRPr="000A780B">
        <w:t xml:space="preserve">– </w:t>
      </w:r>
      <w:r w:rsidRPr="000A780B">
        <w:t>за умови, що вони зареєстровані на території України</w:t>
      </w:r>
      <w:r w:rsidR="005F4023" w:rsidRPr="000A780B">
        <w:t>, яка не є окупованою, відповідно до законодавства України</w:t>
      </w:r>
      <w:r w:rsidRPr="000A780B">
        <w:t>;</w:t>
      </w:r>
    </w:p>
    <w:p w14:paraId="0F0BBF5F" w14:textId="77777777" w:rsidR="00493148" w:rsidRPr="000A780B" w:rsidRDefault="00493148" w:rsidP="00D10980">
      <w:pPr>
        <w:ind w:firstLine="567"/>
      </w:pPr>
    </w:p>
    <w:p w14:paraId="19FA97B0" w14:textId="2CE81A29" w:rsidR="00860660" w:rsidRPr="000A780B" w:rsidRDefault="00341813" w:rsidP="00D10980">
      <w:pPr>
        <w:ind w:firstLine="567"/>
      </w:pPr>
      <w:r w:rsidRPr="000A780B">
        <w:t>2) </w:t>
      </w:r>
      <w:r w:rsidR="00860660" w:rsidRPr="000A780B">
        <w:t xml:space="preserve">принцип справедливої оцінки. Передбачає здійснення кредитною спілкою оцінки застави/забезпечення на підставі права довірчої власності за вартістю, яка не перевищує ринкової (справедливої) вартості та забезпечує можливість її продажу сторонньому покупцеві. </w:t>
      </w:r>
      <w:r w:rsidR="00434502">
        <w:t>Є</w:t>
      </w:r>
      <w:r w:rsidR="00860660" w:rsidRPr="000A780B">
        <w:t xml:space="preserve"> ринок, на якому застава/забезпечення на підставі права довірчої власності може бути реалізована в разі звернення на неї стягнення або застава/забезпечення на підставі права довірчої власності може бути спрямована безпосередньо на погашення зобов'язань боржника.</w:t>
      </w:r>
    </w:p>
    <w:p w14:paraId="3D9A0651" w14:textId="4423A5A3" w:rsidR="00860660" w:rsidRPr="000A780B" w:rsidRDefault="00860660" w:rsidP="00D10980">
      <w:pPr>
        <w:ind w:firstLine="567"/>
      </w:pPr>
      <w:r w:rsidRPr="000A780B">
        <w:t xml:space="preserve">Переоцінка вартості застави/забезпечення на підставі права довірчої власності має здійснюватися на регулярній основі, </w:t>
      </w:r>
      <w:r w:rsidR="002F2FF4">
        <w:t>з врахуванням</w:t>
      </w:r>
      <w:r w:rsidRPr="000A780B">
        <w:t xml:space="preserve"> нерухомого майна, земельних ділянок, транспортних засобів та устаткування - не рідше одного разу на дванадцять місяців; товарів в обороті або в переробці та біологічних активів - не рідше одного разу на місяць;</w:t>
      </w:r>
    </w:p>
    <w:p w14:paraId="6C1A2E5D" w14:textId="77777777" w:rsidR="00493148" w:rsidRPr="000A780B" w:rsidRDefault="00493148" w:rsidP="00D10980">
      <w:pPr>
        <w:ind w:firstLine="567"/>
      </w:pPr>
    </w:p>
    <w:p w14:paraId="58F120EC" w14:textId="12399DA8" w:rsidR="00860660" w:rsidRPr="000A780B" w:rsidRDefault="00341813" w:rsidP="00D10980">
      <w:pPr>
        <w:ind w:firstLine="567"/>
      </w:pPr>
      <w:r w:rsidRPr="000A780B">
        <w:t>3) </w:t>
      </w:r>
      <w:r w:rsidR="00860660" w:rsidRPr="000A780B">
        <w:t xml:space="preserve">принцип збереження. Передбачає наявність договору страхування предмета застави/забезпечення на підставі права довірчої власності від втрати/пошкодження, </w:t>
      </w:r>
      <w:proofErr w:type="spellStart"/>
      <w:r w:rsidR="00860660" w:rsidRPr="000A780B">
        <w:t>вигодонабу</w:t>
      </w:r>
      <w:r w:rsidR="00493148" w:rsidRPr="000A780B">
        <w:t>вачем</w:t>
      </w:r>
      <w:proofErr w:type="spellEnd"/>
      <w:r w:rsidR="00493148" w:rsidRPr="000A780B">
        <w:t xml:space="preserve"> за яким є кредитна спілка;</w:t>
      </w:r>
    </w:p>
    <w:p w14:paraId="437E6483" w14:textId="77777777" w:rsidR="00493148" w:rsidRPr="000A780B" w:rsidRDefault="00493148" w:rsidP="00D10980">
      <w:pPr>
        <w:ind w:firstLine="567"/>
      </w:pPr>
    </w:p>
    <w:p w14:paraId="3588F339" w14:textId="49B5905B" w:rsidR="00860660" w:rsidRPr="000A780B" w:rsidRDefault="00341813" w:rsidP="00360962">
      <w:pPr>
        <w:ind w:firstLine="567"/>
      </w:pPr>
      <w:r w:rsidRPr="000A780B">
        <w:t>4) </w:t>
      </w:r>
      <w:r w:rsidR="00860660" w:rsidRPr="000A780B">
        <w:t>принцип наявності. Передбачає здійснення кредитною спілкою/</w:t>
      </w:r>
      <w:proofErr w:type="spellStart"/>
      <w:r w:rsidR="00860660" w:rsidRPr="000A780B">
        <w:t>аутсорсером</w:t>
      </w:r>
      <w:proofErr w:type="spellEnd"/>
      <w:r w:rsidR="00860660" w:rsidRPr="000A780B">
        <w:t xml:space="preserve"> перевірки наявності та стану майна, отриманого в заставу/забезпечення на підставі права довірчої власності</w:t>
      </w:r>
      <w:r w:rsidR="00E40200" w:rsidRPr="000A780B">
        <w:t>, на регулярній основі</w:t>
      </w:r>
      <w:r w:rsidR="00860660" w:rsidRPr="000A780B">
        <w:t>.</w:t>
      </w:r>
    </w:p>
    <w:p w14:paraId="4BA2DDAC" w14:textId="7F8F4591" w:rsidR="0080629E" w:rsidRPr="000A780B" w:rsidRDefault="0080629E" w:rsidP="00360962">
      <w:pPr>
        <w:ind w:firstLine="567"/>
      </w:pPr>
    </w:p>
    <w:p w14:paraId="5B6902FE" w14:textId="52CC4C10" w:rsidR="0080629E" w:rsidRPr="00E06BA6" w:rsidRDefault="00AB6EC9" w:rsidP="00E06BA6">
      <w:pPr>
        <w:pStyle w:val="2"/>
        <w:spacing w:before="0" w:after="0"/>
        <w:jc w:val="center"/>
        <w:rPr>
          <w:rFonts w:ascii="Times New Roman" w:hAnsi="Times New Roman"/>
          <w:b w:val="0"/>
          <w:i w:val="0"/>
          <w:lang w:eastAsia="ru-RU"/>
        </w:rPr>
      </w:pPr>
      <w:r>
        <w:rPr>
          <w:rFonts w:ascii="Times New Roman" w:hAnsi="Times New Roman"/>
          <w:b w:val="0"/>
          <w:i w:val="0"/>
          <w:lang w:eastAsia="ru-RU"/>
        </w:rPr>
        <w:t>17</w:t>
      </w:r>
      <w:r w:rsidR="00865A79">
        <w:rPr>
          <w:rFonts w:ascii="Times New Roman" w:hAnsi="Times New Roman"/>
          <w:b w:val="0"/>
          <w:i w:val="0"/>
          <w:lang w:eastAsia="ru-RU"/>
        </w:rPr>
        <w:t xml:space="preserve">. </w:t>
      </w:r>
      <w:r w:rsidR="0080629E" w:rsidRPr="00E06BA6">
        <w:rPr>
          <w:rFonts w:ascii="Times New Roman" w:hAnsi="Times New Roman"/>
          <w:b w:val="0"/>
          <w:i w:val="0"/>
          <w:lang w:eastAsia="ru-RU"/>
        </w:rPr>
        <w:t>Вимоги, що обмежують ризики кредитних спілок за</w:t>
      </w:r>
      <w:r w:rsidR="006A6B0B" w:rsidRPr="00E06BA6">
        <w:rPr>
          <w:rFonts w:ascii="Times New Roman" w:hAnsi="Times New Roman"/>
          <w:b w:val="0"/>
          <w:i w:val="0"/>
          <w:lang w:eastAsia="ru-RU"/>
        </w:rPr>
        <w:t xml:space="preserve"> </w:t>
      </w:r>
      <w:r w:rsidR="0080629E" w:rsidRPr="00E06BA6">
        <w:rPr>
          <w:rFonts w:ascii="Times New Roman" w:hAnsi="Times New Roman"/>
          <w:b w:val="0"/>
          <w:i w:val="0"/>
          <w:lang w:eastAsia="ru-RU"/>
        </w:rPr>
        <w:t xml:space="preserve">операціями з </w:t>
      </w:r>
      <w:r w:rsidR="00C45013" w:rsidRPr="00E06BA6">
        <w:rPr>
          <w:rFonts w:ascii="Times New Roman" w:hAnsi="Times New Roman"/>
          <w:b w:val="0"/>
          <w:i w:val="0"/>
          <w:lang w:eastAsia="ru-RU"/>
        </w:rPr>
        <w:t>фінансовими інструментами</w:t>
      </w:r>
    </w:p>
    <w:p w14:paraId="68FD328F" w14:textId="77777777" w:rsidR="00641D7D" w:rsidRPr="000A780B" w:rsidRDefault="00641D7D" w:rsidP="00360962">
      <w:pPr>
        <w:ind w:firstLine="567"/>
      </w:pPr>
    </w:p>
    <w:p w14:paraId="702F2E42" w14:textId="62AB6091" w:rsidR="00641D7D" w:rsidRPr="000A780B" w:rsidRDefault="00360962" w:rsidP="00360962">
      <w:pPr>
        <w:pStyle w:val="af4"/>
        <w:numPr>
          <w:ilvl w:val="0"/>
          <w:numId w:val="3"/>
        </w:numPr>
        <w:ind w:left="0" w:firstLine="567"/>
      </w:pPr>
      <w:r w:rsidRPr="000A780B">
        <w:t> </w:t>
      </w:r>
      <w:r w:rsidR="00641D7D" w:rsidRPr="000A780B">
        <w:t>Кредитн</w:t>
      </w:r>
      <w:r w:rsidR="002527B9" w:rsidRPr="000A780B">
        <w:t>а</w:t>
      </w:r>
      <w:r w:rsidR="00641D7D" w:rsidRPr="000A780B">
        <w:t xml:space="preserve"> спілк</w:t>
      </w:r>
      <w:r w:rsidR="002527B9" w:rsidRPr="000A780B">
        <w:t>а</w:t>
      </w:r>
      <w:r w:rsidR="00641D7D" w:rsidRPr="000A780B">
        <w:t xml:space="preserve"> залуча</w:t>
      </w:r>
      <w:r w:rsidR="002527B9" w:rsidRPr="000A780B">
        <w:t>є</w:t>
      </w:r>
      <w:r w:rsidR="00641D7D" w:rsidRPr="000A780B">
        <w:t xml:space="preserve"> на договірних </w:t>
      </w:r>
      <w:r w:rsidR="007B5292" w:rsidRPr="000A780B">
        <w:t xml:space="preserve">умовах кредити банків, кредити об'єднаної </w:t>
      </w:r>
      <w:r w:rsidR="00641D7D" w:rsidRPr="000A780B">
        <w:t>кредитної</w:t>
      </w:r>
      <w:r w:rsidR="007B5292" w:rsidRPr="000A780B">
        <w:t xml:space="preserve"> </w:t>
      </w:r>
      <w:r w:rsidR="00641D7D" w:rsidRPr="000A780B">
        <w:t xml:space="preserve">спілки, </w:t>
      </w:r>
      <w:r w:rsidR="00DC0608" w:rsidRPr="000A780B">
        <w:t xml:space="preserve">кредити інших кредитних спілок, </w:t>
      </w:r>
      <w:r w:rsidR="00641D7D" w:rsidRPr="000A780B">
        <w:t xml:space="preserve">грошові кошти інших </w:t>
      </w:r>
      <w:r w:rsidR="007B5292" w:rsidRPr="000A780B">
        <w:t xml:space="preserve">установ та організацій, </w:t>
      </w:r>
      <w:r w:rsidR="00A50665" w:rsidRPr="000A780B">
        <w:t xml:space="preserve">за </w:t>
      </w:r>
      <w:r w:rsidR="00641D7D" w:rsidRPr="000A780B">
        <w:t xml:space="preserve">умови дотримання </w:t>
      </w:r>
      <w:r w:rsidR="00A50665" w:rsidRPr="000A780B">
        <w:t>вимог</w:t>
      </w:r>
      <w:r w:rsidR="002527B9" w:rsidRPr="000A780B">
        <w:t>,</w:t>
      </w:r>
      <w:r w:rsidR="00DC0608" w:rsidRPr="000A780B">
        <w:t xml:space="preserve"> встановлених </w:t>
      </w:r>
      <w:r w:rsidR="00A50665" w:rsidRPr="000A780B">
        <w:t xml:space="preserve">в пунктах </w:t>
      </w:r>
      <w:r w:rsidR="00434502" w:rsidRPr="000A780B">
        <w:t>1</w:t>
      </w:r>
      <w:r w:rsidR="00434502">
        <w:t>43</w:t>
      </w:r>
      <w:r w:rsidR="00A50665" w:rsidRPr="000A780B">
        <w:t>-</w:t>
      </w:r>
      <w:r w:rsidR="00434502">
        <w:t> </w:t>
      </w:r>
      <w:r w:rsidR="00434502" w:rsidRPr="000A780B">
        <w:t>1</w:t>
      </w:r>
      <w:r w:rsidR="00434502">
        <w:t xml:space="preserve">46 глави </w:t>
      </w:r>
      <w:r w:rsidR="00BA54EC">
        <w:t>1</w:t>
      </w:r>
      <w:r w:rsidR="00BA54EC">
        <w:t>7</w:t>
      </w:r>
      <w:r w:rsidR="00BA54EC" w:rsidRPr="000A780B">
        <w:t xml:space="preserve"> </w:t>
      </w:r>
      <w:r w:rsidR="00DC0608" w:rsidRPr="000A780B">
        <w:t>розді</w:t>
      </w:r>
      <w:r w:rsidR="00A50665" w:rsidRPr="000A780B">
        <w:t>лу</w:t>
      </w:r>
      <w:r w:rsidR="00641D7D" w:rsidRPr="000A780B">
        <w:t xml:space="preserve"> </w:t>
      </w:r>
      <w:r w:rsidR="00BA54EC">
        <w:t>І</w:t>
      </w:r>
      <w:r w:rsidR="00434502">
        <w:rPr>
          <w:lang w:val="en-US"/>
        </w:rPr>
        <w:t>V</w:t>
      </w:r>
      <w:r w:rsidR="00641D7D" w:rsidRPr="000A780B">
        <w:t xml:space="preserve"> цього Положення.</w:t>
      </w:r>
    </w:p>
    <w:p w14:paraId="46966631" w14:textId="77777777" w:rsidR="00493148" w:rsidRPr="000A780B" w:rsidRDefault="00493148" w:rsidP="00D10980">
      <w:pPr>
        <w:pStyle w:val="af4"/>
        <w:ind w:left="567"/>
      </w:pPr>
    </w:p>
    <w:p w14:paraId="4D338FD6" w14:textId="14441D35" w:rsidR="00DC0608" w:rsidRPr="000A780B" w:rsidRDefault="00360962" w:rsidP="00D10980">
      <w:pPr>
        <w:pStyle w:val="af4"/>
        <w:numPr>
          <w:ilvl w:val="0"/>
          <w:numId w:val="3"/>
        </w:numPr>
        <w:ind w:left="0" w:firstLine="567"/>
      </w:pPr>
      <w:r w:rsidRPr="000A780B">
        <w:t> </w:t>
      </w:r>
      <w:r w:rsidR="00DC0608" w:rsidRPr="000A780B">
        <w:t>Кредитн</w:t>
      </w:r>
      <w:r w:rsidR="002527B9" w:rsidRPr="000A780B">
        <w:t>а</w:t>
      </w:r>
      <w:r w:rsidR="00DC0608" w:rsidRPr="000A780B">
        <w:t xml:space="preserve"> спілк</w:t>
      </w:r>
      <w:r w:rsidR="002527B9" w:rsidRPr="000A780B">
        <w:t>а</w:t>
      </w:r>
      <w:r w:rsidR="00DC0608" w:rsidRPr="000A780B">
        <w:t xml:space="preserve"> залучає на договірних умовах кредити інших кредитних спілок виключно для кредитування своїх члені</w:t>
      </w:r>
      <w:r w:rsidR="002527B9" w:rsidRPr="000A780B">
        <w:t>в</w:t>
      </w:r>
      <w:r w:rsidR="00DC0608" w:rsidRPr="000A780B">
        <w:t>.</w:t>
      </w:r>
    </w:p>
    <w:p w14:paraId="422C8471" w14:textId="77777777" w:rsidR="00493148" w:rsidRPr="000A780B" w:rsidRDefault="00493148" w:rsidP="00D10980">
      <w:pPr>
        <w:pStyle w:val="af4"/>
        <w:ind w:left="567"/>
      </w:pPr>
    </w:p>
    <w:p w14:paraId="4C7C835A" w14:textId="799406E6" w:rsidR="00641D7D" w:rsidRPr="000A780B" w:rsidRDefault="00360962" w:rsidP="00D10980">
      <w:pPr>
        <w:pStyle w:val="af4"/>
        <w:numPr>
          <w:ilvl w:val="0"/>
          <w:numId w:val="3"/>
        </w:numPr>
        <w:ind w:left="0" w:firstLine="567"/>
      </w:pPr>
      <w:r w:rsidRPr="000A780B">
        <w:t> </w:t>
      </w:r>
      <w:r w:rsidR="00DC0608" w:rsidRPr="000A780B">
        <w:t xml:space="preserve">Кредитні спілки залучають на договірних </w:t>
      </w:r>
      <w:r w:rsidR="007B5292" w:rsidRPr="000A780B">
        <w:t>умовах</w:t>
      </w:r>
      <w:r w:rsidR="00DC0608" w:rsidRPr="000A780B">
        <w:t xml:space="preserve"> кредити</w:t>
      </w:r>
      <w:r w:rsidR="007B5292" w:rsidRPr="000A780B">
        <w:t xml:space="preserve"> банків, кредити об'єднаної кредитної </w:t>
      </w:r>
      <w:r w:rsidR="00DC0608" w:rsidRPr="000A780B">
        <w:t xml:space="preserve">спілки, грошові кошти інших </w:t>
      </w:r>
      <w:r w:rsidR="007B5292" w:rsidRPr="000A780B">
        <w:t xml:space="preserve">установ та </w:t>
      </w:r>
      <w:r w:rsidR="00DC0608" w:rsidRPr="000A780B">
        <w:t xml:space="preserve">організацій з </w:t>
      </w:r>
      <w:r w:rsidR="00641D7D" w:rsidRPr="000A780B">
        <w:t>метою:</w:t>
      </w:r>
    </w:p>
    <w:p w14:paraId="3D32DB61" w14:textId="77777777" w:rsidR="00493148" w:rsidRPr="000A780B" w:rsidRDefault="00493148" w:rsidP="00D10980">
      <w:pPr>
        <w:pStyle w:val="af4"/>
        <w:ind w:left="567"/>
      </w:pPr>
    </w:p>
    <w:p w14:paraId="0267AEF6" w14:textId="093DD0C7" w:rsidR="00DC0608" w:rsidRPr="000A780B" w:rsidRDefault="00DC0608" w:rsidP="00D10980">
      <w:pPr>
        <w:ind w:firstLine="567"/>
      </w:pPr>
      <w:bookmarkStart w:id="108" w:name="o11"/>
      <w:bookmarkEnd w:id="108"/>
      <w:r w:rsidRPr="000A780B">
        <w:t>1)</w:t>
      </w:r>
      <w:r w:rsidR="00360962" w:rsidRPr="000A780B">
        <w:t> </w:t>
      </w:r>
      <w:r w:rsidRPr="000A780B">
        <w:t>кредитування своїх членів;</w:t>
      </w:r>
    </w:p>
    <w:p w14:paraId="4EA801EB" w14:textId="77777777" w:rsidR="00493148" w:rsidRPr="000A780B" w:rsidRDefault="00493148" w:rsidP="00D10980">
      <w:pPr>
        <w:ind w:firstLine="567"/>
      </w:pPr>
    </w:p>
    <w:p w14:paraId="1D377FDB" w14:textId="3DC01E70" w:rsidR="00DC0608" w:rsidRPr="000A780B" w:rsidRDefault="00DC0608" w:rsidP="00D10980">
      <w:pPr>
        <w:ind w:firstLine="567"/>
      </w:pPr>
      <w:r w:rsidRPr="000A780B">
        <w:t>2)</w:t>
      </w:r>
      <w:r w:rsidR="00360962" w:rsidRPr="000A780B">
        <w:t> </w:t>
      </w:r>
      <w:r w:rsidR="00641D7D" w:rsidRPr="000A780B">
        <w:t>підтримання ліквідності;</w:t>
      </w:r>
      <w:bookmarkStart w:id="109" w:name="o12"/>
      <w:bookmarkEnd w:id="109"/>
    </w:p>
    <w:p w14:paraId="2D014897" w14:textId="77777777" w:rsidR="00493148" w:rsidRPr="000A780B" w:rsidRDefault="00493148" w:rsidP="00D10980">
      <w:pPr>
        <w:ind w:firstLine="567"/>
      </w:pPr>
    </w:p>
    <w:p w14:paraId="16ED100B" w14:textId="6A386FA4" w:rsidR="00641D7D" w:rsidRPr="000A780B" w:rsidRDefault="00DC0608" w:rsidP="00D10980">
      <w:pPr>
        <w:ind w:firstLine="567"/>
      </w:pPr>
      <w:r w:rsidRPr="000A780B">
        <w:lastRenderedPageBreak/>
        <w:t>3)</w:t>
      </w:r>
      <w:r w:rsidR="00360962" w:rsidRPr="000A780B">
        <w:t> </w:t>
      </w:r>
      <w:r w:rsidR="00641D7D" w:rsidRPr="000A780B">
        <w:t>придбання, ремонту,</w:t>
      </w:r>
      <w:r w:rsidR="007B5292" w:rsidRPr="000A780B">
        <w:t xml:space="preserve"> </w:t>
      </w:r>
      <w:r w:rsidR="00641D7D" w:rsidRPr="000A780B">
        <w:t>модернізації та</w:t>
      </w:r>
      <w:r w:rsidR="007B5292" w:rsidRPr="000A780B">
        <w:t xml:space="preserve"> </w:t>
      </w:r>
      <w:r w:rsidR="00641D7D" w:rsidRPr="000A780B">
        <w:t>реконструкції</w:t>
      </w:r>
      <w:r w:rsidR="007B5292" w:rsidRPr="000A780B">
        <w:t xml:space="preserve"> </w:t>
      </w:r>
      <w:r w:rsidR="00641D7D" w:rsidRPr="000A780B">
        <w:t>офісного приміщення кредитної спілки або її відокремлених підрозділів</w:t>
      </w:r>
      <w:r w:rsidR="002527B9" w:rsidRPr="000A780B">
        <w:t>, як</w:t>
      </w:r>
      <w:r w:rsidR="00750D15" w:rsidRPr="000A780B">
        <w:t>і</w:t>
      </w:r>
      <w:r w:rsidR="002527B9" w:rsidRPr="000A780B">
        <w:t xml:space="preserve"> використовується кредитною спілкою для надання фінансових послуг</w:t>
      </w:r>
      <w:r w:rsidR="00641D7D" w:rsidRPr="000A780B">
        <w:t>;</w:t>
      </w:r>
    </w:p>
    <w:p w14:paraId="18D30B96" w14:textId="77777777" w:rsidR="00493148" w:rsidRPr="000A780B" w:rsidRDefault="00493148" w:rsidP="00D10980">
      <w:pPr>
        <w:ind w:firstLine="567"/>
      </w:pPr>
    </w:p>
    <w:p w14:paraId="1F8D395C" w14:textId="4BC98D47" w:rsidR="00641D7D" w:rsidRPr="000A780B" w:rsidRDefault="00DC0608" w:rsidP="00D10980">
      <w:pPr>
        <w:ind w:firstLine="567"/>
      </w:pPr>
      <w:r w:rsidRPr="000A780B">
        <w:t>4)</w:t>
      </w:r>
      <w:bookmarkStart w:id="110" w:name="o13"/>
      <w:bookmarkEnd w:id="110"/>
      <w:r w:rsidR="00341813" w:rsidRPr="000A780B">
        <w:t> </w:t>
      </w:r>
      <w:r w:rsidR="00641D7D" w:rsidRPr="000A780B">
        <w:t>придбання кредитною</w:t>
      </w:r>
      <w:r w:rsidR="007B5292" w:rsidRPr="000A780B">
        <w:t xml:space="preserve"> </w:t>
      </w:r>
      <w:r w:rsidR="00641D7D" w:rsidRPr="000A780B">
        <w:t>спілкою</w:t>
      </w:r>
      <w:r w:rsidR="007B5292" w:rsidRPr="000A780B">
        <w:t xml:space="preserve"> </w:t>
      </w:r>
      <w:r w:rsidR="00641D7D" w:rsidRPr="000A780B">
        <w:t>програмного</w:t>
      </w:r>
      <w:r w:rsidR="007B5292" w:rsidRPr="000A780B">
        <w:t xml:space="preserve"> </w:t>
      </w:r>
      <w:r w:rsidR="00641D7D" w:rsidRPr="000A780B">
        <w:t>забезпечення</w:t>
      </w:r>
      <w:r w:rsidR="007B5292" w:rsidRPr="000A780B">
        <w:t xml:space="preserve"> </w:t>
      </w:r>
      <w:r w:rsidR="00641D7D" w:rsidRPr="000A780B">
        <w:t>та спеціального</w:t>
      </w:r>
      <w:r w:rsidR="007B5292" w:rsidRPr="000A780B">
        <w:t xml:space="preserve"> </w:t>
      </w:r>
      <w:r w:rsidR="00641D7D" w:rsidRPr="000A780B">
        <w:t>технічного</w:t>
      </w:r>
      <w:r w:rsidR="007B5292" w:rsidRPr="000A780B">
        <w:t xml:space="preserve"> </w:t>
      </w:r>
      <w:r w:rsidR="00641D7D" w:rsidRPr="000A780B">
        <w:t>обладнання,</w:t>
      </w:r>
      <w:r w:rsidR="007B5292" w:rsidRPr="000A780B">
        <w:t xml:space="preserve"> </w:t>
      </w:r>
      <w:r w:rsidR="00641D7D" w:rsidRPr="000A780B">
        <w:t>пов'язаного</w:t>
      </w:r>
      <w:r w:rsidR="007B5292" w:rsidRPr="000A780B">
        <w:t xml:space="preserve"> </w:t>
      </w:r>
      <w:r w:rsidR="00641D7D" w:rsidRPr="000A780B">
        <w:t>з</w:t>
      </w:r>
      <w:r w:rsidR="007B5292" w:rsidRPr="000A780B">
        <w:t xml:space="preserve"> </w:t>
      </w:r>
      <w:r w:rsidR="00641D7D" w:rsidRPr="000A780B">
        <w:t>наданням фінансових послуг.</w:t>
      </w:r>
    </w:p>
    <w:p w14:paraId="2CC581D4" w14:textId="77777777" w:rsidR="00191256" w:rsidRPr="000A780B" w:rsidRDefault="00191256" w:rsidP="00D10980">
      <w:pPr>
        <w:ind w:firstLine="567"/>
      </w:pPr>
    </w:p>
    <w:p w14:paraId="2550B166" w14:textId="042A28B6" w:rsidR="007B5292" w:rsidRPr="000A780B" w:rsidRDefault="00360962" w:rsidP="00D10980">
      <w:pPr>
        <w:pStyle w:val="af4"/>
        <w:numPr>
          <w:ilvl w:val="0"/>
          <w:numId w:val="3"/>
        </w:numPr>
        <w:ind w:left="0" w:firstLine="567"/>
      </w:pPr>
      <w:bookmarkStart w:id="111" w:name="o14"/>
      <w:bookmarkEnd w:id="111"/>
      <w:r w:rsidRPr="000A780B">
        <w:t> </w:t>
      </w:r>
      <w:r w:rsidR="002254D5" w:rsidRPr="000A780B">
        <w:t xml:space="preserve">Кредитні спілки, у разі залучення коштів з метою, </w:t>
      </w:r>
      <w:r w:rsidR="00B479BC" w:rsidRPr="000A780B">
        <w:t xml:space="preserve">визначеного </w:t>
      </w:r>
      <w:r w:rsidR="002254D5" w:rsidRPr="000A780B">
        <w:t>підпункт</w:t>
      </w:r>
      <w:r w:rsidR="00B479BC" w:rsidRPr="000A780B">
        <w:t>ом</w:t>
      </w:r>
      <w:r w:rsidR="002254D5" w:rsidRPr="000A780B">
        <w:t xml:space="preserve"> 2 пункту </w:t>
      </w:r>
      <w:r w:rsidR="00434502">
        <w:t> </w:t>
      </w:r>
      <w:r w:rsidR="00434502" w:rsidRPr="000A780B">
        <w:t>1</w:t>
      </w:r>
      <w:r w:rsidR="00434502">
        <w:t>4</w:t>
      </w:r>
      <w:r w:rsidR="00434502" w:rsidRPr="00E06BA6">
        <w:t xml:space="preserve">4 </w:t>
      </w:r>
      <w:r w:rsidR="00434502">
        <w:t xml:space="preserve">глави </w:t>
      </w:r>
      <w:r w:rsidR="00BA54EC">
        <w:t>1</w:t>
      </w:r>
      <w:r w:rsidR="00BA54EC">
        <w:t>7</w:t>
      </w:r>
      <w:r w:rsidR="00BA54EC" w:rsidRPr="000A780B">
        <w:t xml:space="preserve"> </w:t>
      </w:r>
      <w:r w:rsidR="002254D5" w:rsidRPr="000A780B">
        <w:t xml:space="preserve">розділу </w:t>
      </w:r>
      <w:r w:rsidR="00BA54EC">
        <w:t>І</w:t>
      </w:r>
      <w:r w:rsidR="00434502">
        <w:rPr>
          <w:lang w:val="en-US"/>
        </w:rPr>
        <w:t>V</w:t>
      </w:r>
      <w:r w:rsidR="00434502" w:rsidRPr="000A780B">
        <w:t xml:space="preserve"> </w:t>
      </w:r>
      <w:r w:rsidR="002254D5" w:rsidRPr="000A780B">
        <w:t xml:space="preserve">цього Положення, </w:t>
      </w:r>
      <w:r w:rsidR="00641D7D" w:rsidRPr="000A780B">
        <w:t>зобов'</w:t>
      </w:r>
      <w:r w:rsidR="002254D5" w:rsidRPr="000A780B">
        <w:t>язані</w:t>
      </w:r>
      <w:r w:rsidR="007B5292" w:rsidRPr="000A780B">
        <w:t xml:space="preserve"> </w:t>
      </w:r>
      <w:r w:rsidR="002254D5" w:rsidRPr="000A780B">
        <w:t>письмово</w:t>
      </w:r>
      <w:r w:rsidR="007B5292" w:rsidRPr="000A780B">
        <w:t xml:space="preserve"> </w:t>
      </w:r>
      <w:r w:rsidR="002254D5" w:rsidRPr="000A780B">
        <w:t xml:space="preserve">інформувати </w:t>
      </w:r>
      <w:r w:rsidR="00050D29" w:rsidRPr="000A780B">
        <w:t>Національн</w:t>
      </w:r>
      <w:r w:rsidR="000E3495" w:rsidRPr="000A780B">
        <w:t>ий</w:t>
      </w:r>
      <w:r w:rsidR="00050D29" w:rsidRPr="000A780B">
        <w:t xml:space="preserve"> банк</w:t>
      </w:r>
      <w:r w:rsidR="002254D5" w:rsidRPr="000A780B">
        <w:t xml:space="preserve"> </w:t>
      </w:r>
      <w:r w:rsidR="00641D7D" w:rsidRPr="000A780B">
        <w:t>у</w:t>
      </w:r>
      <w:r w:rsidR="002254D5" w:rsidRPr="000A780B">
        <w:t xml:space="preserve"> </w:t>
      </w:r>
      <w:r w:rsidR="00641D7D" w:rsidRPr="000A780B">
        <w:t>десятиденний термін з моменту укладення відповідних договорів.</w:t>
      </w:r>
      <w:bookmarkStart w:id="112" w:name="o15"/>
      <w:bookmarkStart w:id="113" w:name="o16"/>
      <w:bookmarkEnd w:id="112"/>
      <w:bookmarkEnd w:id="113"/>
    </w:p>
    <w:p w14:paraId="04E2C740" w14:textId="77777777" w:rsidR="00493148" w:rsidRPr="000A780B" w:rsidRDefault="00493148" w:rsidP="00D10980"/>
    <w:p w14:paraId="14B0A4FF" w14:textId="37298CDE" w:rsidR="00176835" w:rsidRPr="000A780B" w:rsidRDefault="00360962" w:rsidP="00D10980">
      <w:pPr>
        <w:pStyle w:val="af4"/>
        <w:numPr>
          <w:ilvl w:val="0"/>
          <w:numId w:val="3"/>
        </w:numPr>
        <w:ind w:left="0" w:firstLine="567"/>
      </w:pPr>
      <w:r w:rsidRPr="000A780B">
        <w:t> </w:t>
      </w:r>
      <w:r w:rsidR="00176835" w:rsidRPr="000A780B">
        <w:t>Кредитні спілки можуть придбавати облігації внутрішньої державної</w:t>
      </w:r>
      <w:r w:rsidRPr="000A780B">
        <w:t xml:space="preserve"> </w:t>
      </w:r>
      <w:r w:rsidR="00176835" w:rsidRPr="000A780B">
        <w:t>позики, умови випуску яких передбачають обов'язкове погашення в грошовій формі.</w:t>
      </w:r>
      <w:bookmarkStart w:id="114" w:name="o19"/>
      <w:bookmarkEnd w:id="114"/>
    </w:p>
    <w:p w14:paraId="1ABECC7B" w14:textId="77777777" w:rsidR="008C7F9B" w:rsidRDefault="008C7F9B" w:rsidP="00D10980">
      <w:pPr>
        <w:pStyle w:val="rvps2"/>
        <w:shd w:val="clear" w:color="auto" w:fill="FFFFFF"/>
        <w:spacing w:before="0" w:beforeAutospacing="0" w:after="150" w:afterAutospacing="0"/>
        <w:ind w:firstLine="450"/>
        <w:jc w:val="both"/>
        <w:rPr>
          <w:color w:val="333333"/>
          <w:sz w:val="28"/>
          <w:szCs w:val="28"/>
          <w:lang w:val="uk-UA"/>
        </w:rPr>
        <w:sectPr w:rsidR="008C7F9B" w:rsidSect="00B95BDB">
          <w:headerReference w:type="default" r:id="rId20"/>
          <w:headerReference w:type="first" r:id="rId21"/>
          <w:pgSz w:w="11906" w:h="16838"/>
          <w:pgMar w:top="851" w:right="851" w:bottom="851" w:left="1418" w:header="709" w:footer="709" w:gutter="0"/>
          <w:pgNumType w:start="1"/>
          <w:cols w:space="708"/>
          <w:titlePg/>
          <w:docGrid w:linePitch="381"/>
        </w:sectPr>
      </w:pPr>
      <w:bookmarkStart w:id="115" w:name="n87"/>
      <w:bookmarkStart w:id="116" w:name="n88"/>
      <w:bookmarkStart w:id="117" w:name="n89"/>
      <w:bookmarkStart w:id="118" w:name="n90"/>
      <w:bookmarkStart w:id="119" w:name="n91"/>
      <w:bookmarkStart w:id="120" w:name="n92"/>
      <w:bookmarkEnd w:id="115"/>
      <w:bookmarkEnd w:id="116"/>
      <w:bookmarkEnd w:id="117"/>
      <w:bookmarkEnd w:id="118"/>
      <w:bookmarkEnd w:id="119"/>
      <w:bookmarkEnd w:id="120"/>
    </w:p>
    <w:p w14:paraId="15556811" w14:textId="27BFF7D8" w:rsidR="00860660" w:rsidRDefault="00692996" w:rsidP="00D10980">
      <w:pPr>
        <w:pStyle w:val="1"/>
        <w:ind w:left="5670"/>
        <w:jc w:val="left"/>
        <w:rPr>
          <w:rFonts w:ascii="Times New Roman" w:hAnsi="Times New Roman" w:cs="Times New Roman"/>
          <w:color w:val="auto"/>
          <w:sz w:val="28"/>
        </w:rPr>
      </w:pPr>
      <w:bookmarkStart w:id="121" w:name="Додаток_2"/>
      <w:r w:rsidRPr="000A780B">
        <w:rPr>
          <w:rFonts w:ascii="Times New Roman" w:hAnsi="Times New Roman" w:cs="Times New Roman"/>
          <w:color w:val="auto"/>
          <w:sz w:val="28"/>
        </w:rPr>
        <w:lastRenderedPageBreak/>
        <w:t xml:space="preserve">Додаток </w:t>
      </w:r>
      <w:r w:rsidR="00765838" w:rsidRPr="000A780B">
        <w:rPr>
          <w:rFonts w:ascii="Times New Roman" w:hAnsi="Times New Roman" w:cs="Times New Roman"/>
          <w:color w:val="auto"/>
          <w:sz w:val="28"/>
        </w:rPr>
        <w:t>1</w:t>
      </w:r>
      <w:r w:rsidRPr="000A780B">
        <w:rPr>
          <w:rFonts w:ascii="Times New Roman" w:hAnsi="Times New Roman" w:cs="Times New Roman"/>
          <w:color w:val="auto"/>
          <w:sz w:val="28"/>
        </w:rPr>
        <w:br/>
      </w:r>
      <w:bookmarkEnd w:id="121"/>
      <w:r w:rsidRPr="000A780B">
        <w:rPr>
          <w:rFonts w:ascii="Times New Roman" w:hAnsi="Times New Roman" w:cs="Times New Roman"/>
          <w:color w:val="auto"/>
          <w:sz w:val="28"/>
        </w:rPr>
        <w:t>до Положення про регулювання діяльності кредитних спілок</w:t>
      </w:r>
      <w:r w:rsidR="00C05A7A">
        <w:rPr>
          <w:rFonts w:ascii="Times New Roman" w:hAnsi="Times New Roman" w:cs="Times New Roman"/>
          <w:color w:val="auto"/>
          <w:sz w:val="28"/>
        </w:rPr>
        <w:t xml:space="preserve"> </w:t>
      </w:r>
      <w:r w:rsidR="00C05A7A" w:rsidRPr="00C05A7A">
        <w:rPr>
          <w:rFonts w:ascii="Times New Roman" w:hAnsi="Times New Roman" w:cs="Times New Roman"/>
          <w:color w:val="auto"/>
          <w:sz w:val="28"/>
        </w:rPr>
        <w:t>в Україні</w:t>
      </w:r>
    </w:p>
    <w:p w14:paraId="0B801176" w14:textId="22D36651" w:rsidR="00D01AEB" w:rsidRPr="00FE5A4B" w:rsidRDefault="00950DFD" w:rsidP="00A01EDB">
      <w:pPr>
        <w:ind w:left="5670"/>
        <w:jc w:val="left"/>
      </w:pPr>
      <w:r>
        <w:t xml:space="preserve">(підпункт 4 пункту </w:t>
      </w:r>
      <w:r w:rsidR="00434502">
        <w:t>8</w:t>
      </w:r>
      <w:r w:rsidR="00C05A7A">
        <w:t>9</w:t>
      </w:r>
      <w:r w:rsidR="00434502">
        <w:t xml:space="preserve"> глави </w:t>
      </w:r>
      <w:r w:rsidR="00AB6EC9">
        <w:t xml:space="preserve">13 </w:t>
      </w:r>
      <w:r>
        <w:t xml:space="preserve">розділу </w:t>
      </w:r>
      <w:r w:rsidR="00AB6EC9">
        <w:t>І</w:t>
      </w:r>
      <w:r>
        <w:rPr>
          <w:lang w:val="en-US"/>
        </w:rPr>
        <w:t>V</w:t>
      </w:r>
      <w:r w:rsidRPr="00A01EDB">
        <w:t>)</w:t>
      </w:r>
    </w:p>
    <w:p w14:paraId="2850692B" w14:textId="77777777" w:rsidR="009D15B1" w:rsidRPr="000A780B" w:rsidRDefault="009D15B1" w:rsidP="000A780B"/>
    <w:p w14:paraId="0CDEB146" w14:textId="4E661A24" w:rsidR="00451AFB" w:rsidRPr="000A780B" w:rsidRDefault="00451AFB" w:rsidP="00D10980">
      <w:pPr>
        <w:pStyle w:val="2"/>
        <w:jc w:val="center"/>
        <w:rPr>
          <w:rFonts w:ascii="Times New Roman" w:hAnsi="Times New Roman"/>
          <w:b w:val="0"/>
          <w:i w:val="0"/>
          <w:lang w:eastAsia="ru-RU"/>
        </w:rPr>
      </w:pPr>
      <w:r w:rsidRPr="000A780B">
        <w:rPr>
          <w:rFonts w:ascii="Times New Roman" w:hAnsi="Times New Roman"/>
          <w:b w:val="0"/>
          <w:i w:val="0"/>
          <w:lang w:eastAsia="ru-RU"/>
        </w:rPr>
        <w:t>Ключові/розрахункові показники, яких планується досягти під час виконання</w:t>
      </w:r>
      <w:r w:rsidR="0008573C">
        <w:rPr>
          <w:rFonts w:ascii="Times New Roman" w:hAnsi="Times New Roman"/>
          <w:b w:val="0"/>
          <w:i w:val="0"/>
          <w:lang w:eastAsia="ru-RU"/>
        </w:rPr>
        <w:t xml:space="preserve"> план</w:t>
      </w:r>
      <w:r w:rsidRPr="000A780B">
        <w:rPr>
          <w:rFonts w:ascii="Times New Roman" w:hAnsi="Times New Roman"/>
          <w:b w:val="0"/>
          <w:i w:val="0"/>
          <w:lang w:eastAsia="ru-RU"/>
        </w:rPr>
        <w:t xml:space="preserve">у відновлення </w:t>
      </w:r>
      <w:r w:rsidR="002F2FF4">
        <w:rPr>
          <w:rFonts w:ascii="Times New Roman" w:hAnsi="Times New Roman"/>
          <w:b w:val="0"/>
          <w:i w:val="0"/>
          <w:lang w:eastAsia="ru-RU"/>
        </w:rPr>
        <w:t xml:space="preserve">діяльності </w:t>
      </w:r>
      <w:r w:rsidR="00434502">
        <w:rPr>
          <w:rFonts w:ascii="Times New Roman" w:hAnsi="Times New Roman"/>
          <w:b w:val="0"/>
          <w:i w:val="0"/>
          <w:lang w:eastAsia="ru-RU"/>
        </w:rPr>
        <w:t>кредитної спілки</w:t>
      </w:r>
    </w:p>
    <w:p w14:paraId="5643761D" w14:textId="6D510D4F" w:rsidR="00451AFB" w:rsidRPr="000A780B" w:rsidRDefault="00451AFB" w:rsidP="00D10980">
      <w:pPr>
        <w:jc w:val="right"/>
      </w:pPr>
      <w:r w:rsidRPr="000A780B">
        <w:t>Таблиця 1</w:t>
      </w:r>
    </w:p>
    <w:tbl>
      <w:tblPr>
        <w:tblW w:w="5000" w:type="pct"/>
        <w:jc w:val="center"/>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445"/>
        <w:gridCol w:w="2054"/>
        <w:gridCol w:w="1317"/>
        <w:gridCol w:w="1842"/>
        <w:gridCol w:w="1317"/>
        <w:gridCol w:w="2646"/>
      </w:tblGrid>
      <w:tr w:rsidR="000405FD" w:rsidRPr="000A780B" w14:paraId="0A298D06" w14:textId="77777777" w:rsidTr="00A01EDB">
        <w:trPr>
          <w:trHeight w:val="816"/>
          <w:jc w:val="center"/>
        </w:trPr>
        <w:tc>
          <w:tcPr>
            <w:tcW w:w="445" w:type="dxa"/>
            <w:vMerge w:val="restart"/>
            <w:tcBorders>
              <w:top w:val="single" w:sz="6" w:space="0" w:color="000000"/>
              <w:left w:val="single" w:sz="6" w:space="0" w:color="000000"/>
              <w:bottom w:val="single" w:sz="6" w:space="0" w:color="000000"/>
              <w:right w:val="single" w:sz="6" w:space="0" w:color="000000"/>
            </w:tcBorders>
            <w:hideMark/>
          </w:tcPr>
          <w:p w14:paraId="79B8D942" w14:textId="77777777" w:rsidR="000405FD" w:rsidRPr="000A780B" w:rsidRDefault="000405FD" w:rsidP="000A780B">
            <w:pPr>
              <w:jc w:val="center"/>
              <w:rPr>
                <w:rFonts w:eastAsia="Times New Roman"/>
              </w:rPr>
            </w:pPr>
            <w:r w:rsidRPr="000A780B">
              <w:rPr>
                <w:rFonts w:eastAsia="Times New Roman"/>
              </w:rPr>
              <w:t>№</w:t>
            </w:r>
            <w:r w:rsidRPr="000A780B">
              <w:rPr>
                <w:rFonts w:eastAsia="Times New Roman"/>
              </w:rPr>
              <w:br/>
              <w:t>з/п</w:t>
            </w:r>
          </w:p>
        </w:tc>
        <w:tc>
          <w:tcPr>
            <w:tcW w:w="2054" w:type="dxa"/>
            <w:vMerge w:val="restart"/>
            <w:tcBorders>
              <w:top w:val="single" w:sz="6" w:space="0" w:color="000000"/>
              <w:left w:val="single" w:sz="6" w:space="0" w:color="000000"/>
              <w:bottom w:val="single" w:sz="6" w:space="0" w:color="000000"/>
              <w:right w:val="single" w:sz="6" w:space="0" w:color="000000"/>
            </w:tcBorders>
            <w:hideMark/>
          </w:tcPr>
          <w:p w14:paraId="4373A938" w14:textId="77777777" w:rsidR="000405FD" w:rsidRPr="000A780B" w:rsidRDefault="000405FD" w:rsidP="000A780B">
            <w:pPr>
              <w:jc w:val="center"/>
              <w:rPr>
                <w:rFonts w:eastAsia="Times New Roman"/>
              </w:rPr>
            </w:pPr>
            <w:r w:rsidRPr="000A780B">
              <w:rPr>
                <w:rFonts w:eastAsia="Times New Roman"/>
              </w:rPr>
              <w:t>Ключові показники</w:t>
            </w:r>
          </w:p>
        </w:tc>
        <w:tc>
          <w:tcPr>
            <w:tcW w:w="7122" w:type="dxa"/>
            <w:gridSpan w:val="4"/>
            <w:tcBorders>
              <w:top w:val="single" w:sz="6" w:space="0" w:color="000000"/>
              <w:left w:val="single" w:sz="6" w:space="0" w:color="000000"/>
              <w:bottom w:val="single" w:sz="6" w:space="0" w:color="000000"/>
              <w:right w:val="single" w:sz="6" w:space="0" w:color="000000"/>
            </w:tcBorders>
            <w:hideMark/>
          </w:tcPr>
          <w:p w14:paraId="472FA714" w14:textId="77777777" w:rsidR="000405FD" w:rsidRPr="000A780B" w:rsidRDefault="000405FD" w:rsidP="000A780B">
            <w:pPr>
              <w:jc w:val="center"/>
              <w:rPr>
                <w:rFonts w:eastAsia="Times New Roman"/>
              </w:rPr>
            </w:pPr>
            <w:r w:rsidRPr="000A780B">
              <w:rPr>
                <w:rFonts w:eastAsia="Times New Roman"/>
              </w:rPr>
              <w:t>Розрахункові показники</w:t>
            </w:r>
          </w:p>
        </w:tc>
      </w:tr>
      <w:tr w:rsidR="000405FD" w:rsidRPr="000A780B" w14:paraId="43E5BA78" w14:textId="77777777" w:rsidTr="00A01EDB">
        <w:trPr>
          <w:trHeight w:val="816"/>
          <w:jc w:val="center"/>
        </w:trPr>
        <w:tc>
          <w:tcPr>
            <w:tcW w:w="445" w:type="dxa"/>
            <w:vMerge/>
            <w:tcBorders>
              <w:top w:val="single" w:sz="6" w:space="0" w:color="000000"/>
              <w:left w:val="single" w:sz="6" w:space="0" w:color="000000"/>
              <w:bottom w:val="single" w:sz="6" w:space="0" w:color="000000"/>
              <w:right w:val="single" w:sz="6" w:space="0" w:color="000000"/>
            </w:tcBorders>
            <w:hideMark/>
          </w:tcPr>
          <w:p w14:paraId="7713E216" w14:textId="77777777" w:rsidR="000405FD" w:rsidRPr="000A780B" w:rsidRDefault="000405FD" w:rsidP="000A780B">
            <w:pPr>
              <w:jc w:val="left"/>
              <w:rPr>
                <w:rFonts w:eastAsia="Times New Roman"/>
              </w:rPr>
            </w:pPr>
          </w:p>
        </w:tc>
        <w:tc>
          <w:tcPr>
            <w:tcW w:w="2054" w:type="dxa"/>
            <w:vMerge/>
            <w:tcBorders>
              <w:top w:val="single" w:sz="6" w:space="0" w:color="000000"/>
              <w:left w:val="single" w:sz="6" w:space="0" w:color="000000"/>
              <w:bottom w:val="single" w:sz="6" w:space="0" w:color="000000"/>
              <w:right w:val="single" w:sz="6" w:space="0" w:color="000000"/>
            </w:tcBorders>
            <w:hideMark/>
          </w:tcPr>
          <w:p w14:paraId="50D56E10" w14:textId="77777777" w:rsidR="000405FD" w:rsidRPr="000A780B" w:rsidRDefault="000405FD" w:rsidP="000A780B">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hideMark/>
          </w:tcPr>
          <w:p w14:paraId="26EC3042" w14:textId="77777777" w:rsidR="000405FD" w:rsidRPr="000A780B" w:rsidRDefault="000405FD" w:rsidP="000A780B">
            <w:pPr>
              <w:jc w:val="center"/>
              <w:rPr>
                <w:rFonts w:eastAsia="Times New Roman"/>
              </w:rPr>
            </w:pPr>
            <w:r w:rsidRPr="000A780B">
              <w:rPr>
                <w:rFonts w:eastAsia="Times New Roman"/>
              </w:rPr>
              <w:t>номер показника</w:t>
            </w:r>
          </w:p>
        </w:tc>
        <w:tc>
          <w:tcPr>
            <w:tcW w:w="1842" w:type="dxa"/>
            <w:tcBorders>
              <w:top w:val="single" w:sz="6" w:space="0" w:color="000000"/>
              <w:left w:val="single" w:sz="6" w:space="0" w:color="000000"/>
              <w:bottom w:val="single" w:sz="6" w:space="0" w:color="000000"/>
              <w:right w:val="single" w:sz="6" w:space="0" w:color="000000"/>
            </w:tcBorders>
            <w:hideMark/>
          </w:tcPr>
          <w:p w14:paraId="4E0422A7" w14:textId="77777777" w:rsidR="000405FD" w:rsidRPr="000A780B" w:rsidRDefault="000405FD" w:rsidP="000A780B">
            <w:pPr>
              <w:jc w:val="center"/>
              <w:rPr>
                <w:rFonts w:eastAsia="Times New Roman"/>
              </w:rPr>
            </w:pPr>
            <w:r w:rsidRPr="000A780B">
              <w:rPr>
                <w:rFonts w:eastAsia="Times New Roman"/>
              </w:rPr>
              <w:t>базові показники</w:t>
            </w:r>
          </w:p>
        </w:tc>
        <w:tc>
          <w:tcPr>
            <w:tcW w:w="1317" w:type="dxa"/>
            <w:tcBorders>
              <w:top w:val="single" w:sz="6" w:space="0" w:color="000000"/>
              <w:left w:val="single" w:sz="6" w:space="0" w:color="000000"/>
              <w:bottom w:val="single" w:sz="6" w:space="0" w:color="000000"/>
              <w:right w:val="single" w:sz="6" w:space="0" w:color="000000"/>
            </w:tcBorders>
            <w:hideMark/>
          </w:tcPr>
          <w:p w14:paraId="0FB22FDF" w14:textId="77777777" w:rsidR="000405FD" w:rsidRPr="000A780B" w:rsidRDefault="000405FD" w:rsidP="000A780B">
            <w:pPr>
              <w:jc w:val="center"/>
              <w:rPr>
                <w:rFonts w:eastAsia="Times New Roman"/>
              </w:rPr>
            </w:pPr>
            <w:r w:rsidRPr="000A780B">
              <w:rPr>
                <w:rFonts w:eastAsia="Times New Roman"/>
              </w:rPr>
              <w:t>номер показника</w:t>
            </w:r>
          </w:p>
        </w:tc>
        <w:tc>
          <w:tcPr>
            <w:tcW w:w="2646" w:type="dxa"/>
            <w:tcBorders>
              <w:top w:val="single" w:sz="6" w:space="0" w:color="000000"/>
              <w:left w:val="single" w:sz="6" w:space="0" w:color="000000"/>
              <w:bottom w:val="single" w:sz="6" w:space="0" w:color="000000"/>
              <w:right w:val="single" w:sz="6" w:space="0" w:color="000000"/>
            </w:tcBorders>
            <w:hideMark/>
          </w:tcPr>
          <w:p w14:paraId="41E33143" w14:textId="77777777" w:rsidR="000405FD" w:rsidRPr="000A780B" w:rsidRDefault="000405FD" w:rsidP="000A780B">
            <w:pPr>
              <w:jc w:val="center"/>
              <w:rPr>
                <w:rFonts w:eastAsia="Times New Roman"/>
              </w:rPr>
            </w:pPr>
            <w:r w:rsidRPr="000A780B">
              <w:rPr>
                <w:rFonts w:eastAsia="Times New Roman"/>
              </w:rPr>
              <w:t>додаткові показники</w:t>
            </w:r>
          </w:p>
        </w:tc>
      </w:tr>
      <w:tr w:rsidR="000405FD" w:rsidRPr="000A780B" w14:paraId="1E0CAAA5" w14:textId="77777777" w:rsidTr="00A01EDB">
        <w:trPr>
          <w:trHeight w:val="174"/>
          <w:jc w:val="center"/>
        </w:trPr>
        <w:tc>
          <w:tcPr>
            <w:tcW w:w="445" w:type="dxa"/>
            <w:tcBorders>
              <w:top w:val="single" w:sz="6" w:space="0" w:color="000000"/>
              <w:left w:val="single" w:sz="6" w:space="0" w:color="000000"/>
              <w:bottom w:val="single" w:sz="6" w:space="0" w:color="000000"/>
              <w:right w:val="single" w:sz="6" w:space="0" w:color="000000"/>
            </w:tcBorders>
            <w:hideMark/>
          </w:tcPr>
          <w:p w14:paraId="5F2F7358" w14:textId="77777777" w:rsidR="000405FD" w:rsidRPr="000A780B" w:rsidRDefault="000405FD" w:rsidP="000A780B">
            <w:pPr>
              <w:jc w:val="center"/>
              <w:rPr>
                <w:rFonts w:eastAsia="Times New Roman"/>
              </w:rPr>
            </w:pPr>
            <w:r w:rsidRPr="000A780B">
              <w:rPr>
                <w:rFonts w:eastAsia="Times New Roman"/>
              </w:rPr>
              <w:t>1</w:t>
            </w:r>
          </w:p>
        </w:tc>
        <w:tc>
          <w:tcPr>
            <w:tcW w:w="2054" w:type="dxa"/>
            <w:tcBorders>
              <w:top w:val="single" w:sz="6" w:space="0" w:color="000000"/>
              <w:left w:val="single" w:sz="6" w:space="0" w:color="000000"/>
              <w:bottom w:val="single" w:sz="6" w:space="0" w:color="000000"/>
              <w:right w:val="single" w:sz="6" w:space="0" w:color="000000"/>
            </w:tcBorders>
            <w:hideMark/>
          </w:tcPr>
          <w:p w14:paraId="3A68EA6F" w14:textId="77777777" w:rsidR="000405FD" w:rsidRPr="000A780B" w:rsidRDefault="000405FD" w:rsidP="000A780B">
            <w:pPr>
              <w:jc w:val="center"/>
              <w:rPr>
                <w:rFonts w:eastAsia="Times New Roman"/>
              </w:rPr>
            </w:pPr>
            <w:r w:rsidRPr="000A780B">
              <w:rPr>
                <w:rFonts w:eastAsia="Times New Roman"/>
              </w:rPr>
              <w:t>2</w:t>
            </w:r>
          </w:p>
        </w:tc>
        <w:tc>
          <w:tcPr>
            <w:tcW w:w="1317" w:type="dxa"/>
            <w:tcBorders>
              <w:top w:val="single" w:sz="6" w:space="0" w:color="000000"/>
              <w:left w:val="single" w:sz="6" w:space="0" w:color="000000"/>
              <w:bottom w:val="single" w:sz="6" w:space="0" w:color="000000"/>
              <w:right w:val="single" w:sz="6" w:space="0" w:color="000000"/>
            </w:tcBorders>
            <w:hideMark/>
          </w:tcPr>
          <w:p w14:paraId="65F67AA4" w14:textId="77777777" w:rsidR="000405FD" w:rsidRPr="000A780B" w:rsidRDefault="000405FD" w:rsidP="000A780B">
            <w:pPr>
              <w:jc w:val="center"/>
              <w:rPr>
                <w:rFonts w:eastAsia="Times New Roman"/>
              </w:rPr>
            </w:pPr>
            <w:r w:rsidRPr="000A780B">
              <w:rPr>
                <w:rFonts w:eastAsia="Times New Roman"/>
              </w:rPr>
              <w:t>3</w:t>
            </w:r>
          </w:p>
        </w:tc>
        <w:tc>
          <w:tcPr>
            <w:tcW w:w="1842" w:type="dxa"/>
            <w:tcBorders>
              <w:top w:val="single" w:sz="6" w:space="0" w:color="000000"/>
              <w:left w:val="single" w:sz="6" w:space="0" w:color="000000"/>
              <w:bottom w:val="single" w:sz="6" w:space="0" w:color="000000"/>
              <w:right w:val="single" w:sz="6" w:space="0" w:color="000000"/>
            </w:tcBorders>
            <w:hideMark/>
          </w:tcPr>
          <w:p w14:paraId="3BCBC902" w14:textId="77777777" w:rsidR="000405FD" w:rsidRPr="000A780B" w:rsidRDefault="000405FD" w:rsidP="000A780B">
            <w:pPr>
              <w:jc w:val="center"/>
              <w:rPr>
                <w:rFonts w:eastAsia="Times New Roman"/>
              </w:rPr>
            </w:pPr>
            <w:r w:rsidRPr="000A780B">
              <w:rPr>
                <w:rFonts w:eastAsia="Times New Roman"/>
              </w:rPr>
              <w:t>4</w:t>
            </w:r>
          </w:p>
        </w:tc>
        <w:tc>
          <w:tcPr>
            <w:tcW w:w="1317" w:type="dxa"/>
            <w:tcBorders>
              <w:top w:val="single" w:sz="6" w:space="0" w:color="000000"/>
              <w:left w:val="single" w:sz="6" w:space="0" w:color="000000"/>
              <w:bottom w:val="single" w:sz="6" w:space="0" w:color="000000"/>
              <w:right w:val="single" w:sz="6" w:space="0" w:color="000000"/>
            </w:tcBorders>
            <w:hideMark/>
          </w:tcPr>
          <w:p w14:paraId="13EB2CFE" w14:textId="77777777" w:rsidR="000405FD" w:rsidRPr="000A780B" w:rsidRDefault="000405FD" w:rsidP="000A780B">
            <w:pPr>
              <w:jc w:val="center"/>
              <w:rPr>
                <w:rFonts w:eastAsia="Times New Roman"/>
              </w:rPr>
            </w:pPr>
            <w:r w:rsidRPr="000A780B">
              <w:rPr>
                <w:rFonts w:eastAsia="Times New Roman"/>
              </w:rPr>
              <w:t>5</w:t>
            </w:r>
          </w:p>
        </w:tc>
        <w:tc>
          <w:tcPr>
            <w:tcW w:w="2646" w:type="dxa"/>
            <w:tcBorders>
              <w:top w:val="single" w:sz="6" w:space="0" w:color="000000"/>
              <w:left w:val="single" w:sz="6" w:space="0" w:color="000000"/>
              <w:bottom w:val="single" w:sz="6" w:space="0" w:color="000000"/>
              <w:right w:val="single" w:sz="6" w:space="0" w:color="000000"/>
            </w:tcBorders>
            <w:hideMark/>
          </w:tcPr>
          <w:p w14:paraId="4029C8E4" w14:textId="77777777" w:rsidR="000405FD" w:rsidRPr="000A780B" w:rsidRDefault="000405FD" w:rsidP="000A780B">
            <w:pPr>
              <w:jc w:val="center"/>
              <w:rPr>
                <w:rFonts w:eastAsia="Times New Roman"/>
              </w:rPr>
            </w:pPr>
            <w:r w:rsidRPr="000A780B">
              <w:rPr>
                <w:rFonts w:eastAsia="Times New Roman"/>
              </w:rPr>
              <w:t>6</w:t>
            </w:r>
          </w:p>
        </w:tc>
      </w:tr>
      <w:tr w:rsidR="001B6BB2" w:rsidRPr="000A780B" w14:paraId="225654D7" w14:textId="77777777" w:rsidTr="00A01EDB">
        <w:trPr>
          <w:trHeight w:val="673"/>
          <w:jc w:val="center"/>
        </w:trPr>
        <w:tc>
          <w:tcPr>
            <w:tcW w:w="445" w:type="dxa"/>
            <w:tcBorders>
              <w:top w:val="single" w:sz="6" w:space="0" w:color="000000"/>
              <w:left w:val="single" w:sz="6" w:space="0" w:color="000000"/>
              <w:bottom w:val="single" w:sz="6" w:space="0" w:color="000000"/>
              <w:right w:val="single" w:sz="6" w:space="0" w:color="000000"/>
            </w:tcBorders>
            <w:hideMark/>
          </w:tcPr>
          <w:p w14:paraId="66FB5148" w14:textId="77777777" w:rsidR="001B6BB2" w:rsidRPr="000A780B" w:rsidRDefault="001B6BB2" w:rsidP="000A780B">
            <w:pPr>
              <w:jc w:val="left"/>
              <w:rPr>
                <w:rFonts w:eastAsia="Times New Roman"/>
              </w:rPr>
            </w:pPr>
            <w:r w:rsidRPr="000A780B">
              <w:rPr>
                <w:rFonts w:eastAsia="Times New Roman"/>
              </w:rPr>
              <w:t>1</w:t>
            </w:r>
          </w:p>
        </w:tc>
        <w:tc>
          <w:tcPr>
            <w:tcW w:w="2054" w:type="dxa"/>
            <w:vMerge w:val="restart"/>
            <w:tcBorders>
              <w:top w:val="single" w:sz="6" w:space="0" w:color="000000"/>
              <w:left w:val="single" w:sz="6" w:space="0" w:color="000000"/>
              <w:right w:val="single" w:sz="6" w:space="0" w:color="000000"/>
            </w:tcBorders>
            <w:hideMark/>
          </w:tcPr>
          <w:p w14:paraId="526A3316" w14:textId="1461BF74" w:rsidR="001B6BB2" w:rsidRPr="000A780B" w:rsidRDefault="001B6BB2" w:rsidP="000A780B">
            <w:pPr>
              <w:jc w:val="left"/>
              <w:rPr>
                <w:rFonts w:eastAsia="Times New Roman"/>
              </w:rPr>
            </w:pPr>
            <w:r w:rsidRPr="000A780B">
              <w:rPr>
                <w:rFonts w:eastAsia="Times New Roman"/>
              </w:rPr>
              <w:t>Норматив достатності регулятивного капіталу (</w:t>
            </w:r>
            <w:r w:rsidR="000C4D64" w:rsidRPr="000A780B">
              <w:rPr>
                <w:rFonts w:eastAsia="Times New Roman"/>
              </w:rPr>
              <w:t>Н1</w:t>
            </w:r>
            <w:r w:rsidRPr="000A780B">
              <w:rPr>
                <w:rFonts w:eastAsia="Times New Roman"/>
              </w:rPr>
              <w:t>)</w:t>
            </w:r>
          </w:p>
        </w:tc>
        <w:tc>
          <w:tcPr>
            <w:tcW w:w="1317" w:type="dxa"/>
            <w:tcBorders>
              <w:top w:val="single" w:sz="6" w:space="0" w:color="000000"/>
              <w:left w:val="single" w:sz="6" w:space="0" w:color="000000"/>
              <w:bottom w:val="single" w:sz="6" w:space="0" w:color="000000"/>
              <w:right w:val="single" w:sz="6" w:space="0" w:color="000000"/>
            </w:tcBorders>
            <w:hideMark/>
          </w:tcPr>
          <w:p w14:paraId="4F36BD77" w14:textId="77777777" w:rsidR="001B6BB2" w:rsidRPr="000A780B" w:rsidRDefault="001B6BB2" w:rsidP="000A780B">
            <w:pPr>
              <w:jc w:val="left"/>
              <w:rPr>
                <w:rFonts w:eastAsia="Times New Roman"/>
              </w:rPr>
            </w:pPr>
            <w:r w:rsidRPr="000A780B">
              <w:rPr>
                <w:rFonts w:eastAsia="Times New Roman"/>
              </w:rPr>
              <w:t>1.1</w:t>
            </w:r>
          </w:p>
        </w:tc>
        <w:tc>
          <w:tcPr>
            <w:tcW w:w="5805" w:type="dxa"/>
            <w:gridSpan w:val="3"/>
            <w:tcBorders>
              <w:top w:val="single" w:sz="6" w:space="0" w:color="000000"/>
              <w:left w:val="single" w:sz="6" w:space="0" w:color="000000"/>
              <w:bottom w:val="single" w:sz="6" w:space="0" w:color="000000"/>
              <w:right w:val="single" w:sz="6" w:space="0" w:color="000000"/>
            </w:tcBorders>
            <w:hideMark/>
          </w:tcPr>
          <w:p w14:paraId="020F5C58" w14:textId="7368CDC4" w:rsidR="001B6BB2" w:rsidRPr="000A780B" w:rsidRDefault="001B6BB2" w:rsidP="000A780B">
            <w:pPr>
              <w:jc w:val="left"/>
              <w:rPr>
                <w:rFonts w:eastAsia="Times New Roman"/>
              </w:rPr>
            </w:pPr>
            <w:r w:rsidRPr="000A780B">
              <w:rPr>
                <w:rFonts w:eastAsia="Times New Roman"/>
              </w:rPr>
              <w:t>регулятивний капітал</w:t>
            </w:r>
          </w:p>
        </w:tc>
      </w:tr>
      <w:tr w:rsidR="001B6BB2" w:rsidRPr="000A780B" w14:paraId="4C5E390E" w14:textId="77777777" w:rsidTr="00A01EDB">
        <w:trPr>
          <w:trHeight w:val="552"/>
          <w:jc w:val="center"/>
        </w:trPr>
        <w:tc>
          <w:tcPr>
            <w:tcW w:w="445" w:type="dxa"/>
            <w:tcBorders>
              <w:top w:val="single" w:sz="6" w:space="0" w:color="000000"/>
              <w:left w:val="single" w:sz="6" w:space="0" w:color="000000"/>
              <w:bottom w:val="single" w:sz="6" w:space="0" w:color="000000"/>
              <w:right w:val="single" w:sz="6" w:space="0" w:color="000000"/>
            </w:tcBorders>
            <w:hideMark/>
          </w:tcPr>
          <w:p w14:paraId="650190C6" w14:textId="77777777" w:rsidR="001B6BB2" w:rsidRPr="000A780B" w:rsidRDefault="001B6BB2" w:rsidP="000A780B">
            <w:pPr>
              <w:jc w:val="left"/>
              <w:rPr>
                <w:rFonts w:eastAsia="Times New Roman"/>
              </w:rPr>
            </w:pPr>
            <w:r w:rsidRPr="000A780B">
              <w:rPr>
                <w:rFonts w:eastAsia="Times New Roman"/>
              </w:rPr>
              <w:t>2</w:t>
            </w:r>
          </w:p>
        </w:tc>
        <w:tc>
          <w:tcPr>
            <w:tcW w:w="2054" w:type="dxa"/>
            <w:vMerge/>
            <w:tcBorders>
              <w:left w:val="single" w:sz="6" w:space="0" w:color="000000"/>
              <w:right w:val="single" w:sz="6" w:space="0" w:color="000000"/>
            </w:tcBorders>
            <w:hideMark/>
          </w:tcPr>
          <w:p w14:paraId="081BF684" w14:textId="77777777" w:rsidR="001B6BB2" w:rsidRPr="000A780B" w:rsidRDefault="001B6BB2" w:rsidP="000A780B">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hideMark/>
          </w:tcPr>
          <w:p w14:paraId="33CCDFB9" w14:textId="77777777" w:rsidR="001B6BB2" w:rsidRPr="000A780B" w:rsidRDefault="001B6BB2" w:rsidP="000A780B">
            <w:pPr>
              <w:jc w:val="left"/>
              <w:rPr>
                <w:rFonts w:eastAsia="Times New Roman"/>
              </w:rPr>
            </w:pPr>
            <w:r w:rsidRPr="000A780B">
              <w:rPr>
                <w:rFonts w:eastAsia="Times New Roman"/>
              </w:rPr>
              <w:t>1.2</w:t>
            </w:r>
          </w:p>
        </w:tc>
        <w:tc>
          <w:tcPr>
            <w:tcW w:w="5805" w:type="dxa"/>
            <w:gridSpan w:val="3"/>
            <w:tcBorders>
              <w:top w:val="single" w:sz="6" w:space="0" w:color="000000"/>
              <w:left w:val="single" w:sz="6" w:space="0" w:color="000000"/>
              <w:bottom w:val="single" w:sz="6" w:space="0" w:color="000000"/>
              <w:right w:val="single" w:sz="6" w:space="0" w:color="000000"/>
            </w:tcBorders>
            <w:hideMark/>
          </w:tcPr>
          <w:p w14:paraId="55AF97C5" w14:textId="377C7780" w:rsidR="001B6BB2" w:rsidRPr="000A780B" w:rsidRDefault="001B6BB2" w:rsidP="000A780B">
            <w:pPr>
              <w:jc w:val="left"/>
              <w:rPr>
                <w:rFonts w:eastAsia="Times New Roman"/>
              </w:rPr>
            </w:pPr>
            <w:r w:rsidRPr="000A780B">
              <w:rPr>
                <w:rFonts w:eastAsia="Times New Roman"/>
              </w:rPr>
              <w:t>сумарна балансова вартість активів</w:t>
            </w:r>
          </w:p>
        </w:tc>
      </w:tr>
      <w:tr w:rsidR="001B6BB2" w:rsidRPr="000A780B" w14:paraId="4815AE7F" w14:textId="77777777" w:rsidTr="00A01EDB">
        <w:trPr>
          <w:trHeight w:val="552"/>
          <w:jc w:val="center"/>
        </w:trPr>
        <w:tc>
          <w:tcPr>
            <w:tcW w:w="445" w:type="dxa"/>
            <w:tcBorders>
              <w:top w:val="single" w:sz="6" w:space="0" w:color="000000"/>
              <w:left w:val="single" w:sz="6" w:space="0" w:color="000000"/>
              <w:bottom w:val="single" w:sz="6" w:space="0" w:color="000000"/>
              <w:right w:val="single" w:sz="6" w:space="0" w:color="000000"/>
            </w:tcBorders>
          </w:tcPr>
          <w:p w14:paraId="4CFD6DA7" w14:textId="6293E0EB" w:rsidR="001B6BB2" w:rsidRPr="000A780B" w:rsidRDefault="00BB45B7" w:rsidP="000A780B">
            <w:pPr>
              <w:jc w:val="left"/>
              <w:rPr>
                <w:rFonts w:eastAsia="Times New Roman"/>
              </w:rPr>
            </w:pPr>
            <w:r w:rsidRPr="000A780B">
              <w:rPr>
                <w:rFonts w:eastAsia="Times New Roman"/>
              </w:rPr>
              <w:t>3</w:t>
            </w:r>
          </w:p>
        </w:tc>
        <w:tc>
          <w:tcPr>
            <w:tcW w:w="2054" w:type="dxa"/>
            <w:vMerge/>
            <w:tcBorders>
              <w:left w:val="single" w:sz="6" w:space="0" w:color="000000"/>
              <w:right w:val="single" w:sz="6" w:space="0" w:color="000000"/>
            </w:tcBorders>
          </w:tcPr>
          <w:p w14:paraId="3164868C" w14:textId="77777777" w:rsidR="001B6BB2" w:rsidRPr="000A780B" w:rsidRDefault="001B6BB2" w:rsidP="000A780B">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tcPr>
          <w:p w14:paraId="788A6B64" w14:textId="0200E7F3" w:rsidR="001B6BB2" w:rsidRPr="000A780B" w:rsidRDefault="001B6BB2" w:rsidP="000A780B">
            <w:pPr>
              <w:jc w:val="left"/>
              <w:rPr>
                <w:rFonts w:eastAsia="Times New Roman"/>
              </w:rPr>
            </w:pPr>
            <w:r w:rsidRPr="000A780B">
              <w:rPr>
                <w:rFonts w:eastAsia="Times New Roman"/>
              </w:rPr>
              <w:t>1.3</w:t>
            </w:r>
          </w:p>
        </w:tc>
        <w:tc>
          <w:tcPr>
            <w:tcW w:w="5805" w:type="dxa"/>
            <w:gridSpan w:val="3"/>
            <w:tcBorders>
              <w:top w:val="single" w:sz="6" w:space="0" w:color="000000"/>
              <w:left w:val="single" w:sz="6" w:space="0" w:color="000000"/>
              <w:bottom w:val="single" w:sz="6" w:space="0" w:color="000000"/>
              <w:right w:val="single" w:sz="6" w:space="0" w:color="000000"/>
            </w:tcBorders>
          </w:tcPr>
          <w:p w14:paraId="7146E6EB" w14:textId="4659FBFB" w:rsidR="001B6BB2" w:rsidRPr="000A780B" w:rsidRDefault="001B6BB2" w:rsidP="000A780B">
            <w:pPr>
              <w:jc w:val="left"/>
              <w:rPr>
                <w:rFonts w:eastAsia="Times New Roman"/>
              </w:rPr>
            </w:pPr>
            <w:r w:rsidRPr="000A780B">
              <w:rPr>
                <w:rFonts w:eastAsia="Times New Roman"/>
              </w:rPr>
              <w:t>позабалансові зобов’язання кредитної спілки</w:t>
            </w:r>
          </w:p>
        </w:tc>
      </w:tr>
      <w:tr w:rsidR="001B6BB2" w:rsidRPr="000A780B" w14:paraId="0CA7A4B9" w14:textId="77777777" w:rsidTr="00A01EDB">
        <w:trPr>
          <w:trHeight w:val="366"/>
          <w:jc w:val="center"/>
        </w:trPr>
        <w:tc>
          <w:tcPr>
            <w:tcW w:w="445" w:type="dxa"/>
            <w:tcBorders>
              <w:top w:val="single" w:sz="6" w:space="0" w:color="000000"/>
              <w:left w:val="single" w:sz="6" w:space="0" w:color="000000"/>
              <w:bottom w:val="single" w:sz="6" w:space="0" w:color="000000"/>
              <w:right w:val="single" w:sz="6" w:space="0" w:color="000000"/>
            </w:tcBorders>
          </w:tcPr>
          <w:p w14:paraId="0D1FFCF4" w14:textId="5327FB7D" w:rsidR="001B6BB2" w:rsidRPr="000A780B" w:rsidRDefault="00BB45B7" w:rsidP="000A780B">
            <w:pPr>
              <w:jc w:val="left"/>
              <w:rPr>
                <w:rFonts w:eastAsia="Times New Roman"/>
              </w:rPr>
            </w:pPr>
            <w:r w:rsidRPr="000A780B">
              <w:rPr>
                <w:rFonts w:eastAsia="Times New Roman"/>
              </w:rPr>
              <w:t>4</w:t>
            </w:r>
          </w:p>
        </w:tc>
        <w:tc>
          <w:tcPr>
            <w:tcW w:w="2054" w:type="dxa"/>
            <w:vMerge/>
            <w:tcBorders>
              <w:left w:val="single" w:sz="6" w:space="0" w:color="000000"/>
              <w:bottom w:val="single" w:sz="6" w:space="0" w:color="000000"/>
              <w:right w:val="single" w:sz="6" w:space="0" w:color="000000"/>
            </w:tcBorders>
          </w:tcPr>
          <w:p w14:paraId="1F37D92F" w14:textId="77777777" w:rsidR="001B6BB2" w:rsidRPr="000A780B" w:rsidRDefault="001B6BB2" w:rsidP="000A780B">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tcPr>
          <w:p w14:paraId="3C93B0EC" w14:textId="112AA9BB" w:rsidR="001B6BB2" w:rsidRPr="000A780B" w:rsidRDefault="001B6BB2" w:rsidP="000A780B">
            <w:pPr>
              <w:jc w:val="left"/>
              <w:rPr>
                <w:rFonts w:eastAsia="Times New Roman"/>
              </w:rPr>
            </w:pPr>
            <w:r w:rsidRPr="000A780B">
              <w:rPr>
                <w:rFonts w:eastAsia="Times New Roman"/>
              </w:rPr>
              <w:t>1.4</w:t>
            </w:r>
          </w:p>
        </w:tc>
        <w:tc>
          <w:tcPr>
            <w:tcW w:w="5805" w:type="dxa"/>
            <w:gridSpan w:val="3"/>
            <w:tcBorders>
              <w:top w:val="single" w:sz="6" w:space="0" w:color="000000"/>
              <w:left w:val="single" w:sz="6" w:space="0" w:color="000000"/>
              <w:bottom w:val="single" w:sz="6" w:space="0" w:color="000000"/>
              <w:right w:val="single" w:sz="6" w:space="0" w:color="000000"/>
            </w:tcBorders>
          </w:tcPr>
          <w:p w14:paraId="08F72734" w14:textId="3B2B72E4" w:rsidR="001B6BB2" w:rsidRPr="000A780B" w:rsidRDefault="001B6BB2" w:rsidP="000A780B">
            <w:pPr>
              <w:jc w:val="left"/>
              <w:rPr>
                <w:rFonts w:eastAsia="Times New Roman"/>
              </w:rPr>
            </w:pPr>
            <w:r w:rsidRPr="000A780B">
              <w:rPr>
                <w:rFonts w:eastAsia="Times New Roman"/>
              </w:rPr>
              <w:t>непокритий кредитний ризик</w:t>
            </w:r>
          </w:p>
        </w:tc>
      </w:tr>
      <w:tr w:rsidR="00710DCA" w:rsidRPr="000A780B" w14:paraId="46FBB2F8" w14:textId="77777777" w:rsidTr="00A01EDB">
        <w:trPr>
          <w:trHeight w:val="552"/>
          <w:jc w:val="center"/>
        </w:trPr>
        <w:tc>
          <w:tcPr>
            <w:tcW w:w="445" w:type="dxa"/>
            <w:tcBorders>
              <w:top w:val="single" w:sz="6" w:space="0" w:color="000000"/>
              <w:left w:val="single" w:sz="6" w:space="0" w:color="000000"/>
              <w:bottom w:val="single" w:sz="6" w:space="0" w:color="000000"/>
              <w:right w:val="single" w:sz="6" w:space="0" w:color="000000"/>
            </w:tcBorders>
            <w:hideMark/>
          </w:tcPr>
          <w:p w14:paraId="55BFBBC8" w14:textId="184C8DB6" w:rsidR="00710DCA" w:rsidRPr="000A780B" w:rsidRDefault="00BB45B7" w:rsidP="000A780B">
            <w:pPr>
              <w:jc w:val="left"/>
              <w:rPr>
                <w:rFonts w:eastAsia="Times New Roman"/>
              </w:rPr>
            </w:pPr>
            <w:r w:rsidRPr="000A780B">
              <w:rPr>
                <w:rFonts w:eastAsia="Times New Roman"/>
              </w:rPr>
              <w:t>5</w:t>
            </w:r>
          </w:p>
        </w:tc>
        <w:tc>
          <w:tcPr>
            <w:tcW w:w="2054" w:type="dxa"/>
            <w:vMerge w:val="restart"/>
            <w:tcBorders>
              <w:top w:val="single" w:sz="6" w:space="0" w:color="000000"/>
              <w:left w:val="single" w:sz="6" w:space="0" w:color="000000"/>
              <w:right w:val="single" w:sz="6" w:space="0" w:color="000000"/>
            </w:tcBorders>
            <w:hideMark/>
          </w:tcPr>
          <w:p w14:paraId="3793BE80" w14:textId="3A64E4E9" w:rsidR="00710DCA" w:rsidRPr="000A780B" w:rsidRDefault="00710DCA" w:rsidP="000A780B">
            <w:pPr>
              <w:jc w:val="left"/>
              <w:rPr>
                <w:rFonts w:eastAsia="Times New Roman"/>
              </w:rPr>
            </w:pPr>
            <w:r w:rsidRPr="000A780B">
              <w:rPr>
                <w:rFonts w:eastAsia="Times New Roman"/>
              </w:rPr>
              <w:t>Норматив достатності капіталу</w:t>
            </w:r>
            <w:r w:rsidR="0080248D" w:rsidRPr="000A780B">
              <w:rPr>
                <w:rFonts w:eastAsia="Times New Roman"/>
              </w:rPr>
              <w:t xml:space="preserve"> першого рівня</w:t>
            </w:r>
            <w:r w:rsidR="00360962" w:rsidRPr="000A780B">
              <w:rPr>
                <w:rFonts w:eastAsia="Times New Roman"/>
              </w:rPr>
              <w:t xml:space="preserve"> </w:t>
            </w:r>
            <w:r w:rsidRPr="000A780B">
              <w:rPr>
                <w:rFonts w:eastAsia="Times New Roman"/>
              </w:rPr>
              <w:t>(</w:t>
            </w:r>
            <w:r w:rsidR="000C4D64" w:rsidRPr="000A780B">
              <w:rPr>
                <w:rFonts w:eastAsia="Times New Roman"/>
              </w:rPr>
              <w:t>Н2</w:t>
            </w:r>
            <w:r w:rsidRPr="000A780B">
              <w:rPr>
                <w:rFonts w:eastAsia="Times New Roman"/>
              </w:rPr>
              <w:t>)</w:t>
            </w:r>
          </w:p>
        </w:tc>
        <w:tc>
          <w:tcPr>
            <w:tcW w:w="1317" w:type="dxa"/>
            <w:vMerge w:val="restart"/>
            <w:tcBorders>
              <w:top w:val="single" w:sz="6" w:space="0" w:color="000000"/>
              <w:left w:val="single" w:sz="6" w:space="0" w:color="000000"/>
              <w:right w:val="single" w:sz="6" w:space="0" w:color="000000"/>
            </w:tcBorders>
            <w:hideMark/>
          </w:tcPr>
          <w:p w14:paraId="39FFFBFB" w14:textId="4EE7C9D0" w:rsidR="00710DCA" w:rsidRPr="000A780B" w:rsidRDefault="00710DCA" w:rsidP="000A780B">
            <w:pPr>
              <w:jc w:val="left"/>
              <w:rPr>
                <w:rFonts w:eastAsia="Times New Roman"/>
              </w:rPr>
            </w:pPr>
            <w:r w:rsidRPr="000A780B">
              <w:rPr>
                <w:rFonts w:eastAsia="Times New Roman"/>
              </w:rPr>
              <w:t>2.1</w:t>
            </w:r>
          </w:p>
        </w:tc>
        <w:tc>
          <w:tcPr>
            <w:tcW w:w="1842" w:type="dxa"/>
            <w:vMerge w:val="restart"/>
            <w:tcBorders>
              <w:top w:val="single" w:sz="6" w:space="0" w:color="000000"/>
              <w:left w:val="single" w:sz="6" w:space="0" w:color="000000"/>
              <w:right w:val="single" w:sz="4" w:space="0" w:color="auto"/>
            </w:tcBorders>
            <w:hideMark/>
          </w:tcPr>
          <w:p w14:paraId="0CB11FD7" w14:textId="255D2233" w:rsidR="00710DCA" w:rsidRPr="000A780B" w:rsidRDefault="0033680B" w:rsidP="0033680B">
            <w:pPr>
              <w:jc w:val="left"/>
              <w:rPr>
                <w:rFonts w:eastAsia="Times New Roman"/>
              </w:rPr>
            </w:pPr>
            <w:r>
              <w:rPr>
                <w:rFonts w:eastAsia="Times New Roman"/>
              </w:rPr>
              <w:t xml:space="preserve">елементи </w:t>
            </w:r>
            <w:r w:rsidR="00073223">
              <w:rPr>
                <w:rFonts w:eastAsia="Times New Roman"/>
              </w:rPr>
              <w:t>власн</w:t>
            </w:r>
            <w:r>
              <w:rPr>
                <w:rFonts w:eastAsia="Times New Roman"/>
              </w:rPr>
              <w:t>ого</w:t>
            </w:r>
            <w:r w:rsidR="00073223" w:rsidRPr="000A780B">
              <w:rPr>
                <w:rFonts w:eastAsia="Times New Roman"/>
              </w:rPr>
              <w:t xml:space="preserve"> </w:t>
            </w:r>
            <w:r w:rsidR="00710DCA" w:rsidRPr="000A780B">
              <w:rPr>
                <w:rFonts w:eastAsia="Times New Roman"/>
              </w:rPr>
              <w:t>капітал</w:t>
            </w:r>
            <w:r>
              <w:rPr>
                <w:rFonts w:eastAsia="Times New Roman"/>
              </w:rPr>
              <w:t>у</w:t>
            </w:r>
          </w:p>
        </w:tc>
        <w:tc>
          <w:tcPr>
            <w:tcW w:w="1317" w:type="dxa"/>
            <w:tcBorders>
              <w:top w:val="single" w:sz="4" w:space="0" w:color="auto"/>
              <w:left w:val="single" w:sz="4" w:space="0" w:color="auto"/>
              <w:bottom w:val="single" w:sz="4" w:space="0" w:color="auto"/>
              <w:right w:val="single" w:sz="4" w:space="0" w:color="auto"/>
            </w:tcBorders>
          </w:tcPr>
          <w:p w14:paraId="392E36FD" w14:textId="1762520D" w:rsidR="00710DCA" w:rsidRPr="000A780B" w:rsidRDefault="00710DCA" w:rsidP="000A780B">
            <w:pPr>
              <w:jc w:val="left"/>
              <w:rPr>
                <w:rFonts w:eastAsia="Times New Roman"/>
              </w:rPr>
            </w:pPr>
            <w:r w:rsidRPr="000A780B">
              <w:rPr>
                <w:rFonts w:eastAsia="Times New Roman"/>
              </w:rPr>
              <w:t>2.1.1</w:t>
            </w:r>
          </w:p>
        </w:tc>
        <w:tc>
          <w:tcPr>
            <w:tcW w:w="2646" w:type="dxa"/>
            <w:tcBorders>
              <w:top w:val="single" w:sz="6" w:space="0" w:color="000000"/>
              <w:left w:val="single" w:sz="4" w:space="0" w:color="auto"/>
              <w:bottom w:val="single" w:sz="6" w:space="0" w:color="000000"/>
              <w:right w:val="single" w:sz="6" w:space="0" w:color="000000"/>
            </w:tcBorders>
          </w:tcPr>
          <w:p w14:paraId="2C72B0F7" w14:textId="26418317" w:rsidR="00710DCA" w:rsidRPr="000A780B" w:rsidRDefault="00710DCA" w:rsidP="000A780B">
            <w:pPr>
              <w:jc w:val="left"/>
              <w:rPr>
                <w:rFonts w:eastAsia="Times New Roman"/>
              </w:rPr>
            </w:pPr>
            <w:r w:rsidRPr="000A780B">
              <w:rPr>
                <w:rFonts w:eastAsia="Times New Roman"/>
              </w:rPr>
              <w:t>резервний капітал</w:t>
            </w:r>
          </w:p>
        </w:tc>
      </w:tr>
      <w:tr w:rsidR="00710DCA" w:rsidRPr="000A780B" w14:paraId="1F49BE42" w14:textId="77777777" w:rsidTr="00A01EDB">
        <w:trPr>
          <w:trHeight w:val="552"/>
          <w:jc w:val="center"/>
        </w:trPr>
        <w:tc>
          <w:tcPr>
            <w:tcW w:w="445" w:type="dxa"/>
            <w:tcBorders>
              <w:top w:val="single" w:sz="6" w:space="0" w:color="000000"/>
              <w:left w:val="single" w:sz="6" w:space="0" w:color="000000"/>
              <w:bottom w:val="single" w:sz="6" w:space="0" w:color="000000"/>
              <w:right w:val="single" w:sz="6" w:space="0" w:color="000000"/>
            </w:tcBorders>
          </w:tcPr>
          <w:p w14:paraId="7140278F" w14:textId="4EB868F0" w:rsidR="00710DCA" w:rsidRPr="000A780B" w:rsidRDefault="00BB45B7" w:rsidP="000A780B">
            <w:pPr>
              <w:jc w:val="left"/>
              <w:rPr>
                <w:rFonts w:eastAsia="Times New Roman"/>
              </w:rPr>
            </w:pPr>
            <w:r w:rsidRPr="000A780B">
              <w:rPr>
                <w:rFonts w:eastAsia="Times New Roman"/>
              </w:rPr>
              <w:t>6</w:t>
            </w:r>
          </w:p>
        </w:tc>
        <w:tc>
          <w:tcPr>
            <w:tcW w:w="2054" w:type="dxa"/>
            <w:vMerge/>
            <w:tcBorders>
              <w:top w:val="single" w:sz="6" w:space="0" w:color="000000"/>
              <w:left w:val="single" w:sz="6" w:space="0" w:color="000000"/>
              <w:right w:val="single" w:sz="6" w:space="0" w:color="000000"/>
            </w:tcBorders>
          </w:tcPr>
          <w:p w14:paraId="453A8944" w14:textId="77777777" w:rsidR="00710DCA" w:rsidRPr="000A780B" w:rsidRDefault="00710DCA" w:rsidP="000A780B">
            <w:pPr>
              <w:jc w:val="left"/>
              <w:rPr>
                <w:rFonts w:eastAsia="Times New Roman"/>
              </w:rPr>
            </w:pPr>
          </w:p>
        </w:tc>
        <w:tc>
          <w:tcPr>
            <w:tcW w:w="1317" w:type="dxa"/>
            <w:vMerge/>
            <w:tcBorders>
              <w:left w:val="single" w:sz="6" w:space="0" w:color="000000"/>
              <w:right w:val="single" w:sz="6" w:space="0" w:color="000000"/>
            </w:tcBorders>
          </w:tcPr>
          <w:p w14:paraId="71B0DA54" w14:textId="77777777" w:rsidR="00710DCA" w:rsidRPr="000A780B" w:rsidRDefault="00710DCA" w:rsidP="000A780B">
            <w:pPr>
              <w:jc w:val="left"/>
              <w:rPr>
                <w:rFonts w:eastAsia="Times New Roman"/>
              </w:rPr>
            </w:pPr>
          </w:p>
        </w:tc>
        <w:tc>
          <w:tcPr>
            <w:tcW w:w="1842" w:type="dxa"/>
            <w:vMerge/>
            <w:tcBorders>
              <w:left w:val="single" w:sz="6" w:space="0" w:color="000000"/>
              <w:right w:val="single" w:sz="4" w:space="0" w:color="auto"/>
            </w:tcBorders>
          </w:tcPr>
          <w:p w14:paraId="191B2780" w14:textId="77777777" w:rsidR="00710DCA" w:rsidRPr="000A780B" w:rsidRDefault="00710DCA" w:rsidP="000A780B">
            <w:pPr>
              <w:jc w:val="left"/>
              <w:rPr>
                <w:rFonts w:eastAsia="Times New Roman"/>
              </w:rPr>
            </w:pPr>
          </w:p>
        </w:tc>
        <w:tc>
          <w:tcPr>
            <w:tcW w:w="1317" w:type="dxa"/>
            <w:tcBorders>
              <w:top w:val="single" w:sz="4" w:space="0" w:color="auto"/>
              <w:left w:val="single" w:sz="4" w:space="0" w:color="auto"/>
              <w:bottom w:val="single" w:sz="4" w:space="0" w:color="auto"/>
              <w:right w:val="single" w:sz="4" w:space="0" w:color="auto"/>
            </w:tcBorders>
          </w:tcPr>
          <w:p w14:paraId="28B4C68C" w14:textId="762792FC" w:rsidR="00710DCA" w:rsidRPr="000A780B" w:rsidRDefault="00710DCA" w:rsidP="000A780B">
            <w:pPr>
              <w:jc w:val="left"/>
              <w:rPr>
                <w:rFonts w:eastAsia="Times New Roman"/>
              </w:rPr>
            </w:pPr>
            <w:r w:rsidRPr="000A780B">
              <w:rPr>
                <w:rFonts w:eastAsia="Times New Roman"/>
              </w:rPr>
              <w:t>2.1.2</w:t>
            </w:r>
          </w:p>
        </w:tc>
        <w:tc>
          <w:tcPr>
            <w:tcW w:w="2646" w:type="dxa"/>
            <w:tcBorders>
              <w:top w:val="single" w:sz="6" w:space="0" w:color="000000"/>
              <w:left w:val="single" w:sz="4" w:space="0" w:color="auto"/>
              <w:bottom w:val="single" w:sz="6" w:space="0" w:color="000000"/>
              <w:right w:val="single" w:sz="6" w:space="0" w:color="000000"/>
            </w:tcBorders>
          </w:tcPr>
          <w:p w14:paraId="3A31B06B" w14:textId="2308FD1B" w:rsidR="00710DCA" w:rsidRPr="000A780B" w:rsidRDefault="00710DCA" w:rsidP="000A780B">
            <w:pPr>
              <w:jc w:val="left"/>
              <w:rPr>
                <w:rFonts w:eastAsia="Times New Roman"/>
              </w:rPr>
            </w:pPr>
            <w:r w:rsidRPr="000A780B">
              <w:rPr>
                <w:rFonts w:eastAsia="Times New Roman"/>
              </w:rPr>
              <w:t>обов'язкові пайові внески членів кредитної спілки</w:t>
            </w:r>
          </w:p>
        </w:tc>
      </w:tr>
      <w:tr w:rsidR="00710DCA" w:rsidRPr="000A780B" w14:paraId="6A482213" w14:textId="77777777" w:rsidTr="00A01EDB">
        <w:trPr>
          <w:trHeight w:val="871"/>
          <w:jc w:val="center"/>
        </w:trPr>
        <w:tc>
          <w:tcPr>
            <w:tcW w:w="445" w:type="dxa"/>
            <w:tcBorders>
              <w:top w:val="single" w:sz="6" w:space="0" w:color="000000"/>
              <w:left w:val="single" w:sz="6" w:space="0" w:color="000000"/>
              <w:bottom w:val="single" w:sz="6" w:space="0" w:color="000000"/>
              <w:right w:val="single" w:sz="6" w:space="0" w:color="000000"/>
            </w:tcBorders>
          </w:tcPr>
          <w:p w14:paraId="46551A1F" w14:textId="793884C5" w:rsidR="00710DCA" w:rsidRPr="000A780B" w:rsidRDefault="00BB45B7" w:rsidP="000A780B">
            <w:pPr>
              <w:jc w:val="left"/>
              <w:rPr>
                <w:rFonts w:eastAsia="Times New Roman"/>
              </w:rPr>
            </w:pPr>
            <w:r w:rsidRPr="000A780B">
              <w:rPr>
                <w:rFonts w:eastAsia="Times New Roman"/>
              </w:rPr>
              <w:t>7</w:t>
            </w:r>
          </w:p>
        </w:tc>
        <w:tc>
          <w:tcPr>
            <w:tcW w:w="2054" w:type="dxa"/>
            <w:vMerge/>
            <w:tcBorders>
              <w:top w:val="single" w:sz="6" w:space="0" w:color="000000"/>
              <w:left w:val="single" w:sz="6" w:space="0" w:color="000000"/>
              <w:right w:val="single" w:sz="6" w:space="0" w:color="000000"/>
            </w:tcBorders>
          </w:tcPr>
          <w:p w14:paraId="49D7F6DF" w14:textId="77777777" w:rsidR="00710DCA" w:rsidRPr="000A780B" w:rsidRDefault="00710DCA" w:rsidP="000A780B">
            <w:pPr>
              <w:jc w:val="left"/>
              <w:rPr>
                <w:rFonts w:eastAsia="Times New Roman"/>
              </w:rPr>
            </w:pPr>
          </w:p>
        </w:tc>
        <w:tc>
          <w:tcPr>
            <w:tcW w:w="1317" w:type="dxa"/>
            <w:vMerge/>
            <w:tcBorders>
              <w:left w:val="single" w:sz="6" w:space="0" w:color="000000"/>
              <w:bottom w:val="single" w:sz="6" w:space="0" w:color="000000"/>
              <w:right w:val="single" w:sz="6" w:space="0" w:color="000000"/>
            </w:tcBorders>
          </w:tcPr>
          <w:p w14:paraId="7D269A28" w14:textId="77777777" w:rsidR="00710DCA" w:rsidRPr="000A780B" w:rsidRDefault="00710DCA" w:rsidP="000A780B">
            <w:pPr>
              <w:jc w:val="left"/>
              <w:rPr>
                <w:rFonts w:eastAsia="Times New Roman"/>
              </w:rPr>
            </w:pPr>
          </w:p>
        </w:tc>
        <w:tc>
          <w:tcPr>
            <w:tcW w:w="1842" w:type="dxa"/>
            <w:vMerge/>
            <w:tcBorders>
              <w:left w:val="single" w:sz="6" w:space="0" w:color="000000"/>
              <w:bottom w:val="single" w:sz="6" w:space="0" w:color="000000"/>
              <w:right w:val="single" w:sz="4" w:space="0" w:color="auto"/>
            </w:tcBorders>
          </w:tcPr>
          <w:p w14:paraId="49F2A6E8" w14:textId="77777777" w:rsidR="00710DCA" w:rsidRPr="000A780B" w:rsidRDefault="00710DCA" w:rsidP="000A780B">
            <w:pPr>
              <w:jc w:val="left"/>
              <w:rPr>
                <w:rFonts w:eastAsia="Times New Roman"/>
              </w:rPr>
            </w:pPr>
          </w:p>
        </w:tc>
        <w:tc>
          <w:tcPr>
            <w:tcW w:w="1317" w:type="dxa"/>
            <w:tcBorders>
              <w:top w:val="single" w:sz="4" w:space="0" w:color="auto"/>
              <w:left w:val="single" w:sz="4" w:space="0" w:color="auto"/>
              <w:bottom w:val="single" w:sz="4" w:space="0" w:color="auto"/>
              <w:right w:val="single" w:sz="4" w:space="0" w:color="auto"/>
            </w:tcBorders>
          </w:tcPr>
          <w:p w14:paraId="4CF4E5DE" w14:textId="5F7CE770" w:rsidR="00710DCA" w:rsidRPr="000A780B" w:rsidRDefault="00710DCA" w:rsidP="000A780B">
            <w:pPr>
              <w:jc w:val="left"/>
              <w:rPr>
                <w:rFonts w:eastAsia="Times New Roman"/>
              </w:rPr>
            </w:pPr>
            <w:r w:rsidRPr="000A780B">
              <w:rPr>
                <w:rFonts w:eastAsia="Times New Roman"/>
              </w:rPr>
              <w:t>2.1.3</w:t>
            </w:r>
          </w:p>
        </w:tc>
        <w:tc>
          <w:tcPr>
            <w:tcW w:w="2646" w:type="dxa"/>
            <w:tcBorders>
              <w:top w:val="single" w:sz="6" w:space="0" w:color="000000"/>
              <w:left w:val="single" w:sz="4" w:space="0" w:color="auto"/>
              <w:bottom w:val="single" w:sz="6" w:space="0" w:color="000000"/>
              <w:right w:val="single" w:sz="6" w:space="0" w:color="000000"/>
            </w:tcBorders>
          </w:tcPr>
          <w:p w14:paraId="6A2360DE" w14:textId="07CE720D" w:rsidR="00710DCA" w:rsidRPr="000A780B" w:rsidRDefault="00710DCA" w:rsidP="000A780B">
            <w:pPr>
              <w:jc w:val="left"/>
              <w:rPr>
                <w:rFonts w:eastAsia="Times New Roman"/>
              </w:rPr>
            </w:pPr>
            <w:r w:rsidRPr="000A780B">
              <w:rPr>
                <w:rFonts w:eastAsia="Times New Roman"/>
              </w:rPr>
              <w:t>інші безповоротні грошові внески до кредитної спілки</w:t>
            </w:r>
          </w:p>
        </w:tc>
      </w:tr>
      <w:tr w:rsidR="00710DCA" w:rsidRPr="000A780B" w14:paraId="64DDB561" w14:textId="77777777" w:rsidTr="00A01EDB">
        <w:trPr>
          <w:trHeight w:val="477"/>
          <w:jc w:val="center"/>
        </w:trPr>
        <w:tc>
          <w:tcPr>
            <w:tcW w:w="445" w:type="dxa"/>
            <w:tcBorders>
              <w:top w:val="single" w:sz="6" w:space="0" w:color="000000"/>
              <w:left w:val="single" w:sz="6" w:space="0" w:color="000000"/>
              <w:bottom w:val="single" w:sz="6" w:space="0" w:color="000000"/>
              <w:right w:val="single" w:sz="6" w:space="0" w:color="000000"/>
            </w:tcBorders>
            <w:hideMark/>
          </w:tcPr>
          <w:p w14:paraId="410DB99F" w14:textId="1CA4730C" w:rsidR="00710DCA" w:rsidRPr="000A780B" w:rsidRDefault="00BB45B7" w:rsidP="000A780B">
            <w:pPr>
              <w:jc w:val="left"/>
              <w:rPr>
                <w:rFonts w:eastAsia="Times New Roman"/>
              </w:rPr>
            </w:pPr>
            <w:r w:rsidRPr="000A780B">
              <w:rPr>
                <w:rFonts w:eastAsia="Times New Roman"/>
              </w:rPr>
              <w:t>8</w:t>
            </w:r>
          </w:p>
        </w:tc>
        <w:tc>
          <w:tcPr>
            <w:tcW w:w="2054" w:type="dxa"/>
            <w:vMerge/>
            <w:tcBorders>
              <w:left w:val="single" w:sz="6" w:space="0" w:color="000000"/>
              <w:right w:val="single" w:sz="6" w:space="0" w:color="000000"/>
            </w:tcBorders>
            <w:hideMark/>
          </w:tcPr>
          <w:p w14:paraId="4696E752" w14:textId="77777777" w:rsidR="00710DCA" w:rsidRPr="000A780B" w:rsidRDefault="00710DCA" w:rsidP="000A780B">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hideMark/>
          </w:tcPr>
          <w:p w14:paraId="26351779" w14:textId="3173D675" w:rsidR="00710DCA" w:rsidRPr="000A780B" w:rsidRDefault="00710DCA" w:rsidP="000A780B">
            <w:pPr>
              <w:jc w:val="left"/>
              <w:rPr>
                <w:rFonts w:eastAsia="Times New Roman"/>
              </w:rPr>
            </w:pPr>
            <w:r w:rsidRPr="000A780B">
              <w:rPr>
                <w:rFonts w:eastAsia="Times New Roman"/>
              </w:rPr>
              <w:t>2.2</w:t>
            </w:r>
          </w:p>
        </w:tc>
        <w:tc>
          <w:tcPr>
            <w:tcW w:w="5805" w:type="dxa"/>
            <w:gridSpan w:val="3"/>
            <w:tcBorders>
              <w:top w:val="single" w:sz="6" w:space="0" w:color="000000"/>
              <w:left w:val="single" w:sz="6" w:space="0" w:color="000000"/>
              <w:bottom w:val="single" w:sz="6" w:space="0" w:color="000000"/>
              <w:right w:val="single" w:sz="6" w:space="0" w:color="000000"/>
            </w:tcBorders>
            <w:hideMark/>
          </w:tcPr>
          <w:p w14:paraId="5DD238E6" w14:textId="3007C1B8" w:rsidR="00710DCA" w:rsidRPr="000A780B" w:rsidRDefault="00710DCA" w:rsidP="000A780B">
            <w:pPr>
              <w:jc w:val="left"/>
              <w:rPr>
                <w:rFonts w:eastAsia="Times New Roman"/>
              </w:rPr>
            </w:pPr>
            <w:r w:rsidRPr="000A780B">
              <w:rPr>
                <w:rFonts w:eastAsia="Times New Roman"/>
              </w:rPr>
              <w:t>сумарна балансова вартість активів</w:t>
            </w:r>
          </w:p>
        </w:tc>
      </w:tr>
      <w:tr w:rsidR="00710DCA" w:rsidRPr="000A780B" w14:paraId="502B0FC7" w14:textId="77777777" w:rsidTr="00A01EDB">
        <w:trPr>
          <w:trHeight w:val="218"/>
          <w:jc w:val="center"/>
        </w:trPr>
        <w:tc>
          <w:tcPr>
            <w:tcW w:w="445" w:type="dxa"/>
            <w:tcBorders>
              <w:top w:val="single" w:sz="6" w:space="0" w:color="000000"/>
              <w:left w:val="single" w:sz="6" w:space="0" w:color="000000"/>
              <w:bottom w:val="single" w:sz="6" w:space="0" w:color="000000"/>
              <w:right w:val="single" w:sz="6" w:space="0" w:color="000000"/>
            </w:tcBorders>
          </w:tcPr>
          <w:p w14:paraId="41D69E7F" w14:textId="6381867F" w:rsidR="00710DCA" w:rsidRPr="000A780B" w:rsidRDefault="00BB45B7" w:rsidP="000A780B">
            <w:pPr>
              <w:jc w:val="left"/>
              <w:rPr>
                <w:rFonts w:eastAsia="Times New Roman"/>
              </w:rPr>
            </w:pPr>
            <w:r w:rsidRPr="000A780B">
              <w:rPr>
                <w:rFonts w:eastAsia="Times New Roman"/>
              </w:rPr>
              <w:t>9</w:t>
            </w:r>
          </w:p>
        </w:tc>
        <w:tc>
          <w:tcPr>
            <w:tcW w:w="2054" w:type="dxa"/>
            <w:vMerge/>
            <w:tcBorders>
              <w:left w:val="single" w:sz="6" w:space="0" w:color="000000"/>
              <w:right w:val="single" w:sz="6" w:space="0" w:color="000000"/>
            </w:tcBorders>
          </w:tcPr>
          <w:p w14:paraId="618B34DE" w14:textId="77777777" w:rsidR="00710DCA" w:rsidRPr="000A780B" w:rsidRDefault="00710DCA" w:rsidP="000A780B">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tcPr>
          <w:p w14:paraId="34781479" w14:textId="4C4716B5" w:rsidR="00710DCA" w:rsidRPr="000A780B" w:rsidRDefault="00710DCA" w:rsidP="000A780B">
            <w:pPr>
              <w:jc w:val="left"/>
              <w:rPr>
                <w:rFonts w:eastAsia="Times New Roman"/>
              </w:rPr>
            </w:pPr>
            <w:r w:rsidRPr="000A780B">
              <w:rPr>
                <w:rFonts w:eastAsia="Times New Roman"/>
              </w:rPr>
              <w:t>2.3</w:t>
            </w:r>
          </w:p>
        </w:tc>
        <w:tc>
          <w:tcPr>
            <w:tcW w:w="5805" w:type="dxa"/>
            <w:gridSpan w:val="3"/>
            <w:tcBorders>
              <w:top w:val="single" w:sz="6" w:space="0" w:color="000000"/>
              <w:left w:val="single" w:sz="6" w:space="0" w:color="000000"/>
              <w:bottom w:val="single" w:sz="6" w:space="0" w:color="000000"/>
              <w:right w:val="single" w:sz="6" w:space="0" w:color="000000"/>
            </w:tcBorders>
          </w:tcPr>
          <w:p w14:paraId="7DB6280A" w14:textId="66E216B6" w:rsidR="00710DCA" w:rsidRPr="000A780B" w:rsidRDefault="00710DCA" w:rsidP="000A780B">
            <w:pPr>
              <w:jc w:val="left"/>
              <w:rPr>
                <w:rFonts w:eastAsia="Times New Roman"/>
              </w:rPr>
            </w:pPr>
            <w:r w:rsidRPr="000A780B">
              <w:rPr>
                <w:rFonts w:eastAsia="Times New Roman"/>
              </w:rPr>
              <w:t>позабалансові зобов’язання кредитної спілки</w:t>
            </w:r>
          </w:p>
        </w:tc>
      </w:tr>
      <w:tr w:rsidR="00710DCA" w:rsidRPr="000A780B" w14:paraId="29A52A31" w14:textId="77777777" w:rsidTr="00A01EDB">
        <w:trPr>
          <w:trHeight w:val="1128"/>
          <w:jc w:val="center"/>
        </w:trPr>
        <w:tc>
          <w:tcPr>
            <w:tcW w:w="445" w:type="dxa"/>
            <w:tcBorders>
              <w:top w:val="single" w:sz="6" w:space="0" w:color="000000"/>
              <w:left w:val="single" w:sz="6" w:space="0" w:color="000000"/>
              <w:bottom w:val="single" w:sz="6" w:space="0" w:color="000000"/>
              <w:right w:val="single" w:sz="6" w:space="0" w:color="000000"/>
            </w:tcBorders>
          </w:tcPr>
          <w:p w14:paraId="05BCB3D7" w14:textId="6A692DE1" w:rsidR="00710DCA" w:rsidRPr="000A780B" w:rsidRDefault="00BB45B7" w:rsidP="000A780B">
            <w:pPr>
              <w:jc w:val="left"/>
              <w:rPr>
                <w:rFonts w:eastAsia="Times New Roman"/>
              </w:rPr>
            </w:pPr>
            <w:r w:rsidRPr="000A780B">
              <w:rPr>
                <w:rFonts w:eastAsia="Times New Roman"/>
              </w:rPr>
              <w:t>10</w:t>
            </w:r>
          </w:p>
        </w:tc>
        <w:tc>
          <w:tcPr>
            <w:tcW w:w="2054" w:type="dxa"/>
            <w:vMerge/>
            <w:tcBorders>
              <w:left w:val="single" w:sz="6" w:space="0" w:color="000000"/>
              <w:bottom w:val="single" w:sz="6" w:space="0" w:color="000000"/>
              <w:right w:val="single" w:sz="6" w:space="0" w:color="000000"/>
            </w:tcBorders>
          </w:tcPr>
          <w:p w14:paraId="334BE46C" w14:textId="77777777" w:rsidR="00710DCA" w:rsidRPr="000A780B" w:rsidRDefault="00710DCA" w:rsidP="000A780B">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tcPr>
          <w:p w14:paraId="0186C83F" w14:textId="45F618E0" w:rsidR="00710DCA" w:rsidRPr="000A780B" w:rsidRDefault="00710DCA" w:rsidP="000A780B">
            <w:pPr>
              <w:jc w:val="left"/>
              <w:rPr>
                <w:rFonts w:eastAsia="Times New Roman"/>
              </w:rPr>
            </w:pPr>
            <w:r w:rsidRPr="000A780B">
              <w:rPr>
                <w:rFonts w:eastAsia="Times New Roman"/>
              </w:rPr>
              <w:t>2.4</w:t>
            </w:r>
          </w:p>
        </w:tc>
        <w:tc>
          <w:tcPr>
            <w:tcW w:w="5805" w:type="dxa"/>
            <w:gridSpan w:val="3"/>
            <w:tcBorders>
              <w:top w:val="single" w:sz="6" w:space="0" w:color="000000"/>
              <w:left w:val="single" w:sz="6" w:space="0" w:color="000000"/>
              <w:bottom w:val="single" w:sz="6" w:space="0" w:color="000000"/>
              <w:right w:val="single" w:sz="6" w:space="0" w:color="000000"/>
            </w:tcBorders>
          </w:tcPr>
          <w:p w14:paraId="2ABCD787" w14:textId="0B30F9E2" w:rsidR="00710DCA" w:rsidRPr="000A780B" w:rsidRDefault="00710DCA" w:rsidP="000A780B">
            <w:pPr>
              <w:jc w:val="left"/>
              <w:rPr>
                <w:rFonts w:eastAsia="Times New Roman"/>
              </w:rPr>
            </w:pPr>
            <w:r w:rsidRPr="000A780B">
              <w:rPr>
                <w:rFonts w:eastAsia="Times New Roman"/>
              </w:rPr>
              <w:t>непокритий кредитний ризик</w:t>
            </w:r>
          </w:p>
        </w:tc>
      </w:tr>
    </w:tbl>
    <w:p w14:paraId="56F43C75" w14:textId="32902A74" w:rsidR="00C276CA" w:rsidRDefault="00C276CA"/>
    <w:p w14:paraId="5FB964E1" w14:textId="0C0B85D3" w:rsidR="00C276CA" w:rsidRDefault="00C276CA"/>
    <w:p w14:paraId="11BA4DB1" w14:textId="77777777" w:rsidR="00C276CA" w:rsidRDefault="00C276CA" w:rsidP="00A01EDB">
      <w:pPr>
        <w:jc w:val="right"/>
        <w:rPr>
          <w:lang w:val="ru-RU"/>
        </w:rPr>
      </w:pPr>
    </w:p>
    <w:p w14:paraId="3119A766" w14:textId="02EEBA47" w:rsidR="00C276CA" w:rsidRPr="00922D47" w:rsidRDefault="00C276CA" w:rsidP="00A01EDB">
      <w:pPr>
        <w:jc w:val="right"/>
      </w:pPr>
      <w:r w:rsidRPr="00632A3C">
        <w:lastRenderedPageBreak/>
        <w:t>Продовження таблиц</w:t>
      </w:r>
      <w:r w:rsidRPr="00922D47">
        <w:t>і 1</w:t>
      </w:r>
    </w:p>
    <w:tbl>
      <w:tblPr>
        <w:tblW w:w="5000" w:type="pct"/>
        <w:jc w:val="center"/>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445"/>
        <w:gridCol w:w="2054"/>
        <w:gridCol w:w="1317"/>
        <w:gridCol w:w="1842"/>
        <w:gridCol w:w="1317"/>
        <w:gridCol w:w="2646"/>
      </w:tblGrid>
      <w:tr w:rsidR="00C276CA" w:rsidRPr="00922D47" w14:paraId="3A7777E1" w14:textId="77777777" w:rsidTr="00A01EDB">
        <w:trPr>
          <w:trHeight w:val="249"/>
          <w:jc w:val="center"/>
        </w:trPr>
        <w:tc>
          <w:tcPr>
            <w:tcW w:w="445" w:type="dxa"/>
            <w:tcBorders>
              <w:top w:val="single" w:sz="6" w:space="0" w:color="000000"/>
              <w:left w:val="single" w:sz="6" w:space="0" w:color="000000"/>
              <w:bottom w:val="single" w:sz="6" w:space="0" w:color="000000"/>
              <w:right w:val="single" w:sz="6" w:space="0" w:color="000000"/>
            </w:tcBorders>
          </w:tcPr>
          <w:p w14:paraId="67D63186" w14:textId="033B6B79" w:rsidR="00C276CA" w:rsidRPr="00632A3C" w:rsidRDefault="00C276CA" w:rsidP="00A01EDB">
            <w:pPr>
              <w:jc w:val="center"/>
              <w:rPr>
                <w:rFonts w:eastAsia="Times New Roman"/>
              </w:rPr>
            </w:pPr>
            <w:r w:rsidRPr="00632A3C">
              <w:rPr>
                <w:rFonts w:eastAsia="Times New Roman"/>
              </w:rPr>
              <w:t>1</w:t>
            </w:r>
          </w:p>
        </w:tc>
        <w:tc>
          <w:tcPr>
            <w:tcW w:w="2054" w:type="dxa"/>
            <w:tcBorders>
              <w:top w:val="single" w:sz="6" w:space="0" w:color="000000"/>
              <w:left w:val="single" w:sz="6" w:space="0" w:color="000000"/>
              <w:bottom w:val="single" w:sz="6" w:space="0" w:color="000000"/>
              <w:right w:val="single" w:sz="6" w:space="0" w:color="000000"/>
            </w:tcBorders>
          </w:tcPr>
          <w:p w14:paraId="1F36C556" w14:textId="235FDF8A" w:rsidR="00C276CA" w:rsidRPr="00632A3C" w:rsidRDefault="00C276CA" w:rsidP="00A01EDB">
            <w:pPr>
              <w:jc w:val="center"/>
              <w:rPr>
                <w:rFonts w:eastAsia="Times New Roman"/>
              </w:rPr>
            </w:pPr>
            <w:r w:rsidRPr="00632A3C">
              <w:rPr>
                <w:rFonts w:eastAsia="Times New Roman"/>
              </w:rPr>
              <w:t>2</w:t>
            </w:r>
          </w:p>
        </w:tc>
        <w:tc>
          <w:tcPr>
            <w:tcW w:w="1317" w:type="dxa"/>
            <w:tcBorders>
              <w:top w:val="single" w:sz="6" w:space="0" w:color="000000"/>
              <w:left w:val="single" w:sz="6" w:space="0" w:color="000000"/>
              <w:bottom w:val="single" w:sz="6" w:space="0" w:color="000000"/>
              <w:right w:val="single" w:sz="6" w:space="0" w:color="000000"/>
            </w:tcBorders>
          </w:tcPr>
          <w:p w14:paraId="133D3E0D" w14:textId="288DAF15" w:rsidR="00C276CA" w:rsidRPr="00632A3C" w:rsidRDefault="00C276CA" w:rsidP="00A01EDB">
            <w:pPr>
              <w:jc w:val="center"/>
              <w:rPr>
                <w:rFonts w:eastAsia="Times New Roman"/>
              </w:rPr>
            </w:pPr>
            <w:r w:rsidRPr="00632A3C">
              <w:rPr>
                <w:rFonts w:eastAsia="Times New Roman"/>
              </w:rPr>
              <w:t>3</w:t>
            </w:r>
          </w:p>
        </w:tc>
        <w:tc>
          <w:tcPr>
            <w:tcW w:w="1842" w:type="dxa"/>
            <w:tcBorders>
              <w:top w:val="single" w:sz="6" w:space="0" w:color="000000"/>
              <w:left w:val="single" w:sz="6" w:space="0" w:color="000000"/>
              <w:bottom w:val="single" w:sz="6" w:space="0" w:color="000000"/>
              <w:right w:val="single" w:sz="6" w:space="0" w:color="000000"/>
            </w:tcBorders>
          </w:tcPr>
          <w:p w14:paraId="2F8228FA" w14:textId="050B05F1" w:rsidR="00C276CA" w:rsidRPr="00632A3C" w:rsidRDefault="00C276CA" w:rsidP="00A01EDB">
            <w:pPr>
              <w:jc w:val="center"/>
              <w:rPr>
                <w:rFonts w:eastAsia="Times New Roman"/>
              </w:rPr>
            </w:pPr>
            <w:r w:rsidRPr="00632A3C">
              <w:rPr>
                <w:rFonts w:eastAsia="Times New Roman"/>
              </w:rPr>
              <w:t>4</w:t>
            </w:r>
          </w:p>
        </w:tc>
        <w:tc>
          <w:tcPr>
            <w:tcW w:w="1317" w:type="dxa"/>
            <w:tcBorders>
              <w:top w:val="single" w:sz="6" w:space="0" w:color="000000"/>
              <w:left w:val="single" w:sz="6" w:space="0" w:color="000000"/>
              <w:bottom w:val="single" w:sz="6" w:space="0" w:color="000000"/>
              <w:right w:val="single" w:sz="6" w:space="0" w:color="000000"/>
            </w:tcBorders>
          </w:tcPr>
          <w:p w14:paraId="2F6AD7C3" w14:textId="0AB2C3EC" w:rsidR="00C276CA" w:rsidRPr="00632A3C" w:rsidRDefault="00C276CA" w:rsidP="00A01EDB">
            <w:pPr>
              <w:jc w:val="center"/>
              <w:rPr>
                <w:rFonts w:eastAsia="Times New Roman"/>
              </w:rPr>
            </w:pPr>
            <w:r w:rsidRPr="00632A3C">
              <w:rPr>
                <w:rFonts w:eastAsia="Times New Roman"/>
              </w:rPr>
              <w:t>5</w:t>
            </w:r>
          </w:p>
        </w:tc>
        <w:tc>
          <w:tcPr>
            <w:tcW w:w="2646" w:type="dxa"/>
            <w:tcBorders>
              <w:top w:val="single" w:sz="6" w:space="0" w:color="000000"/>
              <w:left w:val="single" w:sz="6" w:space="0" w:color="000000"/>
              <w:bottom w:val="single" w:sz="6" w:space="0" w:color="000000"/>
              <w:right w:val="single" w:sz="6" w:space="0" w:color="000000"/>
            </w:tcBorders>
          </w:tcPr>
          <w:p w14:paraId="30E41E9F" w14:textId="26AAE78E" w:rsidR="00C276CA" w:rsidRPr="00632A3C" w:rsidRDefault="00C276CA" w:rsidP="00A01EDB">
            <w:pPr>
              <w:jc w:val="center"/>
              <w:rPr>
                <w:rFonts w:eastAsia="Times New Roman"/>
              </w:rPr>
            </w:pPr>
            <w:r w:rsidRPr="00632A3C">
              <w:rPr>
                <w:rFonts w:eastAsia="Times New Roman"/>
              </w:rPr>
              <w:t>6</w:t>
            </w:r>
          </w:p>
        </w:tc>
      </w:tr>
      <w:tr w:rsidR="00710DCA" w:rsidRPr="00922D47" w14:paraId="50B15163" w14:textId="77777777" w:rsidTr="00A01EDB">
        <w:trPr>
          <w:trHeight w:val="876"/>
          <w:jc w:val="center"/>
        </w:trPr>
        <w:tc>
          <w:tcPr>
            <w:tcW w:w="445" w:type="dxa"/>
            <w:tcBorders>
              <w:top w:val="single" w:sz="6" w:space="0" w:color="000000"/>
              <w:left w:val="single" w:sz="6" w:space="0" w:color="000000"/>
              <w:bottom w:val="single" w:sz="6" w:space="0" w:color="000000"/>
              <w:right w:val="single" w:sz="6" w:space="0" w:color="000000"/>
            </w:tcBorders>
            <w:hideMark/>
          </w:tcPr>
          <w:p w14:paraId="288444AC" w14:textId="5D47C78B" w:rsidR="00710DCA" w:rsidRPr="00922D47" w:rsidRDefault="00BB45B7" w:rsidP="000A780B">
            <w:pPr>
              <w:jc w:val="left"/>
              <w:rPr>
                <w:rFonts w:eastAsia="Times New Roman"/>
              </w:rPr>
            </w:pPr>
            <w:r w:rsidRPr="00922D47">
              <w:rPr>
                <w:rFonts w:eastAsia="Times New Roman"/>
              </w:rPr>
              <w:t>11</w:t>
            </w:r>
          </w:p>
        </w:tc>
        <w:tc>
          <w:tcPr>
            <w:tcW w:w="2054" w:type="dxa"/>
            <w:vMerge w:val="restart"/>
            <w:tcBorders>
              <w:top w:val="single" w:sz="6" w:space="0" w:color="000000"/>
              <w:left w:val="single" w:sz="6" w:space="0" w:color="000000"/>
              <w:bottom w:val="single" w:sz="6" w:space="0" w:color="000000"/>
              <w:right w:val="single" w:sz="6" w:space="0" w:color="000000"/>
            </w:tcBorders>
            <w:hideMark/>
          </w:tcPr>
          <w:p w14:paraId="754B4CAE" w14:textId="52A4B736" w:rsidR="00710DCA" w:rsidRPr="00922D47" w:rsidRDefault="002B6524" w:rsidP="000A780B">
            <w:pPr>
              <w:jc w:val="left"/>
              <w:rPr>
                <w:rFonts w:eastAsia="Times New Roman"/>
              </w:rPr>
            </w:pPr>
            <w:r w:rsidRPr="00922D47">
              <w:rPr>
                <w:rFonts w:eastAsia="Times New Roman"/>
              </w:rPr>
              <w:t>Комбінований буфер капіталу (Б)</w:t>
            </w:r>
          </w:p>
        </w:tc>
        <w:tc>
          <w:tcPr>
            <w:tcW w:w="1317" w:type="dxa"/>
            <w:vMerge w:val="restart"/>
            <w:tcBorders>
              <w:top w:val="single" w:sz="6" w:space="0" w:color="000000"/>
              <w:left w:val="single" w:sz="6" w:space="0" w:color="000000"/>
              <w:bottom w:val="single" w:sz="6" w:space="0" w:color="000000"/>
              <w:right w:val="single" w:sz="6" w:space="0" w:color="000000"/>
            </w:tcBorders>
            <w:hideMark/>
          </w:tcPr>
          <w:p w14:paraId="64C99303" w14:textId="77777777" w:rsidR="00710DCA" w:rsidRPr="00922D47" w:rsidRDefault="00710DCA" w:rsidP="000A780B">
            <w:pPr>
              <w:jc w:val="left"/>
              <w:rPr>
                <w:rFonts w:eastAsia="Times New Roman"/>
              </w:rPr>
            </w:pPr>
            <w:r w:rsidRPr="00922D47">
              <w:rPr>
                <w:rFonts w:eastAsia="Times New Roman"/>
              </w:rPr>
              <w:t>3.1</w:t>
            </w:r>
          </w:p>
        </w:tc>
        <w:tc>
          <w:tcPr>
            <w:tcW w:w="1842" w:type="dxa"/>
            <w:vMerge w:val="restart"/>
            <w:tcBorders>
              <w:top w:val="single" w:sz="6" w:space="0" w:color="000000"/>
              <w:left w:val="single" w:sz="6" w:space="0" w:color="000000"/>
              <w:bottom w:val="single" w:sz="6" w:space="0" w:color="000000"/>
              <w:right w:val="single" w:sz="6" w:space="0" w:color="000000"/>
            </w:tcBorders>
            <w:hideMark/>
          </w:tcPr>
          <w:p w14:paraId="2419D832" w14:textId="2215A39A" w:rsidR="00710DCA" w:rsidRPr="00922D47" w:rsidRDefault="002B6524" w:rsidP="000A780B">
            <w:pPr>
              <w:jc w:val="left"/>
              <w:rPr>
                <w:rFonts w:eastAsia="Times New Roman"/>
              </w:rPr>
            </w:pPr>
            <w:r w:rsidRPr="00922D47">
              <w:rPr>
                <w:rFonts w:eastAsia="Times New Roman"/>
              </w:rPr>
              <w:t>буфер консервації капіталу (БК)</w:t>
            </w:r>
          </w:p>
        </w:tc>
        <w:tc>
          <w:tcPr>
            <w:tcW w:w="1317" w:type="dxa"/>
            <w:tcBorders>
              <w:top w:val="single" w:sz="6" w:space="0" w:color="000000"/>
              <w:left w:val="single" w:sz="6" w:space="0" w:color="000000"/>
              <w:bottom w:val="single" w:sz="6" w:space="0" w:color="000000"/>
              <w:right w:val="single" w:sz="6" w:space="0" w:color="000000"/>
            </w:tcBorders>
            <w:hideMark/>
          </w:tcPr>
          <w:p w14:paraId="0E87C48B" w14:textId="77777777" w:rsidR="00710DCA" w:rsidRPr="00922D47" w:rsidRDefault="00710DCA" w:rsidP="000A780B">
            <w:pPr>
              <w:jc w:val="left"/>
              <w:rPr>
                <w:rFonts w:eastAsia="Times New Roman"/>
              </w:rPr>
            </w:pPr>
            <w:r w:rsidRPr="00922D47">
              <w:rPr>
                <w:rFonts w:eastAsia="Times New Roman"/>
              </w:rPr>
              <w:t>3.1.1</w:t>
            </w:r>
          </w:p>
        </w:tc>
        <w:tc>
          <w:tcPr>
            <w:tcW w:w="2646" w:type="dxa"/>
            <w:tcBorders>
              <w:top w:val="single" w:sz="6" w:space="0" w:color="000000"/>
              <w:left w:val="single" w:sz="6" w:space="0" w:color="000000"/>
              <w:bottom w:val="single" w:sz="6" w:space="0" w:color="000000"/>
              <w:right w:val="single" w:sz="6" w:space="0" w:color="000000"/>
            </w:tcBorders>
            <w:hideMark/>
          </w:tcPr>
          <w:p w14:paraId="098BBBD3" w14:textId="3F7AB456" w:rsidR="00710DCA" w:rsidRPr="00922D47" w:rsidRDefault="002B6524" w:rsidP="000A780B">
            <w:pPr>
              <w:jc w:val="left"/>
              <w:rPr>
                <w:rFonts w:eastAsia="Times New Roman"/>
              </w:rPr>
            </w:pPr>
            <w:r w:rsidRPr="00922D47">
              <w:rPr>
                <w:rFonts w:eastAsia="Times New Roman"/>
              </w:rPr>
              <w:t>балансова вартості всіх активів кредитної спілки, зважених за ступенем ризику</w:t>
            </w:r>
          </w:p>
        </w:tc>
      </w:tr>
      <w:tr w:rsidR="00710DCA" w:rsidRPr="000A780B" w14:paraId="255D486E" w14:textId="77777777" w:rsidTr="00A01EDB">
        <w:trPr>
          <w:trHeight w:val="709"/>
          <w:jc w:val="center"/>
        </w:trPr>
        <w:tc>
          <w:tcPr>
            <w:tcW w:w="445" w:type="dxa"/>
            <w:tcBorders>
              <w:top w:val="single" w:sz="6" w:space="0" w:color="000000"/>
              <w:left w:val="single" w:sz="6" w:space="0" w:color="000000"/>
              <w:bottom w:val="single" w:sz="6" w:space="0" w:color="000000"/>
              <w:right w:val="single" w:sz="6" w:space="0" w:color="000000"/>
            </w:tcBorders>
            <w:hideMark/>
          </w:tcPr>
          <w:p w14:paraId="3D8C2499" w14:textId="4CF4C820" w:rsidR="00710DCA" w:rsidRPr="000A780B" w:rsidRDefault="00BB45B7" w:rsidP="000A780B">
            <w:pPr>
              <w:jc w:val="left"/>
              <w:rPr>
                <w:rFonts w:eastAsia="Times New Roman"/>
              </w:rPr>
            </w:pPr>
            <w:r w:rsidRPr="000A780B">
              <w:rPr>
                <w:rFonts w:eastAsia="Times New Roman"/>
              </w:rPr>
              <w:t>12</w:t>
            </w:r>
          </w:p>
        </w:tc>
        <w:tc>
          <w:tcPr>
            <w:tcW w:w="2054" w:type="dxa"/>
            <w:vMerge/>
            <w:tcBorders>
              <w:top w:val="single" w:sz="6" w:space="0" w:color="000000"/>
              <w:left w:val="single" w:sz="6" w:space="0" w:color="000000"/>
              <w:bottom w:val="single" w:sz="6" w:space="0" w:color="000000"/>
              <w:right w:val="single" w:sz="6" w:space="0" w:color="000000"/>
            </w:tcBorders>
            <w:hideMark/>
          </w:tcPr>
          <w:p w14:paraId="4464CF0F" w14:textId="77777777" w:rsidR="00710DCA" w:rsidRPr="000A780B" w:rsidRDefault="00710DCA" w:rsidP="000A780B">
            <w:pPr>
              <w:jc w:val="left"/>
              <w:rPr>
                <w:rFonts w:eastAsia="Times New Roman"/>
              </w:rPr>
            </w:pPr>
          </w:p>
        </w:tc>
        <w:tc>
          <w:tcPr>
            <w:tcW w:w="1317" w:type="dxa"/>
            <w:vMerge/>
            <w:tcBorders>
              <w:top w:val="single" w:sz="6" w:space="0" w:color="000000"/>
              <w:left w:val="single" w:sz="6" w:space="0" w:color="000000"/>
              <w:bottom w:val="single" w:sz="6" w:space="0" w:color="000000"/>
              <w:right w:val="single" w:sz="6" w:space="0" w:color="000000"/>
            </w:tcBorders>
            <w:hideMark/>
          </w:tcPr>
          <w:p w14:paraId="6A68453E" w14:textId="77777777" w:rsidR="00710DCA" w:rsidRPr="000A780B" w:rsidRDefault="00710DCA" w:rsidP="000A780B">
            <w:pPr>
              <w:jc w:val="left"/>
              <w:rPr>
                <w:rFonts w:eastAsia="Times New Roman"/>
              </w:rPr>
            </w:pPr>
          </w:p>
        </w:tc>
        <w:tc>
          <w:tcPr>
            <w:tcW w:w="1842" w:type="dxa"/>
            <w:vMerge/>
            <w:tcBorders>
              <w:top w:val="single" w:sz="6" w:space="0" w:color="000000"/>
              <w:left w:val="single" w:sz="6" w:space="0" w:color="000000"/>
              <w:bottom w:val="single" w:sz="6" w:space="0" w:color="000000"/>
              <w:right w:val="single" w:sz="6" w:space="0" w:color="000000"/>
            </w:tcBorders>
            <w:hideMark/>
          </w:tcPr>
          <w:p w14:paraId="3D3550B6" w14:textId="77777777" w:rsidR="00710DCA" w:rsidRPr="000A780B" w:rsidRDefault="00710DCA" w:rsidP="000A780B">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hideMark/>
          </w:tcPr>
          <w:p w14:paraId="41663341" w14:textId="77777777" w:rsidR="00710DCA" w:rsidRPr="000A780B" w:rsidRDefault="00710DCA" w:rsidP="000A780B">
            <w:pPr>
              <w:jc w:val="left"/>
              <w:rPr>
                <w:rFonts w:eastAsia="Times New Roman"/>
              </w:rPr>
            </w:pPr>
            <w:r w:rsidRPr="000A780B">
              <w:rPr>
                <w:rFonts w:eastAsia="Times New Roman"/>
              </w:rPr>
              <w:t>3.1.2</w:t>
            </w:r>
          </w:p>
        </w:tc>
        <w:tc>
          <w:tcPr>
            <w:tcW w:w="2646" w:type="dxa"/>
            <w:tcBorders>
              <w:top w:val="single" w:sz="6" w:space="0" w:color="000000"/>
              <w:left w:val="single" w:sz="6" w:space="0" w:color="000000"/>
              <w:bottom w:val="single" w:sz="6" w:space="0" w:color="000000"/>
              <w:right w:val="single" w:sz="6" w:space="0" w:color="000000"/>
            </w:tcBorders>
            <w:hideMark/>
          </w:tcPr>
          <w:p w14:paraId="08C915FD" w14:textId="2EAEB31C" w:rsidR="00710DCA" w:rsidRPr="000A780B" w:rsidRDefault="002B6524" w:rsidP="000A780B">
            <w:pPr>
              <w:jc w:val="left"/>
              <w:rPr>
                <w:rFonts w:eastAsia="Times New Roman"/>
              </w:rPr>
            </w:pPr>
            <w:r w:rsidRPr="000A780B">
              <w:rPr>
                <w:rFonts w:eastAsia="Times New Roman"/>
              </w:rPr>
              <w:t xml:space="preserve">залишок вкладів (депозитів) </w:t>
            </w:r>
          </w:p>
        </w:tc>
      </w:tr>
      <w:tr w:rsidR="002B6524" w:rsidRPr="000A780B" w14:paraId="078B5C3A" w14:textId="77777777" w:rsidTr="00A01EDB">
        <w:trPr>
          <w:trHeight w:val="804"/>
          <w:jc w:val="center"/>
        </w:trPr>
        <w:tc>
          <w:tcPr>
            <w:tcW w:w="445" w:type="dxa"/>
            <w:tcBorders>
              <w:top w:val="single" w:sz="6" w:space="0" w:color="000000"/>
              <w:left w:val="single" w:sz="6" w:space="0" w:color="000000"/>
              <w:bottom w:val="single" w:sz="6" w:space="0" w:color="000000"/>
              <w:right w:val="single" w:sz="6" w:space="0" w:color="000000"/>
            </w:tcBorders>
            <w:hideMark/>
          </w:tcPr>
          <w:p w14:paraId="06B05C50" w14:textId="1252F502" w:rsidR="002B6524" w:rsidRPr="000A780B" w:rsidRDefault="00BB45B7" w:rsidP="000A780B">
            <w:pPr>
              <w:jc w:val="left"/>
              <w:rPr>
                <w:rFonts w:eastAsia="Times New Roman"/>
              </w:rPr>
            </w:pPr>
            <w:r w:rsidRPr="000A780B">
              <w:rPr>
                <w:rFonts w:eastAsia="Times New Roman"/>
              </w:rPr>
              <w:t>13</w:t>
            </w:r>
          </w:p>
        </w:tc>
        <w:tc>
          <w:tcPr>
            <w:tcW w:w="2054" w:type="dxa"/>
            <w:vMerge/>
            <w:tcBorders>
              <w:top w:val="single" w:sz="6" w:space="0" w:color="000000"/>
              <w:left w:val="single" w:sz="6" w:space="0" w:color="000000"/>
              <w:bottom w:val="single" w:sz="6" w:space="0" w:color="000000"/>
              <w:right w:val="single" w:sz="6" w:space="0" w:color="000000"/>
            </w:tcBorders>
            <w:hideMark/>
          </w:tcPr>
          <w:p w14:paraId="36D20CF4" w14:textId="77777777" w:rsidR="002B6524" w:rsidRPr="000A780B" w:rsidRDefault="002B6524" w:rsidP="000A780B">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hideMark/>
          </w:tcPr>
          <w:p w14:paraId="3347C6B5" w14:textId="77777777" w:rsidR="002B6524" w:rsidRPr="000A780B" w:rsidRDefault="002B6524" w:rsidP="000A780B">
            <w:pPr>
              <w:jc w:val="left"/>
              <w:rPr>
                <w:rFonts w:eastAsia="Times New Roman"/>
              </w:rPr>
            </w:pPr>
            <w:r w:rsidRPr="000A780B">
              <w:rPr>
                <w:rFonts w:eastAsia="Times New Roman"/>
              </w:rPr>
              <w:t>3.2</w:t>
            </w:r>
          </w:p>
        </w:tc>
        <w:tc>
          <w:tcPr>
            <w:tcW w:w="1842" w:type="dxa"/>
            <w:tcBorders>
              <w:top w:val="single" w:sz="6" w:space="0" w:color="000000"/>
              <w:left w:val="single" w:sz="6" w:space="0" w:color="000000"/>
              <w:bottom w:val="single" w:sz="6" w:space="0" w:color="000000"/>
              <w:right w:val="single" w:sz="6" w:space="0" w:color="000000"/>
            </w:tcBorders>
            <w:hideMark/>
          </w:tcPr>
          <w:p w14:paraId="639ECDF7" w14:textId="519B65CA" w:rsidR="002B6524" w:rsidRPr="000A780B" w:rsidRDefault="002B6524" w:rsidP="000A780B">
            <w:pPr>
              <w:jc w:val="left"/>
              <w:rPr>
                <w:rFonts w:eastAsia="Times New Roman"/>
              </w:rPr>
            </w:pPr>
            <w:r w:rsidRPr="000A780B">
              <w:rPr>
                <w:rFonts w:eastAsia="Times New Roman"/>
              </w:rPr>
              <w:t>буфер для значимих кредитних спілок (БЗ)</w:t>
            </w:r>
          </w:p>
        </w:tc>
        <w:tc>
          <w:tcPr>
            <w:tcW w:w="1317" w:type="dxa"/>
            <w:tcBorders>
              <w:top w:val="single" w:sz="6" w:space="0" w:color="000000"/>
              <w:left w:val="single" w:sz="6" w:space="0" w:color="000000"/>
              <w:bottom w:val="single" w:sz="6" w:space="0" w:color="000000"/>
              <w:right w:val="single" w:sz="6" w:space="0" w:color="000000"/>
            </w:tcBorders>
            <w:hideMark/>
          </w:tcPr>
          <w:p w14:paraId="5E50701E" w14:textId="77777777" w:rsidR="002B6524" w:rsidRPr="000A780B" w:rsidRDefault="002B6524" w:rsidP="000A780B">
            <w:pPr>
              <w:jc w:val="left"/>
              <w:rPr>
                <w:rFonts w:eastAsia="Times New Roman"/>
              </w:rPr>
            </w:pPr>
            <w:r w:rsidRPr="000A780B">
              <w:rPr>
                <w:rFonts w:eastAsia="Times New Roman"/>
              </w:rPr>
              <w:t>3.2.1</w:t>
            </w:r>
          </w:p>
        </w:tc>
        <w:tc>
          <w:tcPr>
            <w:tcW w:w="2646" w:type="dxa"/>
            <w:tcBorders>
              <w:top w:val="single" w:sz="6" w:space="0" w:color="000000"/>
              <w:left w:val="single" w:sz="6" w:space="0" w:color="000000"/>
              <w:bottom w:val="single" w:sz="6" w:space="0" w:color="000000"/>
              <w:right w:val="single" w:sz="6" w:space="0" w:color="000000"/>
            </w:tcBorders>
            <w:hideMark/>
          </w:tcPr>
          <w:p w14:paraId="4EEA249C" w14:textId="0D9A8187" w:rsidR="002B6524" w:rsidRPr="000A780B" w:rsidRDefault="002B6524" w:rsidP="000A780B">
            <w:pPr>
              <w:jc w:val="left"/>
              <w:rPr>
                <w:rFonts w:eastAsia="Times New Roman"/>
              </w:rPr>
            </w:pPr>
            <w:r w:rsidRPr="000A780B">
              <w:rPr>
                <w:rFonts w:eastAsia="Times New Roman"/>
              </w:rPr>
              <w:t>балансова вартості всіх активів кредитної спілки, зважених за ступенем ризику</w:t>
            </w:r>
          </w:p>
        </w:tc>
      </w:tr>
      <w:tr w:rsidR="00D36F15" w:rsidRPr="000A780B" w14:paraId="27064E2F" w14:textId="77777777" w:rsidTr="00A01EDB">
        <w:trPr>
          <w:trHeight w:val="888"/>
          <w:jc w:val="center"/>
        </w:trPr>
        <w:tc>
          <w:tcPr>
            <w:tcW w:w="445" w:type="dxa"/>
            <w:tcBorders>
              <w:top w:val="single" w:sz="6" w:space="0" w:color="000000"/>
              <w:left w:val="single" w:sz="6" w:space="0" w:color="000000"/>
              <w:bottom w:val="single" w:sz="6" w:space="0" w:color="000000"/>
              <w:right w:val="single" w:sz="6" w:space="0" w:color="000000"/>
            </w:tcBorders>
            <w:hideMark/>
          </w:tcPr>
          <w:p w14:paraId="381F5BB5" w14:textId="3DEB4D98" w:rsidR="00D36F15" w:rsidRPr="000A780B" w:rsidRDefault="00BB45B7" w:rsidP="000A780B">
            <w:pPr>
              <w:jc w:val="left"/>
              <w:rPr>
                <w:rFonts w:eastAsia="Times New Roman"/>
              </w:rPr>
            </w:pPr>
            <w:r w:rsidRPr="000A780B">
              <w:rPr>
                <w:rFonts w:eastAsia="Times New Roman"/>
              </w:rPr>
              <w:t>14</w:t>
            </w:r>
          </w:p>
        </w:tc>
        <w:tc>
          <w:tcPr>
            <w:tcW w:w="2054" w:type="dxa"/>
            <w:vMerge w:val="restart"/>
            <w:tcBorders>
              <w:top w:val="single" w:sz="6" w:space="0" w:color="000000"/>
              <w:left w:val="single" w:sz="6" w:space="0" w:color="000000"/>
              <w:right w:val="single" w:sz="6" w:space="0" w:color="000000"/>
            </w:tcBorders>
            <w:hideMark/>
          </w:tcPr>
          <w:p w14:paraId="260DEDD8" w14:textId="2C285DAE" w:rsidR="00D36F15" w:rsidRPr="000A780B" w:rsidRDefault="00D36F15" w:rsidP="000A780B">
            <w:pPr>
              <w:jc w:val="left"/>
              <w:rPr>
                <w:rFonts w:eastAsia="Times New Roman"/>
              </w:rPr>
            </w:pPr>
            <w:r w:rsidRPr="000A780B">
              <w:rPr>
                <w:rFonts w:eastAsia="Times New Roman"/>
              </w:rPr>
              <w:t>Норматив максимального розміру кредитного ризику на одного члена кредитної спілки чи групу пов’язаних між собою осіб (</w:t>
            </w:r>
            <w:r w:rsidR="000C4D64" w:rsidRPr="000A780B">
              <w:rPr>
                <w:rFonts w:eastAsia="Times New Roman"/>
              </w:rPr>
              <w:t>Н3</w:t>
            </w:r>
            <w:r w:rsidRPr="000A780B">
              <w:rPr>
                <w:rFonts w:eastAsia="Times New Roman"/>
              </w:rPr>
              <w:t>)</w:t>
            </w:r>
          </w:p>
        </w:tc>
        <w:tc>
          <w:tcPr>
            <w:tcW w:w="1317" w:type="dxa"/>
            <w:tcBorders>
              <w:top w:val="single" w:sz="6" w:space="0" w:color="000000"/>
              <w:left w:val="single" w:sz="6" w:space="0" w:color="000000"/>
              <w:bottom w:val="single" w:sz="6" w:space="0" w:color="000000"/>
              <w:right w:val="single" w:sz="6" w:space="0" w:color="000000"/>
            </w:tcBorders>
            <w:hideMark/>
          </w:tcPr>
          <w:p w14:paraId="7F6A4F0E" w14:textId="77777777" w:rsidR="00D36F15" w:rsidRPr="000A780B" w:rsidRDefault="00D36F15" w:rsidP="000A780B">
            <w:pPr>
              <w:jc w:val="left"/>
              <w:rPr>
                <w:rFonts w:eastAsia="Times New Roman"/>
              </w:rPr>
            </w:pPr>
            <w:r w:rsidRPr="000A780B">
              <w:rPr>
                <w:rFonts w:eastAsia="Times New Roman"/>
              </w:rPr>
              <w:t>4.1</w:t>
            </w:r>
          </w:p>
        </w:tc>
        <w:tc>
          <w:tcPr>
            <w:tcW w:w="5805" w:type="dxa"/>
            <w:gridSpan w:val="3"/>
            <w:tcBorders>
              <w:top w:val="single" w:sz="6" w:space="0" w:color="000000"/>
              <w:left w:val="single" w:sz="6" w:space="0" w:color="000000"/>
              <w:bottom w:val="single" w:sz="6" w:space="0" w:color="000000"/>
              <w:right w:val="single" w:sz="6" w:space="0" w:color="000000"/>
            </w:tcBorders>
            <w:hideMark/>
          </w:tcPr>
          <w:p w14:paraId="2C67D941" w14:textId="187BFD7F" w:rsidR="00D36F15" w:rsidRPr="000A780B" w:rsidRDefault="003F41B8" w:rsidP="000A780B">
            <w:pPr>
              <w:jc w:val="left"/>
              <w:rPr>
                <w:rFonts w:eastAsia="Times New Roman"/>
              </w:rPr>
            </w:pPr>
            <w:r w:rsidRPr="000A780B">
              <w:rPr>
                <w:rFonts w:eastAsia="Times New Roman"/>
              </w:rPr>
              <w:t>сума всіх зобов’язань одного члена</w:t>
            </w:r>
            <w:r w:rsidR="006D0100" w:rsidRPr="000A780B">
              <w:rPr>
                <w:rFonts w:eastAsia="Times New Roman"/>
              </w:rPr>
              <w:t>, групи членів</w:t>
            </w:r>
            <w:r w:rsidR="0036576F" w:rsidRPr="000A780B">
              <w:rPr>
                <w:rFonts w:eastAsia="Times New Roman"/>
              </w:rPr>
              <w:t xml:space="preserve"> </w:t>
            </w:r>
            <w:r w:rsidRPr="000A780B">
              <w:rPr>
                <w:rFonts w:eastAsia="Times New Roman"/>
              </w:rPr>
              <w:t xml:space="preserve">кредитної спілки або </w:t>
            </w:r>
            <w:r w:rsidR="006D0100" w:rsidRPr="000A780B">
              <w:rPr>
                <w:rFonts w:eastAsia="Times New Roman"/>
              </w:rPr>
              <w:t>іншої кредитної спілки</w:t>
            </w:r>
            <w:r w:rsidRPr="000A780B">
              <w:rPr>
                <w:rFonts w:eastAsia="Times New Roman"/>
              </w:rPr>
              <w:t>, із найбільшими такими залишками</w:t>
            </w:r>
          </w:p>
        </w:tc>
      </w:tr>
      <w:tr w:rsidR="00D36F15" w:rsidRPr="000A780B" w14:paraId="1F69F632" w14:textId="77777777" w:rsidTr="00A01EDB">
        <w:trPr>
          <w:trHeight w:val="600"/>
          <w:jc w:val="center"/>
        </w:trPr>
        <w:tc>
          <w:tcPr>
            <w:tcW w:w="445" w:type="dxa"/>
            <w:tcBorders>
              <w:top w:val="single" w:sz="6" w:space="0" w:color="000000"/>
              <w:left w:val="single" w:sz="6" w:space="0" w:color="000000"/>
              <w:bottom w:val="single" w:sz="6" w:space="0" w:color="000000"/>
              <w:right w:val="single" w:sz="6" w:space="0" w:color="000000"/>
            </w:tcBorders>
            <w:hideMark/>
          </w:tcPr>
          <w:p w14:paraId="37F22410" w14:textId="2AE774EE" w:rsidR="00D36F15" w:rsidRPr="000A780B" w:rsidRDefault="00BB45B7" w:rsidP="000A780B">
            <w:pPr>
              <w:jc w:val="left"/>
              <w:rPr>
                <w:rFonts w:eastAsia="Times New Roman"/>
              </w:rPr>
            </w:pPr>
            <w:r w:rsidRPr="000A780B">
              <w:rPr>
                <w:rFonts w:eastAsia="Times New Roman"/>
              </w:rPr>
              <w:t>15</w:t>
            </w:r>
          </w:p>
        </w:tc>
        <w:tc>
          <w:tcPr>
            <w:tcW w:w="2054" w:type="dxa"/>
            <w:vMerge/>
            <w:tcBorders>
              <w:left w:val="single" w:sz="6" w:space="0" w:color="000000"/>
              <w:right w:val="single" w:sz="6" w:space="0" w:color="000000"/>
            </w:tcBorders>
            <w:hideMark/>
          </w:tcPr>
          <w:p w14:paraId="5F5E3C1F" w14:textId="77777777" w:rsidR="00D36F15" w:rsidRPr="000A780B" w:rsidRDefault="00D36F15" w:rsidP="000A780B">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hideMark/>
          </w:tcPr>
          <w:p w14:paraId="3D3567F3" w14:textId="77777777" w:rsidR="00D36F15" w:rsidRPr="000A780B" w:rsidRDefault="00D36F15" w:rsidP="000A780B">
            <w:pPr>
              <w:jc w:val="left"/>
              <w:rPr>
                <w:rFonts w:eastAsia="Times New Roman"/>
              </w:rPr>
            </w:pPr>
            <w:r w:rsidRPr="000A780B">
              <w:rPr>
                <w:rFonts w:eastAsia="Times New Roman"/>
              </w:rPr>
              <w:t>4.2</w:t>
            </w:r>
          </w:p>
        </w:tc>
        <w:tc>
          <w:tcPr>
            <w:tcW w:w="5805" w:type="dxa"/>
            <w:gridSpan w:val="3"/>
            <w:tcBorders>
              <w:top w:val="single" w:sz="6" w:space="0" w:color="000000"/>
              <w:left w:val="single" w:sz="6" w:space="0" w:color="000000"/>
              <w:bottom w:val="single" w:sz="6" w:space="0" w:color="000000"/>
              <w:right w:val="single" w:sz="6" w:space="0" w:color="000000"/>
            </w:tcBorders>
            <w:hideMark/>
          </w:tcPr>
          <w:p w14:paraId="44E1A454" w14:textId="275EE1A2" w:rsidR="00D36F15" w:rsidRPr="000A780B" w:rsidRDefault="00F02DAC" w:rsidP="000A780B">
            <w:pPr>
              <w:jc w:val="left"/>
              <w:rPr>
                <w:rFonts w:eastAsia="Times New Roman"/>
              </w:rPr>
            </w:pPr>
            <w:r w:rsidRPr="000A780B">
              <w:rPr>
                <w:rFonts w:eastAsia="Times New Roman"/>
              </w:rPr>
              <w:t>сума всіх фінансових зобов'язань, наданих кредитною спілкою щодо такого члена</w:t>
            </w:r>
            <w:r w:rsidR="006D0100" w:rsidRPr="000A780B">
              <w:rPr>
                <w:rFonts w:eastAsia="Times New Roman"/>
              </w:rPr>
              <w:t>, групи членів</w:t>
            </w:r>
            <w:r w:rsidRPr="000A780B">
              <w:rPr>
                <w:rFonts w:eastAsia="Times New Roman"/>
              </w:rPr>
              <w:t xml:space="preserve"> кредитної спілки чи </w:t>
            </w:r>
            <w:r w:rsidR="006D0100" w:rsidRPr="000A780B">
              <w:rPr>
                <w:rFonts w:eastAsia="Times New Roman"/>
              </w:rPr>
              <w:t>іншої кредитної спілки</w:t>
            </w:r>
          </w:p>
        </w:tc>
      </w:tr>
      <w:tr w:rsidR="00D36F15" w:rsidRPr="000A780B" w14:paraId="67BB4624" w14:textId="77777777" w:rsidTr="00A01EDB">
        <w:trPr>
          <w:trHeight w:val="440"/>
          <w:jc w:val="center"/>
        </w:trPr>
        <w:tc>
          <w:tcPr>
            <w:tcW w:w="445" w:type="dxa"/>
            <w:tcBorders>
              <w:top w:val="single" w:sz="6" w:space="0" w:color="000000"/>
              <w:left w:val="single" w:sz="6" w:space="0" w:color="000000"/>
              <w:bottom w:val="single" w:sz="6" w:space="0" w:color="000000"/>
              <w:right w:val="single" w:sz="6" w:space="0" w:color="000000"/>
            </w:tcBorders>
          </w:tcPr>
          <w:p w14:paraId="3B9F655A" w14:textId="40F0F3E8" w:rsidR="00D36F15" w:rsidRPr="000A780B" w:rsidRDefault="00BB45B7" w:rsidP="000A780B">
            <w:pPr>
              <w:jc w:val="left"/>
              <w:rPr>
                <w:rFonts w:eastAsia="Times New Roman"/>
              </w:rPr>
            </w:pPr>
            <w:r w:rsidRPr="000A780B">
              <w:rPr>
                <w:rFonts w:eastAsia="Times New Roman"/>
              </w:rPr>
              <w:t>16</w:t>
            </w:r>
          </w:p>
        </w:tc>
        <w:tc>
          <w:tcPr>
            <w:tcW w:w="2054" w:type="dxa"/>
            <w:vMerge/>
            <w:tcBorders>
              <w:left w:val="single" w:sz="6" w:space="0" w:color="000000"/>
              <w:bottom w:val="single" w:sz="6" w:space="0" w:color="000000"/>
              <w:right w:val="single" w:sz="6" w:space="0" w:color="000000"/>
            </w:tcBorders>
          </w:tcPr>
          <w:p w14:paraId="6CFFFAA5" w14:textId="77777777" w:rsidR="00D36F15" w:rsidRPr="000A780B" w:rsidRDefault="00D36F15" w:rsidP="000A780B">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tcPr>
          <w:p w14:paraId="333F7AB0" w14:textId="4027AF70" w:rsidR="00D36F15" w:rsidRPr="000A780B" w:rsidRDefault="00D36F15" w:rsidP="000A780B">
            <w:pPr>
              <w:jc w:val="left"/>
              <w:rPr>
                <w:rFonts w:eastAsia="Times New Roman"/>
              </w:rPr>
            </w:pPr>
            <w:r w:rsidRPr="000A780B">
              <w:rPr>
                <w:rFonts w:eastAsia="Times New Roman"/>
              </w:rPr>
              <w:t>4.3</w:t>
            </w:r>
          </w:p>
        </w:tc>
        <w:tc>
          <w:tcPr>
            <w:tcW w:w="5805" w:type="dxa"/>
            <w:gridSpan w:val="3"/>
            <w:tcBorders>
              <w:top w:val="single" w:sz="6" w:space="0" w:color="000000"/>
              <w:left w:val="single" w:sz="6" w:space="0" w:color="000000"/>
              <w:bottom w:val="single" w:sz="6" w:space="0" w:color="000000"/>
              <w:right w:val="single" w:sz="6" w:space="0" w:color="000000"/>
            </w:tcBorders>
          </w:tcPr>
          <w:p w14:paraId="25527766" w14:textId="36A45357" w:rsidR="00D36F15" w:rsidRPr="000A780B" w:rsidRDefault="00F02DAC" w:rsidP="000A780B">
            <w:pPr>
              <w:jc w:val="left"/>
              <w:rPr>
                <w:rFonts w:eastAsia="Times New Roman"/>
              </w:rPr>
            </w:pPr>
            <w:r w:rsidRPr="000A780B">
              <w:rPr>
                <w:rFonts w:eastAsia="Times New Roman"/>
              </w:rPr>
              <w:t>регулятивний капітал</w:t>
            </w:r>
          </w:p>
        </w:tc>
      </w:tr>
      <w:tr w:rsidR="00D36F15" w:rsidRPr="000A780B" w14:paraId="6B0F6BEE" w14:textId="77777777" w:rsidTr="00A01EDB">
        <w:trPr>
          <w:trHeight w:val="900"/>
          <w:jc w:val="center"/>
        </w:trPr>
        <w:tc>
          <w:tcPr>
            <w:tcW w:w="445" w:type="dxa"/>
            <w:tcBorders>
              <w:top w:val="single" w:sz="6" w:space="0" w:color="000000"/>
              <w:left w:val="single" w:sz="6" w:space="0" w:color="000000"/>
              <w:bottom w:val="single" w:sz="6" w:space="0" w:color="000000"/>
              <w:right w:val="single" w:sz="6" w:space="0" w:color="000000"/>
            </w:tcBorders>
            <w:hideMark/>
          </w:tcPr>
          <w:p w14:paraId="3F16A12C" w14:textId="30FA67BC" w:rsidR="00D36F15" w:rsidRPr="000A780B" w:rsidRDefault="00BB45B7" w:rsidP="000A780B">
            <w:pPr>
              <w:jc w:val="left"/>
              <w:rPr>
                <w:rFonts w:eastAsia="Times New Roman"/>
              </w:rPr>
            </w:pPr>
            <w:r w:rsidRPr="000A780B">
              <w:rPr>
                <w:rFonts w:eastAsia="Times New Roman"/>
              </w:rPr>
              <w:t>17</w:t>
            </w:r>
          </w:p>
        </w:tc>
        <w:tc>
          <w:tcPr>
            <w:tcW w:w="2054" w:type="dxa"/>
            <w:vMerge w:val="restart"/>
            <w:tcBorders>
              <w:top w:val="single" w:sz="6" w:space="0" w:color="000000"/>
              <w:left w:val="single" w:sz="6" w:space="0" w:color="000000"/>
              <w:right w:val="single" w:sz="6" w:space="0" w:color="000000"/>
            </w:tcBorders>
            <w:hideMark/>
          </w:tcPr>
          <w:p w14:paraId="6231F9FC" w14:textId="7E02DCCA" w:rsidR="00D36F15" w:rsidRPr="000A780B" w:rsidRDefault="00F02DAC" w:rsidP="000A780B">
            <w:pPr>
              <w:jc w:val="left"/>
              <w:rPr>
                <w:rFonts w:eastAsia="Times New Roman"/>
              </w:rPr>
            </w:pPr>
            <w:r w:rsidRPr="000A780B">
              <w:rPr>
                <w:rFonts w:eastAsia="Times New Roman"/>
              </w:rPr>
              <w:t>Норматив великих кредитних ризиків (</w:t>
            </w:r>
            <w:r w:rsidR="000C4D64" w:rsidRPr="000A780B">
              <w:rPr>
                <w:rFonts w:eastAsia="Times New Roman"/>
              </w:rPr>
              <w:t>Н4</w:t>
            </w:r>
            <w:r w:rsidRPr="000A780B">
              <w:rPr>
                <w:rFonts w:eastAsia="Times New Roman"/>
              </w:rPr>
              <w:t>)</w:t>
            </w:r>
          </w:p>
        </w:tc>
        <w:tc>
          <w:tcPr>
            <w:tcW w:w="1317" w:type="dxa"/>
            <w:tcBorders>
              <w:top w:val="single" w:sz="6" w:space="0" w:color="000000"/>
              <w:left w:val="single" w:sz="6" w:space="0" w:color="000000"/>
              <w:bottom w:val="single" w:sz="6" w:space="0" w:color="000000"/>
              <w:right w:val="single" w:sz="6" w:space="0" w:color="000000"/>
            </w:tcBorders>
            <w:hideMark/>
          </w:tcPr>
          <w:p w14:paraId="3250330E" w14:textId="77777777" w:rsidR="00D36F15" w:rsidRPr="000A780B" w:rsidRDefault="00D36F15" w:rsidP="000A780B">
            <w:pPr>
              <w:jc w:val="left"/>
              <w:rPr>
                <w:rFonts w:eastAsia="Times New Roman"/>
              </w:rPr>
            </w:pPr>
            <w:r w:rsidRPr="000A780B">
              <w:rPr>
                <w:rFonts w:eastAsia="Times New Roman"/>
              </w:rPr>
              <w:t>5.1</w:t>
            </w:r>
          </w:p>
        </w:tc>
        <w:tc>
          <w:tcPr>
            <w:tcW w:w="5805" w:type="dxa"/>
            <w:gridSpan w:val="3"/>
            <w:tcBorders>
              <w:top w:val="single" w:sz="6" w:space="0" w:color="000000"/>
              <w:left w:val="single" w:sz="6" w:space="0" w:color="000000"/>
              <w:bottom w:val="single" w:sz="6" w:space="0" w:color="000000"/>
              <w:right w:val="single" w:sz="6" w:space="0" w:color="000000"/>
            </w:tcBorders>
            <w:hideMark/>
          </w:tcPr>
          <w:p w14:paraId="49C37940" w14:textId="5B803E8E" w:rsidR="00D36F15" w:rsidRPr="000A780B" w:rsidRDefault="00F02DAC" w:rsidP="000A780B">
            <w:pPr>
              <w:jc w:val="left"/>
              <w:rPr>
                <w:rFonts w:eastAsia="Times New Roman"/>
              </w:rPr>
            </w:pPr>
            <w:r w:rsidRPr="000A780B">
              <w:rPr>
                <w:rFonts w:eastAsia="Times New Roman"/>
              </w:rPr>
              <w:t xml:space="preserve">сума всіх </w:t>
            </w:r>
            <w:r w:rsidR="008F1BA5" w:rsidRPr="000A780B">
              <w:rPr>
                <w:rFonts w:eastAsia="Times New Roman"/>
              </w:rPr>
              <w:t>зобов'язань</w:t>
            </w:r>
            <w:r w:rsidRPr="000A780B">
              <w:rPr>
                <w:rFonts w:eastAsia="Times New Roman"/>
              </w:rPr>
              <w:t xml:space="preserve"> членів</w:t>
            </w:r>
            <w:r w:rsidR="006D0100" w:rsidRPr="000A780B">
              <w:rPr>
                <w:rFonts w:eastAsia="Times New Roman"/>
              </w:rPr>
              <w:t xml:space="preserve">, групи членів </w:t>
            </w:r>
            <w:r w:rsidRPr="000A780B">
              <w:rPr>
                <w:rFonts w:eastAsia="Times New Roman"/>
              </w:rPr>
              <w:t xml:space="preserve">кредитної спілки, </w:t>
            </w:r>
            <w:r w:rsidR="007D2B59" w:rsidRPr="000A780B">
              <w:rPr>
                <w:rFonts w:eastAsia="Times New Roman"/>
              </w:rPr>
              <w:t>іншої кредитної спілки</w:t>
            </w:r>
          </w:p>
        </w:tc>
      </w:tr>
      <w:tr w:rsidR="00D36F15" w:rsidRPr="000A780B" w14:paraId="13667EBF" w14:textId="77777777" w:rsidTr="00A01EDB">
        <w:trPr>
          <w:trHeight w:val="924"/>
          <w:jc w:val="center"/>
        </w:trPr>
        <w:tc>
          <w:tcPr>
            <w:tcW w:w="445" w:type="dxa"/>
            <w:tcBorders>
              <w:top w:val="single" w:sz="6" w:space="0" w:color="000000"/>
              <w:left w:val="single" w:sz="6" w:space="0" w:color="000000"/>
              <w:bottom w:val="single" w:sz="6" w:space="0" w:color="000000"/>
              <w:right w:val="single" w:sz="6" w:space="0" w:color="000000"/>
            </w:tcBorders>
            <w:hideMark/>
          </w:tcPr>
          <w:p w14:paraId="49AC87F1" w14:textId="4AE0C530" w:rsidR="00D36F15" w:rsidRPr="000A780B" w:rsidRDefault="00BB45B7" w:rsidP="000A780B">
            <w:pPr>
              <w:jc w:val="left"/>
              <w:rPr>
                <w:rFonts w:eastAsia="Times New Roman"/>
              </w:rPr>
            </w:pPr>
            <w:r w:rsidRPr="000A780B">
              <w:rPr>
                <w:rFonts w:eastAsia="Times New Roman"/>
              </w:rPr>
              <w:t>18</w:t>
            </w:r>
          </w:p>
        </w:tc>
        <w:tc>
          <w:tcPr>
            <w:tcW w:w="2054" w:type="dxa"/>
            <w:vMerge/>
            <w:tcBorders>
              <w:left w:val="single" w:sz="6" w:space="0" w:color="000000"/>
              <w:right w:val="single" w:sz="6" w:space="0" w:color="000000"/>
            </w:tcBorders>
            <w:hideMark/>
          </w:tcPr>
          <w:p w14:paraId="7AE7F367" w14:textId="77777777" w:rsidR="00D36F15" w:rsidRPr="000A780B" w:rsidRDefault="00D36F15" w:rsidP="000A780B">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hideMark/>
          </w:tcPr>
          <w:p w14:paraId="2F71A1DE" w14:textId="77777777" w:rsidR="00D36F15" w:rsidRPr="000A780B" w:rsidRDefault="00D36F15" w:rsidP="000A780B">
            <w:pPr>
              <w:jc w:val="left"/>
              <w:rPr>
                <w:rFonts w:eastAsia="Times New Roman"/>
              </w:rPr>
            </w:pPr>
            <w:r w:rsidRPr="000A780B">
              <w:rPr>
                <w:rFonts w:eastAsia="Times New Roman"/>
              </w:rPr>
              <w:t>5.2</w:t>
            </w:r>
          </w:p>
        </w:tc>
        <w:tc>
          <w:tcPr>
            <w:tcW w:w="5805" w:type="dxa"/>
            <w:gridSpan w:val="3"/>
            <w:tcBorders>
              <w:top w:val="single" w:sz="6" w:space="0" w:color="000000"/>
              <w:left w:val="single" w:sz="6" w:space="0" w:color="000000"/>
              <w:bottom w:val="single" w:sz="6" w:space="0" w:color="000000"/>
              <w:right w:val="single" w:sz="6" w:space="0" w:color="000000"/>
            </w:tcBorders>
            <w:hideMark/>
          </w:tcPr>
          <w:p w14:paraId="355B8768" w14:textId="0552703F" w:rsidR="00D36F15" w:rsidRPr="000A780B" w:rsidRDefault="00F02DAC" w:rsidP="000A780B">
            <w:pPr>
              <w:jc w:val="left"/>
              <w:rPr>
                <w:rFonts w:eastAsia="Times New Roman"/>
              </w:rPr>
            </w:pPr>
            <w:r w:rsidRPr="000A780B">
              <w:rPr>
                <w:rFonts w:eastAsia="Times New Roman"/>
              </w:rPr>
              <w:t>сума фінансових зобов'язань, наданих кредитною спілкою щодо члена</w:t>
            </w:r>
            <w:r w:rsidR="007D2B59" w:rsidRPr="000A780B">
              <w:rPr>
                <w:rFonts w:eastAsia="Times New Roman"/>
              </w:rPr>
              <w:t>, групи членів</w:t>
            </w:r>
            <w:r w:rsidRPr="000A780B">
              <w:rPr>
                <w:rFonts w:eastAsia="Times New Roman"/>
              </w:rPr>
              <w:t xml:space="preserve"> кредитної спілки, </w:t>
            </w:r>
            <w:r w:rsidR="007D2B59" w:rsidRPr="000A780B">
              <w:rPr>
                <w:rFonts w:eastAsia="Times New Roman"/>
              </w:rPr>
              <w:t>іншої кредитної спілки</w:t>
            </w:r>
          </w:p>
        </w:tc>
      </w:tr>
      <w:tr w:rsidR="00F02DAC" w:rsidRPr="000A780B" w14:paraId="1483534A" w14:textId="77777777" w:rsidTr="00A01EDB">
        <w:trPr>
          <w:trHeight w:val="234"/>
          <w:jc w:val="center"/>
        </w:trPr>
        <w:tc>
          <w:tcPr>
            <w:tcW w:w="445" w:type="dxa"/>
            <w:tcBorders>
              <w:top w:val="single" w:sz="6" w:space="0" w:color="000000"/>
              <w:left w:val="single" w:sz="6" w:space="0" w:color="000000"/>
              <w:bottom w:val="single" w:sz="6" w:space="0" w:color="000000"/>
              <w:right w:val="single" w:sz="6" w:space="0" w:color="000000"/>
            </w:tcBorders>
          </w:tcPr>
          <w:p w14:paraId="2F0867DD" w14:textId="3DC80675" w:rsidR="00F02DAC" w:rsidRPr="000A780B" w:rsidRDefault="00BB45B7" w:rsidP="000A780B">
            <w:pPr>
              <w:jc w:val="left"/>
              <w:rPr>
                <w:rFonts w:eastAsia="Times New Roman"/>
              </w:rPr>
            </w:pPr>
            <w:r w:rsidRPr="000A780B">
              <w:rPr>
                <w:rFonts w:eastAsia="Times New Roman"/>
              </w:rPr>
              <w:t>19</w:t>
            </w:r>
          </w:p>
        </w:tc>
        <w:tc>
          <w:tcPr>
            <w:tcW w:w="2054" w:type="dxa"/>
            <w:vMerge/>
            <w:tcBorders>
              <w:left w:val="single" w:sz="6" w:space="0" w:color="000000"/>
              <w:bottom w:val="single" w:sz="6" w:space="0" w:color="000000"/>
              <w:right w:val="single" w:sz="6" w:space="0" w:color="000000"/>
            </w:tcBorders>
          </w:tcPr>
          <w:p w14:paraId="70854753" w14:textId="77777777" w:rsidR="00F02DAC" w:rsidRPr="000A780B" w:rsidRDefault="00F02DAC" w:rsidP="000A780B">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tcPr>
          <w:p w14:paraId="440E2447" w14:textId="109266DD" w:rsidR="00F02DAC" w:rsidRPr="000A780B" w:rsidRDefault="00F02DAC" w:rsidP="000A780B">
            <w:pPr>
              <w:jc w:val="left"/>
              <w:rPr>
                <w:rFonts w:eastAsia="Times New Roman"/>
              </w:rPr>
            </w:pPr>
            <w:r w:rsidRPr="000A780B">
              <w:rPr>
                <w:rFonts w:eastAsia="Times New Roman"/>
              </w:rPr>
              <w:t>5.3</w:t>
            </w:r>
          </w:p>
        </w:tc>
        <w:tc>
          <w:tcPr>
            <w:tcW w:w="5805" w:type="dxa"/>
            <w:gridSpan w:val="3"/>
            <w:tcBorders>
              <w:top w:val="single" w:sz="6" w:space="0" w:color="000000"/>
              <w:left w:val="single" w:sz="6" w:space="0" w:color="000000"/>
              <w:bottom w:val="single" w:sz="6" w:space="0" w:color="000000"/>
              <w:right w:val="single" w:sz="6" w:space="0" w:color="000000"/>
            </w:tcBorders>
          </w:tcPr>
          <w:p w14:paraId="6F4A67F7" w14:textId="63BF5E60" w:rsidR="00F02DAC" w:rsidRPr="000A780B" w:rsidRDefault="00F02DAC" w:rsidP="000A780B">
            <w:pPr>
              <w:jc w:val="left"/>
              <w:rPr>
                <w:rFonts w:eastAsia="Times New Roman"/>
              </w:rPr>
            </w:pPr>
            <w:r w:rsidRPr="000A780B">
              <w:rPr>
                <w:rFonts w:eastAsia="Times New Roman"/>
              </w:rPr>
              <w:t>регулятивний капітал</w:t>
            </w:r>
          </w:p>
        </w:tc>
      </w:tr>
      <w:tr w:rsidR="00DF15F8" w:rsidRPr="000A780B" w14:paraId="6896E0A4" w14:textId="77777777" w:rsidTr="00A01EDB">
        <w:trPr>
          <w:trHeight w:val="234"/>
          <w:jc w:val="center"/>
        </w:trPr>
        <w:tc>
          <w:tcPr>
            <w:tcW w:w="445" w:type="dxa"/>
            <w:tcBorders>
              <w:top w:val="single" w:sz="6" w:space="0" w:color="000000"/>
              <w:left w:val="single" w:sz="6" w:space="0" w:color="000000"/>
              <w:bottom w:val="single" w:sz="6" w:space="0" w:color="000000"/>
              <w:right w:val="single" w:sz="6" w:space="0" w:color="000000"/>
            </w:tcBorders>
          </w:tcPr>
          <w:p w14:paraId="761BDCE4" w14:textId="57317E8A" w:rsidR="00DF15F8" w:rsidRPr="000A780B" w:rsidRDefault="00BB45B7" w:rsidP="000A780B">
            <w:pPr>
              <w:jc w:val="left"/>
              <w:rPr>
                <w:rFonts w:eastAsia="Times New Roman"/>
              </w:rPr>
            </w:pPr>
            <w:r w:rsidRPr="000A780B">
              <w:rPr>
                <w:rFonts w:eastAsia="Times New Roman"/>
              </w:rPr>
              <w:t>20</w:t>
            </w:r>
          </w:p>
        </w:tc>
        <w:tc>
          <w:tcPr>
            <w:tcW w:w="2054" w:type="dxa"/>
            <w:vMerge w:val="restart"/>
            <w:tcBorders>
              <w:left w:val="single" w:sz="6" w:space="0" w:color="000000"/>
              <w:right w:val="single" w:sz="6" w:space="0" w:color="000000"/>
            </w:tcBorders>
          </w:tcPr>
          <w:p w14:paraId="25F6105D" w14:textId="0C0D73BB" w:rsidR="00DF15F8" w:rsidRPr="000A780B" w:rsidRDefault="00CC5E5D" w:rsidP="000A780B">
            <w:pPr>
              <w:jc w:val="left"/>
              <w:rPr>
                <w:rFonts w:eastAsia="Times New Roman"/>
              </w:rPr>
            </w:pPr>
            <w:r>
              <w:rPr>
                <w:rFonts w:eastAsia="Times New Roman"/>
              </w:rPr>
              <w:t>Норматив лімітів кредитного ризику за операціями</w:t>
            </w:r>
            <w:r w:rsidR="00DF15F8" w:rsidRPr="000A780B">
              <w:rPr>
                <w:rFonts w:eastAsia="Times New Roman"/>
              </w:rPr>
              <w:t xml:space="preserve"> з пов’язаними з кредитною спілкою особами (</w:t>
            </w:r>
            <w:r w:rsidR="000C4D64" w:rsidRPr="000A780B">
              <w:rPr>
                <w:rFonts w:eastAsia="Times New Roman"/>
              </w:rPr>
              <w:t>Н5</w:t>
            </w:r>
            <w:r w:rsidR="00DF15F8" w:rsidRPr="000A780B">
              <w:rPr>
                <w:rFonts w:eastAsia="Times New Roman"/>
              </w:rPr>
              <w:t>)</w:t>
            </w:r>
          </w:p>
        </w:tc>
        <w:tc>
          <w:tcPr>
            <w:tcW w:w="1317" w:type="dxa"/>
            <w:tcBorders>
              <w:top w:val="single" w:sz="6" w:space="0" w:color="000000"/>
              <w:left w:val="single" w:sz="6" w:space="0" w:color="000000"/>
              <w:bottom w:val="single" w:sz="6" w:space="0" w:color="000000"/>
              <w:right w:val="single" w:sz="6" w:space="0" w:color="000000"/>
            </w:tcBorders>
          </w:tcPr>
          <w:p w14:paraId="6BDE8B3C" w14:textId="120107F9" w:rsidR="00DF15F8" w:rsidRPr="000A780B" w:rsidRDefault="00DF15F8" w:rsidP="000A780B">
            <w:pPr>
              <w:jc w:val="left"/>
              <w:rPr>
                <w:rFonts w:eastAsia="Times New Roman"/>
              </w:rPr>
            </w:pPr>
            <w:r w:rsidRPr="000A780B">
              <w:rPr>
                <w:rFonts w:eastAsia="Times New Roman"/>
              </w:rPr>
              <w:t>6.1</w:t>
            </w:r>
          </w:p>
        </w:tc>
        <w:tc>
          <w:tcPr>
            <w:tcW w:w="5805" w:type="dxa"/>
            <w:gridSpan w:val="3"/>
            <w:tcBorders>
              <w:top w:val="single" w:sz="6" w:space="0" w:color="000000"/>
              <w:left w:val="single" w:sz="6" w:space="0" w:color="000000"/>
              <w:bottom w:val="single" w:sz="6" w:space="0" w:color="000000"/>
              <w:right w:val="single" w:sz="6" w:space="0" w:color="000000"/>
            </w:tcBorders>
          </w:tcPr>
          <w:p w14:paraId="539079A0" w14:textId="466EE75D" w:rsidR="00DF15F8" w:rsidRPr="000A780B" w:rsidRDefault="00DF15F8" w:rsidP="000A780B">
            <w:pPr>
              <w:jc w:val="left"/>
              <w:rPr>
                <w:rFonts w:eastAsia="Times New Roman"/>
              </w:rPr>
            </w:pPr>
            <w:r w:rsidRPr="000A780B">
              <w:rPr>
                <w:rFonts w:eastAsia="Times New Roman"/>
              </w:rPr>
              <w:t>сума зобов’язань пов’язаних з кредитною спілкою осіб та фінансових зобов’язань, наданих кредитною спілкою пов’язаним із кредитною спілкою особам</w:t>
            </w:r>
          </w:p>
        </w:tc>
      </w:tr>
      <w:tr w:rsidR="00DF15F8" w:rsidRPr="000A780B" w14:paraId="5980AFD8" w14:textId="77777777" w:rsidTr="00A01EDB">
        <w:trPr>
          <w:trHeight w:val="234"/>
          <w:jc w:val="center"/>
        </w:trPr>
        <w:tc>
          <w:tcPr>
            <w:tcW w:w="445" w:type="dxa"/>
            <w:tcBorders>
              <w:top w:val="single" w:sz="6" w:space="0" w:color="000000"/>
              <w:left w:val="single" w:sz="6" w:space="0" w:color="000000"/>
              <w:bottom w:val="single" w:sz="6" w:space="0" w:color="000000"/>
              <w:right w:val="single" w:sz="6" w:space="0" w:color="000000"/>
            </w:tcBorders>
          </w:tcPr>
          <w:p w14:paraId="7BEBBBC3" w14:textId="41C589DA" w:rsidR="00DF15F8" w:rsidRPr="000A780B" w:rsidRDefault="00BB45B7" w:rsidP="000A780B">
            <w:pPr>
              <w:jc w:val="left"/>
              <w:rPr>
                <w:rFonts w:eastAsia="Times New Roman"/>
              </w:rPr>
            </w:pPr>
            <w:r w:rsidRPr="000A780B">
              <w:rPr>
                <w:rFonts w:eastAsia="Times New Roman"/>
              </w:rPr>
              <w:t>21</w:t>
            </w:r>
          </w:p>
        </w:tc>
        <w:tc>
          <w:tcPr>
            <w:tcW w:w="2054" w:type="dxa"/>
            <w:vMerge/>
            <w:tcBorders>
              <w:left w:val="single" w:sz="6" w:space="0" w:color="000000"/>
              <w:bottom w:val="single" w:sz="6" w:space="0" w:color="000000"/>
              <w:right w:val="single" w:sz="6" w:space="0" w:color="000000"/>
            </w:tcBorders>
          </w:tcPr>
          <w:p w14:paraId="1D8F2BCA" w14:textId="77777777" w:rsidR="00DF15F8" w:rsidRPr="000A780B" w:rsidRDefault="00DF15F8" w:rsidP="000A780B">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tcPr>
          <w:p w14:paraId="188FB948" w14:textId="062D95B1" w:rsidR="00DF15F8" w:rsidRPr="000A780B" w:rsidRDefault="00DF15F8" w:rsidP="000A780B">
            <w:pPr>
              <w:jc w:val="left"/>
              <w:rPr>
                <w:rFonts w:eastAsia="Times New Roman"/>
              </w:rPr>
            </w:pPr>
            <w:r w:rsidRPr="000A780B">
              <w:rPr>
                <w:rFonts w:eastAsia="Times New Roman"/>
              </w:rPr>
              <w:t>6.2</w:t>
            </w:r>
          </w:p>
        </w:tc>
        <w:tc>
          <w:tcPr>
            <w:tcW w:w="5805" w:type="dxa"/>
            <w:gridSpan w:val="3"/>
            <w:tcBorders>
              <w:top w:val="single" w:sz="6" w:space="0" w:color="000000"/>
              <w:left w:val="single" w:sz="6" w:space="0" w:color="000000"/>
              <w:bottom w:val="single" w:sz="6" w:space="0" w:color="000000"/>
              <w:right w:val="single" w:sz="6" w:space="0" w:color="000000"/>
            </w:tcBorders>
          </w:tcPr>
          <w:p w14:paraId="5CC3AAEA" w14:textId="74C94F0A" w:rsidR="00DF15F8" w:rsidRPr="000A780B" w:rsidRDefault="00DF15F8" w:rsidP="000A780B">
            <w:pPr>
              <w:jc w:val="left"/>
              <w:rPr>
                <w:rFonts w:eastAsia="Times New Roman"/>
              </w:rPr>
            </w:pPr>
            <w:r w:rsidRPr="000A780B">
              <w:rPr>
                <w:rFonts w:eastAsia="Times New Roman"/>
              </w:rPr>
              <w:t>регулятивний капітал</w:t>
            </w:r>
          </w:p>
        </w:tc>
      </w:tr>
    </w:tbl>
    <w:p w14:paraId="2D8FF811" w14:textId="0B835AB0" w:rsidR="00C276CA" w:rsidRDefault="00C276CA"/>
    <w:p w14:paraId="22F4FFDD" w14:textId="77777777" w:rsidR="00C276CA" w:rsidRDefault="00C276CA" w:rsidP="00A01EDB">
      <w:pPr>
        <w:jc w:val="right"/>
      </w:pPr>
    </w:p>
    <w:p w14:paraId="493AD2E6" w14:textId="21F08397" w:rsidR="00C276CA" w:rsidRDefault="00C276CA" w:rsidP="00A01EDB">
      <w:pPr>
        <w:jc w:val="right"/>
      </w:pPr>
      <w:r>
        <w:lastRenderedPageBreak/>
        <w:t>Продовження таблиці 1</w:t>
      </w:r>
    </w:p>
    <w:tbl>
      <w:tblPr>
        <w:tblW w:w="5000" w:type="pct"/>
        <w:jc w:val="center"/>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445"/>
        <w:gridCol w:w="2054"/>
        <w:gridCol w:w="1317"/>
        <w:gridCol w:w="1842"/>
        <w:gridCol w:w="1317"/>
        <w:gridCol w:w="2646"/>
      </w:tblGrid>
      <w:tr w:rsidR="00AC610F" w:rsidRPr="000A780B" w14:paraId="0C38C268" w14:textId="77777777" w:rsidTr="00440E44">
        <w:trPr>
          <w:trHeight w:val="249"/>
          <w:jc w:val="center"/>
        </w:trPr>
        <w:tc>
          <w:tcPr>
            <w:tcW w:w="445" w:type="dxa"/>
            <w:tcBorders>
              <w:top w:val="single" w:sz="6" w:space="0" w:color="000000"/>
              <w:left w:val="single" w:sz="6" w:space="0" w:color="000000"/>
              <w:bottom w:val="single" w:sz="6" w:space="0" w:color="000000"/>
              <w:right w:val="single" w:sz="6" w:space="0" w:color="000000"/>
            </w:tcBorders>
          </w:tcPr>
          <w:p w14:paraId="48FF176F" w14:textId="77777777" w:rsidR="00AC610F" w:rsidRPr="00A01EDB" w:rsidRDefault="00AC610F" w:rsidP="00440E44">
            <w:pPr>
              <w:jc w:val="center"/>
              <w:rPr>
                <w:rFonts w:eastAsia="Times New Roman"/>
                <w:lang w:val="ru-RU"/>
              </w:rPr>
            </w:pPr>
            <w:r>
              <w:rPr>
                <w:rFonts w:eastAsia="Times New Roman"/>
                <w:lang w:val="ru-RU"/>
              </w:rPr>
              <w:t>1</w:t>
            </w:r>
          </w:p>
        </w:tc>
        <w:tc>
          <w:tcPr>
            <w:tcW w:w="2054" w:type="dxa"/>
            <w:tcBorders>
              <w:top w:val="single" w:sz="6" w:space="0" w:color="000000"/>
              <w:left w:val="single" w:sz="6" w:space="0" w:color="000000"/>
              <w:bottom w:val="single" w:sz="6" w:space="0" w:color="000000"/>
              <w:right w:val="single" w:sz="6" w:space="0" w:color="000000"/>
            </w:tcBorders>
          </w:tcPr>
          <w:p w14:paraId="7D32D177" w14:textId="77777777" w:rsidR="00AC610F" w:rsidRPr="00A01EDB" w:rsidRDefault="00AC610F" w:rsidP="00440E44">
            <w:pPr>
              <w:jc w:val="center"/>
              <w:rPr>
                <w:rFonts w:eastAsia="Times New Roman"/>
                <w:lang w:val="ru-RU"/>
              </w:rPr>
            </w:pPr>
            <w:r>
              <w:rPr>
                <w:rFonts w:eastAsia="Times New Roman"/>
                <w:lang w:val="ru-RU"/>
              </w:rPr>
              <w:t>2</w:t>
            </w:r>
          </w:p>
        </w:tc>
        <w:tc>
          <w:tcPr>
            <w:tcW w:w="1317" w:type="dxa"/>
            <w:tcBorders>
              <w:top w:val="single" w:sz="6" w:space="0" w:color="000000"/>
              <w:left w:val="single" w:sz="6" w:space="0" w:color="000000"/>
              <w:bottom w:val="single" w:sz="6" w:space="0" w:color="000000"/>
              <w:right w:val="single" w:sz="6" w:space="0" w:color="000000"/>
            </w:tcBorders>
          </w:tcPr>
          <w:p w14:paraId="219AC1C3" w14:textId="77777777" w:rsidR="00AC610F" w:rsidRPr="00A01EDB" w:rsidRDefault="00AC610F" w:rsidP="00440E44">
            <w:pPr>
              <w:jc w:val="center"/>
              <w:rPr>
                <w:rFonts w:eastAsia="Times New Roman"/>
                <w:lang w:val="ru-RU"/>
              </w:rPr>
            </w:pPr>
            <w:r>
              <w:rPr>
                <w:rFonts w:eastAsia="Times New Roman"/>
                <w:lang w:val="ru-RU"/>
              </w:rPr>
              <w:t>3</w:t>
            </w:r>
          </w:p>
        </w:tc>
        <w:tc>
          <w:tcPr>
            <w:tcW w:w="1842" w:type="dxa"/>
            <w:tcBorders>
              <w:top w:val="single" w:sz="6" w:space="0" w:color="000000"/>
              <w:left w:val="single" w:sz="6" w:space="0" w:color="000000"/>
              <w:bottom w:val="single" w:sz="6" w:space="0" w:color="000000"/>
              <w:right w:val="single" w:sz="6" w:space="0" w:color="000000"/>
            </w:tcBorders>
          </w:tcPr>
          <w:p w14:paraId="49080F4F" w14:textId="77777777" w:rsidR="00AC610F" w:rsidRPr="00A01EDB" w:rsidRDefault="00AC610F" w:rsidP="00440E44">
            <w:pPr>
              <w:jc w:val="center"/>
              <w:rPr>
                <w:rFonts w:eastAsia="Times New Roman"/>
                <w:lang w:val="ru-RU"/>
              </w:rPr>
            </w:pPr>
            <w:r>
              <w:rPr>
                <w:rFonts w:eastAsia="Times New Roman"/>
                <w:lang w:val="ru-RU"/>
              </w:rPr>
              <w:t>4</w:t>
            </w:r>
          </w:p>
        </w:tc>
        <w:tc>
          <w:tcPr>
            <w:tcW w:w="1317" w:type="dxa"/>
            <w:tcBorders>
              <w:top w:val="single" w:sz="6" w:space="0" w:color="000000"/>
              <w:left w:val="single" w:sz="6" w:space="0" w:color="000000"/>
              <w:bottom w:val="single" w:sz="6" w:space="0" w:color="000000"/>
              <w:right w:val="single" w:sz="6" w:space="0" w:color="000000"/>
            </w:tcBorders>
          </w:tcPr>
          <w:p w14:paraId="55402FC0" w14:textId="77777777" w:rsidR="00AC610F" w:rsidRPr="00A01EDB" w:rsidRDefault="00AC610F" w:rsidP="00440E44">
            <w:pPr>
              <w:jc w:val="center"/>
              <w:rPr>
                <w:rFonts w:eastAsia="Times New Roman"/>
                <w:lang w:val="ru-RU"/>
              </w:rPr>
            </w:pPr>
            <w:r>
              <w:rPr>
                <w:rFonts w:eastAsia="Times New Roman"/>
                <w:lang w:val="ru-RU"/>
              </w:rPr>
              <w:t>5</w:t>
            </w:r>
          </w:p>
        </w:tc>
        <w:tc>
          <w:tcPr>
            <w:tcW w:w="2646" w:type="dxa"/>
            <w:tcBorders>
              <w:top w:val="single" w:sz="6" w:space="0" w:color="000000"/>
              <w:left w:val="single" w:sz="6" w:space="0" w:color="000000"/>
              <w:bottom w:val="single" w:sz="6" w:space="0" w:color="000000"/>
              <w:right w:val="single" w:sz="6" w:space="0" w:color="000000"/>
            </w:tcBorders>
          </w:tcPr>
          <w:p w14:paraId="1A74C1BA" w14:textId="77777777" w:rsidR="00AC610F" w:rsidRPr="00A01EDB" w:rsidRDefault="00AC610F" w:rsidP="00440E44">
            <w:pPr>
              <w:jc w:val="center"/>
              <w:rPr>
                <w:rFonts w:eastAsia="Times New Roman"/>
                <w:lang w:val="ru-RU"/>
              </w:rPr>
            </w:pPr>
            <w:r>
              <w:rPr>
                <w:rFonts w:eastAsia="Times New Roman"/>
                <w:lang w:val="ru-RU"/>
              </w:rPr>
              <w:t>6</w:t>
            </w:r>
          </w:p>
        </w:tc>
      </w:tr>
      <w:tr w:rsidR="00DF15F8" w:rsidRPr="000A780B" w14:paraId="2DE043E0" w14:textId="77777777" w:rsidTr="00A01EDB">
        <w:trPr>
          <w:trHeight w:val="532"/>
          <w:jc w:val="center"/>
        </w:trPr>
        <w:tc>
          <w:tcPr>
            <w:tcW w:w="445" w:type="dxa"/>
            <w:tcBorders>
              <w:top w:val="single" w:sz="6" w:space="0" w:color="000000"/>
              <w:left w:val="single" w:sz="6" w:space="0" w:color="000000"/>
              <w:bottom w:val="single" w:sz="6" w:space="0" w:color="000000"/>
              <w:right w:val="single" w:sz="6" w:space="0" w:color="000000"/>
            </w:tcBorders>
            <w:hideMark/>
          </w:tcPr>
          <w:p w14:paraId="5E191052" w14:textId="3BBDFAE5" w:rsidR="00DF15F8" w:rsidRPr="000A780B" w:rsidRDefault="00BB45B7" w:rsidP="000A780B">
            <w:pPr>
              <w:jc w:val="left"/>
              <w:rPr>
                <w:rFonts w:eastAsia="Times New Roman"/>
              </w:rPr>
            </w:pPr>
            <w:r w:rsidRPr="000A780B">
              <w:rPr>
                <w:rFonts w:eastAsia="Times New Roman"/>
              </w:rPr>
              <w:t>22</w:t>
            </w:r>
          </w:p>
        </w:tc>
        <w:tc>
          <w:tcPr>
            <w:tcW w:w="2054" w:type="dxa"/>
            <w:vMerge w:val="restart"/>
            <w:tcBorders>
              <w:top w:val="single" w:sz="6" w:space="0" w:color="000000"/>
              <w:left w:val="single" w:sz="6" w:space="0" w:color="000000"/>
              <w:bottom w:val="single" w:sz="6" w:space="0" w:color="000000"/>
              <w:right w:val="single" w:sz="6" w:space="0" w:color="000000"/>
            </w:tcBorders>
            <w:hideMark/>
          </w:tcPr>
          <w:p w14:paraId="0293F6B4" w14:textId="56E4BA13" w:rsidR="00DF15F8" w:rsidRPr="000A780B" w:rsidRDefault="00DF15F8" w:rsidP="000A780B">
            <w:pPr>
              <w:jc w:val="left"/>
              <w:rPr>
                <w:rFonts w:eastAsia="Times New Roman"/>
              </w:rPr>
            </w:pPr>
            <w:r w:rsidRPr="000A780B">
              <w:rPr>
                <w:rFonts w:eastAsia="Times New Roman"/>
              </w:rPr>
              <w:t>68.</w:t>
            </w:r>
            <w:r w:rsidRPr="000A780B">
              <w:rPr>
                <w:rFonts w:eastAsia="Times New Roman"/>
              </w:rPr>
              <w:tab/>
              <w:t>Норматив ліквідності (</w:t>
            </w:r>
            <w:r w:rsidR="000C4D64" w:rsidRPr="000A780B">
              <w:rPr>
                <w:rFonts w:eastAsia="Times New Roman"/>
              </w:rPr>
              <w:t>Н6</w:t>
            </w:r>
            <w:r w:rsidRPr="000A780B">
              <w:rPr>
                <w:rFonts w:eastAsia="Times New Roman"/>
              </w:rPr>
              <w:t>)</w:t>
            </w:r>
          </w:p>
        </w:tc>
        <w:tc>
          <w:tcPr>
            <w:tcW w:w="1317" w:type="dxa"/>
            <w:vMerge w:val="restart"/>
            <w:tcBorders>
              <w:top w:val="single" w:sz="6" w:space="0" w:color="000000"/>
              <w:left w:val="single" w:sz="6" w:space="0" w:color="000000"/>
              <w:right w:val="single" w:sz="6" w:space="0" w:color="000000"/>
            </w:tcBorders>
            <w:hideMark/>
          </w:tcPr>
          <w:p w14:paraId="016C13DD" w14:textId="77777777" w:rsidR="00DF15F8" w:rsidRPr="000A780B" w:rsidRDefault="00DF15F8" w:rsidP="000A780B">
            <w:pPr>
              <w:jc w:val="left"/>
              <w:rPr>
                <w:rFonts w:eastAsia="Times New Roman"/>
              </w:rPr>
            </w:pPr>
            <w:r w:rsidRPr="000A780B">
              <w:rPr>
                <w:rFonts w:eastAsia="Times New Roman"/>
              </w:rPr>
              <w:t>6.1</w:t>
            </w:r>
          </w:p>
        </w:tc>
        <w:tc>
          <w:tcPr>
            <w:tcW w:w="1842" w:type="dxa"/>
            <w:vMerge w:val="restart"/>
            <w:tcBorders>
              <w:top w:val="single" w:sz="6" w:space="0" w:color="000000"/>
              <w:left w:val="single" w:sz="6" w:space="0" w:color="000000"/>
              <w:right w:val="single" w:sz="6" w:space="0" w:color="000000"/>
            </w:tcBorders>
            <w:hideMark/>
          </w:tcPr>
          <w:p w14:paraId="2A42A8CE" w14:textId="1659333A" w:rsidR="00DF15F8" w:rsidRPr="000A780B" w:rsidRDefault="00BB45B7" w:rsidP="000A780B">
            <w:pPr>
              <w:jc w:val="left"/>
              <w:rPr>
                <w:rFonts w:eastAsia="Times New Roman"/>
              </w:rPr>
            </w:pPr>
            <w:r w:rsidRPr="000A780B">
              <w:rPr>
                <w:rFonts w:eastAsia="Times New Roman"/>
              </w:rPr>
              <w:t>л</w:t>
            </w:r>
            <w:r w:rsidR="00DF15F8" w:rsidRPr="000A780B">
              <w:rPr>
                <w:rFonts w:eastAsia="Times New Roman"/>
              </w:rPr>
              <w:t>іквідні активи</w:t>
            </w:r>
          </w:p>
        </w:tc>
        <w:tc>
          <w:tcPr>
            <w:tcW w:w="1317" w:type="dxa"/>
            <w:tcBorders>
              <w:top w:val="single" w:sz="6" w:space="0" w:color="000000"/>
              <w:left w:val="single" w:sz="6" w:space="0" w:color="000000"/>
              <w:bottom w:val="single" w:sz="6" w:space="0" w:color="000000"/>
              <w:right w:val="single" w:sz="6" w:space="0" w:color="000000"/>
            </w:tcBorders>
            <w:hideMark/>
          </w:tcPr>
          <w:p w14:paraId="5A52B50E" w14:textId="77777777" w:rsidR="00DF15F8" w:rsidRPr="000A780B" w:rsidRDefault="00DF15F8" w:rsidP="000A780B">
            <w:pPr>
              <w:jc w:val="left"/>
              <w:rPr>
                <w:rFonts w:eastAsia="Times New Roman"/>
              </w:rPr>
            </w:pPr>
            <w:r w:rsidRPr="000A780B">
              <w:rPr>
                <w:rFonts w:eastAsia="Times New Roman"/>
              </w:rPr>
              <w:t>6.1.1</w:t>
            </w:r>
          </w:p>
        </w:tc>
        <w:tc>
          <w:tcPr>
            <w:tcW w:w="2646" w:type="dxa"/>
            <w:tcBorders>
              <w:top w:val="single" w:sz="6" w:space="0" w:color="000000"/>
              <w:left w:val="single" w:sz="6" w:space="0" w:color="000000"/>
              <w:bottom w:val="single" w:sz="6" w:space="0" w:color="000000"/>
              <w:right w:val="single" w:sz="6" w:space="0" w:color="000000"/>
            </w:tcBorders>
            <w:hideMark/>
          </w:tcPr>
          <w:p w14:paraId="31F8B90F" w14:textId="4980FBC1" w:rsidR="00DF15F8" w:rsidRPr="000A780B" w:rsidRDefault="00DF15F8" w:rsidP="000A780B">
            <w:pPr>
              <w:jc w:val="left"/>
              <w:rPr>
                <w:rFonts w:eastAsia="Times New Roman"/>
              </w:rPr>
            </w:pPr>
            <w:r w:rsidRPr="000A780B">
              <w:rPr>
                <w:rFonts w:eastAsia="Times New Roman"/>
              </w:rPr>
              <w:t>готівкові кошти</w:t>
            </w:r>
          </w:p>
        </w:tc>
      </w:tr>
      <w:tr w:rsidR="00DF15F8" w:rsidRPr="000A780B" w14:paraId="6E47AAE1" w14:textId="77777777" w:rsidTr="00A01EDB">
        <w:trPr>
          <w:trHeight w:val="517"/>
          <w:jc w:val="center"/>
        </w:trPr>
        <w:tc>
          <w:tcPr>
            <w:tcW w:w="445" w:type="dxa"/>
            <w:tcBorders>
              <w:top w:val="single" w:sz="6" w:space="0" w:color="000000"/>
              <w:left w:val="single" w:sz="6" w:space="0" w:color="000000"/>
              <w:bottom w:val="single" w:sz="6" w:space="0" w:color="000000"/>
              <w:right w:val="single" w:sz="6" w:space="0" w:color="000000"/>
            </w:tcBorders>
          </w:tcPr>
          <w:p w14:paraId="036A10B2" w14:textId="28AA9999" w:rsidR="00DF15F8" w:rsidRPr="000A780B" w:rsidRDefault="00BB45B7" w:rsidP="000A780B">
            <w:pPr>
              <w:jc w:val="left"/>
              <w:rPr>
                <w:rFonts w:eastAsia="Times New Roman"/>
              </w:rPr>
            </w:pPr>
            <w:r w:rsidRPr="000A780B">
              <w:rPr>
                <w:rFonts w:eastAsia="Times New Roman"/>
              </w:rPr>
              <w:t>23</w:t>
            </w:r>
          </w:p>
        </w:tc>
        <w:tc>
          <w:tcPr>
            <w:tcW w:w="2054" w:type="dxa"/>
            <w:vMerge/>
            <w:tcBorders>
              <w:top w:val="single" w:sz="6" w:space="0" w:color="000000"/>
              <w:left w:val="single" w:sz="6" w:space="0" w:color="000000"/>
              <w:bottom w:val="single" w:sz="6" w:space="0" w:color="000000"/>
              <w:right w:val="single" w:sz="6" w:space="0" w:color="000000"/>
            </w:tcBorders>
          </w:tcPr>
          <w:p w14:paraId="170F2AE6" w14:textId="77777777" w:rsidR="00DF15F8" w:rsidRPr="000A780B" w:rsidRDefault="00DF15F8" w:rsidP="000A780B">
            <w:pPr>
              <w:jc w:val="left"/>
              <w:rPr>
                <w:rFonts w:eastAsia="Times New Roman"/>
              </w:rPr>
            </w:pPr>
          </w:p>
        </w:tc>
        <w:tc>
          <w:tcPr>
            <w:tcW w:w="1317" w:type="dxa"/>
            <w:vMerge/>
            <w:tcBorders>
              <w:left w:val="single" w:sz="6" w:space="0" w:color="000000"/>
              <w:right w:val="single" w:sz="6" w:space="0" w:color="000000"/>
            </w:tcBorders>
          </w:tcPr>
          <w:p w14:paraId="3BED6FCE" w14:textId="77777777" w:rsidR="00DF15F8" w:rsidRPr="000A780B" w:rsidRDefault="00DF15F8" w:rsidP="000A780B">
            <w:pPr>
              <w:jc w:val="left"/>
              <w:rPr>
                <w:rFonts w:eastAsia="Times New Roman"/>
              </w:rPr>
            </w:pPr>
          </w:p>
        </w:tc>
        <w:tc>
          <w:tcPr>
            <w:tcW w:w="1842" w:type="dxa"/>
            <w:vMerge/>
            <w:tcBorders>
              <w:left w:val="single" w:sz="6" w:space="0" w:color="000000"/>
              <w:right w:val="single" w:sz="6" w:space="0" w:color="000000"/>
            </w:tcBorders>
          </w:tcPr>
          <w:p w14:paraId="1EE6F8CC" w14:textId="77777777" w:rsidR="00DF15F8" w:rsidRPr="000A780B" w:rsidRDefault="00DF15F8" w:rsidP="000A780B">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tcPr>
          <w:p w14:paraId="1DE35E1D" w14:textId="5F18987D" w:rsidR="00DF15F8" w:rsidRPr="000A780B" w:rsidRDefault="00DF15F8" w:rsidP="000A780B">
            <w:pPr>
              <w:jc w:val="left"/>
              <w:rPr>
                <w:rFonts w:eastAsia="Times New Roman"/>
              </w:rPr>
            </w:pPr>
            <w:r w:rsidRPr="000A780B">
              <w:rPr>
                <w:rFonts w:eastAsia="Times New Roman"/>
              </w:rPr>
              <w:t>6.1.2</w:t>
            </w:r>
          </w:p>
        </w:tc>
        <w:tc>
          <w:tcPr>
            <w:tcW w:w="2646" w:type="dxa"/>
            <w:tcBorders>
              <w:top w:val="single" w:sz="6" w:space="0" w:color="000000"/>
              <w:left w:val="single" w:sz="6" w:space="0" w:color="000000"/>
              <w:bottom w:val="single" w:sz="6" w:space="0" w:color="000000"/>
              <w:right w:val="single" w:sz="6" w:space="0" w:color="000000"/>
            </w:tcBorders>
          </w:tcPr>
          <w:p w14:paraId="369E3442" w14:textId="24449B43" w:rsidR="00DF15F8" w:rsidRPr="000A780B" w:rsidRDefault="00641FF8" w:rsidP="000A780B">
            <w:pPr>
              <w:jc w:val="left"/>
              <w:rPr>
                <w:rFonts w:eastAsia="Times New Roman"/>
              </w:rPr>
            </w:pPr>
            <w:r w:rsidRPr="000A780B">
              <w:rPr>
                <w:rFonts w:eastAsia="Times New Roman"/>
              </w:rPr>
              <w:t>цінні папери, емітовані центральними органами виконавчої влади України або гарантовані Кабінетом Міністрів України</w:t>
            </w:r>
          </w:p>
        </w:tc>
      </w:tr>
      <w:tr w:rsidR="00DF15F8" w:rsidRPr="000A780B" w14:paraId="0CCBA094" w14:textId="77777777" w:rsidTr="00A01EDB">
        <w:trPr>
          <w:trHeight w:val="801"/>
          <w:jc w:val="center"/>
        </w:trPr>
        <w:tc>
          <w:tcPr>
            <w:tcW w:w="445" w:type="dxa"/>
            <w:tcBorders>
              <w:top w:val="single" w:sz="6" w:space="0" w:color="000000"/>
              <w:left w:val="single" w:sz="6" w:space="0" w:color="000000"/>
              <w:bottom w:val="single" w:sz="6" w:space="0" w:color="000000"/>
              <w:right w:val="single" w:sz="6" w:space="0" w:color="000000"/>
            </w:tcBorders>
          </w:tcPr>
          <w:p w14:paraId="096416C6" w14:textId="76A9026F" w:rsidR="00DF15F8" w:rsidRPr="000A780B" w:rsidRDefault="00BB45B7" w:rsidP="000A780B">
            <w:pPr>
              <w:jc w:val="left"/>
              <w:rPr>
                <w:rFonts w:eastAsia="Times New Roman"/>
              </w:rPr>
            </w:pPr>
            <w:r w:rsidRPr="000A780B">
              <w:rPr>
                <w:rFonts w:eastAsia="Times New Roman"/>
              </w:rPr>
              <w:t>24</w:t>
            </w:r>
          </w:p>
        </w:tc>
        <w:tc>
          <w:tcPr>
            <w:tcW w:w="2054" w:type="dxa"/>
            <w:vMerge/>
            <w:tcBorders>
              <w:top w:val="single" w:sz="6" w:space="0" w:color="000000"/>
              <w:left w:val="single" w:sz="6" w:space="0" w:color="000000"/>
              <w:bottom w:val="single" w:sz="6" w:space="0" w:color="000000"/>
              <w:right w:val="single" w:sz="6" w:space="0" w:color="000000"/>
            </w:tcBorders>
          </w:tcPr>
          <w:p w14:paraId="5FCA66B2" w14:textId="77777777" w:rsidR="00DF15F8" w:rsidRPr="000A780B" w:rsidRDefault="00DF15F8" w:rsidP="000A780B">
            <w:pPr>
              <w:jc w:val="left"/>
              <w:rPr>
                <w:rFonts w:eastAsia="Times New Roman"/>
              </w:rPr>
            </w:pPr>
          </w:p>
        </w:tc>
        <w:tc>
          <w:tcPr>
            <w:tcW w:w="1317" w:type="dxa"/>
            <w:vMerge/>
            <w:tcBorders>
              <w:left w:val="single" w:sz="6" w:space="0" w:color="000000"/>
              <w:right w:val="single" w:sz="6" w:space="0" w:color="000000"/>
            </w:tcBorders>
          </w:tcPr>
          <w:p w14:paraId="72D2A06A" w14:textId="77777777" w:rsidR="00DF15F8" w:rsidRPr="000A780B" w:rsidRDefault="00DF15F8" w:rsidP="000A780B">
            <w:pPr>
              <w:jc w:val="left"/>
              <w:rPr>
                <w:rFonts w:eastAsia="Times New Roman"/>
              </w:rPr>
            </w:pPr>
          </w:p>
        </w:tc>
        <w:tc>
          <w:tcPr>
            <w:tcW w:w="1842" w:type="dxa"/>
            <w:vMerge/>
            <w:tcBorders>
              <w:left w:val="single" w:sz="6" w:space="0" w:color="000000"/>
              <w:right w:val="single" w:sz="6" w:space="0" w:color="000000"/>
            </w:tcBorders>
          </w:tcPr>
          <w:p w14:paraId="1560F5FA" w14:textId="77777777" w:rsidR="00DF15F8" w:rsidRPr="000A780B" w:rsidRDefault="00DF15F8" w:rsidP="000A780B">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tcPr>
          <w:p w14:paraId="43C927D9" w14:textId="19194DC6" w:rsidR="00DF15F8" w:rsidRPr="000A780B" w:rsidRDefault="00DF15F8" w:rsidP="000A780B">
            <w:pPr>
              <w:jc w:val="left"/>
              <w:rPr>
                <w:rFonts w:eastAsia="Times New Roman"/>
              </w:rPr>
            </w:pPr>
            <w:r w:rsidRPr="000A780B">
              <w:rPr>
                <w:rFonts w:eastAsia="Times New Roman"/>
              </w:rPr>
              <w:t>6.1.3</w:t>
            </w:r>
          </w:p>
        </w:tc>
        <w:tc>
          <w:tcPr>
            <w:tcW w:w="2646" w:type="dxa"/>
            <w:tcBorders>
              <w:top w:val="single" w:sz="6" w:space="0" w:color="000000"/>
              <w:left w:val="single" w:sz="6" w:space="0" w:color="000000"/>
              <w:bottom w:val="single" w:sz="6" w:space="0" w:color="000000"/>
              <w:right w:val="single" w:sz="6" w:space="0" w:color="000000"/>
            </w:tcBorders>
          </w:tcPr>
          <w:p w14:paraId="170A9A3C" w14:textId="304D4896" w:rsidR="00DF15F8" w:rsidRPr="000A780B" w:rsidRDefault="00DF15F8" w:rsidP="000A780B">
            <w:pPr>
              <w:jc w:val="left"/>
              <w:rPr>
                <w:rFonts w:eastAsia="Times New Roman"/>
              </w:rPr>
            </w:pPr>
            <w:r w:rsidRPr="000A780B">
              <w:rPr>
                <w:rFonts w:eastAsia="Times New Roman"/>
              </w:rPr>
              <w:t>кошти до запитання в об’єднаній кредитній спілці</w:t>
            </w:r>
          </w:p>
        </w:tc>
      </w:tr>
      <w:tr w:rsidR="00DF15F8" w:rsidRPr="000A780B" w14:paraId="7BF7B4E9" w14:textId="77777777" w:rsidTr="00A01EDB">
        <w:trPr>
          <w:trHeight w:val="549"/>
          <w:jc w:val="center"/>
        </w:trPr>
        <w:tc>
          <w:tcPr>
            <w:tcW w:w="445" w:type="dxa"/>
            <w:tcBorders>
              <w:top w:val="single" w:sz="6" w:space="0" w:color="000000"/>
              <w:left w:val="single" w:sz="6" w:space="0" w:color="000000"/>
              <w:bottom w:val="single" w:sz="6" w:space="0" w:color="000000"/>
              <w:right w:val="single" w:sz="6" w:space="0" w:color="000000"/>
            </w:tcBorders>
          </w:tcPr>
          <w:p w14:paraId="4CFC056D" w14:textId="64121314" w:rsidR="00DF15F8" w:rsidRPr="000A780B" w:rsidRDefault="00BB45B7" w:rsidP="000A780B">
            <w:pPr>
              <w:jc w:val="left"/>
              <w:rPr>
                <w:rFonts w:eastAsia="Times New Roman"/>
              </w:rPr>
            </w:pPr>
            <w:r w:rsidRPr="000A780B">
              <w:rPr>
                <w:rFonts w:eastAsia="Times New Roman"/>
              </w:rPr>
              <w:t>25</w:t>
            </w:r>
          </w:p>
        </w:tc>
        <w:tc>
          <w:tcPr>
            <w:tcW w:w="2054" w:type="dxa"/>
            <w:vMerge/>
            <w:tcBorders>
              <w:top w:val="single" w:sz="6" w:space="0" w:color="000000"/>
              <w:left w:val="single" w:sz="6" w:space="0" w:color="000000"/>
              <w:bottom w:val="single" w:sz="6" w:space="0" w:color="000000"/>
              <w:right w:val="single" w:sz="6" w:space="0" w:color="000000"/>
            </w:tcBorders>
          </w:tcPr>
          <w:p w14:paraId="7B691470" w14:textId="77777777" w:rsidR="00DF15F8" w:rsidRPr="000A780B" w:rsidRDefault="00DF15F8" w:rsidP="000A780B">
            <w:pPr>
              <w:jc w:val="left"/>
              <w:rPr>
                <w:rFonts w:eastAsia="Times New Roman"/>
              </w:rPr>
            </w:pPr>
          </w:p>
        </w:tc>
        <w:tc>
          <w:tcPr>
            <w:tcW w:w="1317" w:type="dxa"/>
            <w:vMerge/>
            <w:tcBorders>
              <w:left w:val="single" w:sz="6" w:space="0" w:color="000000"/>
              <w:right w:val="single" w:sz="6" w:space="0" w:color="000000"/>
            </w:tcBorders>
          </w:tcPr>
          <w:p w14:paraId="094217D5" w14:textId="77777777" w:rsidR="00DF15F8" w:rsidRPr="000A780B" w:rsidRDefault="00DF15F8" w:rsidP="000A780B">
            <w:pPr>
              <w:jc w:val="left"/>
              <w:rPr>
                <w:rFonts w:eastAsia="Times New Roman"/>
              </w:rPr>
            </w:pPr>
          </w:p>
        </w:tc>
        <w:tc>
          <w:tcPr>
            <w:tcW w:w="1842" w:type="dxa"/>
            <w:vMerge/>
            <w:tcBorders>
              <w:left w:val="single" w:sz="6" w:space="0" w:color="000000"/>
              <w:right w:val="single" w:sz="6" w:space="0" w:color="000000"/>
            </w:tcBorders>
          </w:tcPr>
          <w:p w14:paraId="479905B1" w14:textId="77777777" w:rsidR="00DF15F8" w:rsidRPr="000A780B" w:rsidRDefault="00DF15F8" w:rsidP="000A780B">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tcPr>
          <w:p w14:paraId="547C43CC" w14:textId="4FBF6BDB" w:rsidR="00DF15F8" w:rsidRPr="000A780B" w:rsidRDefault="00DF15F8" w:rsidP="000A780B">
            <w:pPr>
              <w:jc w:val="left"/>
              <w:rPr>
                <w:rFonts w:eastAsia="Times New Roman"/>
              </w:rPr>
            </w:pPr>
            <w:r w:rsidRPr="000A780B">
              <w:rPr>
                <w:rFonts w:eastAsia="Times New Roman"/>
              </w:rPr>
              <w:t>6.1.4</w:t>
            </w:r>
          </w:p>
        </w:tc>
        <w:tc>
          <w:tcPr>
            <w:tcW w:w="2646" w:type="dxa"/>
            <w:tcBorders>
              <w:top w:val="single" w:sz="6" w:space="0" w:color="000000"/>
              <w:left w:val="single" w:sz="6" w:space="0" w:color="000000"/>
              <w:bottom w:val="single" w:sz="6" w:space="0" w:color="000000"/>
              <w:right w:val="single" w:sz="6" w:space="0" w:color="000000"/>
            </w:tcBorders>
          </w:tcPr>
          <w:p w14:paraId="3E41C38C" w14:textId="0F3B196A" w:rsidR="00DF15F8" w:rsidRPr="000A780B" w:rsidRDefault="00DF15F8" w:rsidP="000A780B">
            <w:pPr>
              <w:jc w:val="left"/>
              <w:rPr>
                <w:rFonts w:eastAsia="Times New Roman"/>
              </w:rPr>
            </w:pPr>
            <w:r w:rsidRPr="000A780B">
              <w:rPr>
                <w:rFonts w:eastAsia="Times New Roman"/>
              </w:rPr>
              <w:t>кошти на поточних рахунках в банках</w:t>
            </w:r>
            <w:r w:rsidR="007D2B59" w:rsidRPr="000A780B">
              <w:rPr>
                <w:rFonts w:eastAsia="Times New Roman"/>
              </w:rPr>
              <w:t xml:space="preserve"> (за винятком сум, що стосуються коштів, використання яких обмежено, та/або за виключенням коштів на рахунках у банках, що віднесені до категорії неплатоспроможних)</w:t>
            </w:r>
          </w:p>
        </w:tc>
      </w:tr>
      <w:tr w:rsidR="00DF15F8" w:rsidRPr="000A780B" w14:paraId="07002D9F" w14:textId="77777777" w:rsidTr="00A01EDB">
        <w:trPr>
          <w:trHeight w:val="888"/>
          <w:jc w:val="center"/>
        </w:trPr>
        <w:tc>
          <w:tcPr>
            <w:tcW w:w="445" w:type="dxa"/>
            <w:tcBorders>
              <w:top w:val="single" w:sz="6" w:space="0" w:color="000000"/>
              <w:left w:val="single" w:sz="6" w:space="0" w:color="000000"/>
              <w:bottom w:val="single" w:sz="6" w:space="0" w:color="000000"/>
              <w:right w:val="single" w:sz="6" w:space="0" w:color="000000"/>
            </w:tcBorders>
          </w:tcPr>
          <w:p w14:paraId="3929178D" w14:textId="592FCA58" w:rsidR="00DF15F8" w:rsidRPr="000A780B" w:rsidRDefault="00BB45B7" w:rsidP="000A780B">
            <w:pPr>
              <w:jc w:val="left"/>
              <w:rPr>
                <w:rFonts w:eastAsia="Times New Roman"/>
              </w:rPr>
            </w:pPr>
            <w:r w:rsidRPr="000A780B">
              <w:rPr>
                <w:rFonts w:eastAsia="Times New Roman"/>
              </w:rPr>
              <w:t>26</w:t>
            </w:r>
          </w:p>
        </w:tc>
        <w:tc>
          <w:tcPr>
            <w:tcW w:w="2054" w:type="dxa"/>
            <w:vMerge/>
            <w:tcBorders>
              <w:top w:val="single" w:sz="6" w:space="0" w:color="000000"/>
              <w:left w:val="single" w:sz="6" w:space="0" w:color="000000"/>
              <w:bottom w:val="single" w:sz="6" w:space="0" w:color="000000"/>
              <w:right w:val="single" w:sz="6" w:space="0" w:color="000000"/>
            </w:tcBorders>
          </w:tcPr>
          <w:p w14:paraId="7879516A" w14:textId="77777777" w:rsidR="00DF15F8" w:rsidRPr="000A780B" w:rsidRDefault="00DF15F8" w:rsidP="000A780B">
            <w:pPr>
              <w:jc w:val="left"/>
              <w:rPr>
                <w:rFonts w:eastAsia="Times New Roman"/>
              </w:rPr>
            </w:pPr>
          </w:p>
        </w:tc>
        <w:tc>
          <w:tcPr>
            <w:tcW w:w="1317" w:type="dxa"/>
            <w:vMerge/>
            <w:tcBorders>
              <w:left w:val="single" w:sz="6" w:space="0" w:color="000000"/>
              <w:bottom w:val="single" w:sz="6" w:space="0" w:color="000000"/>
              <w:right w:val="single" w:sz="6" w:space="0" w:color="000000"/>
            </w:tcBorders>
          </w:tcPr>
          <w:p w14:paraId="61353D80" w14:textId="77777777" w:rsidR="00DF15F8" w:rsidRPr="000A780B" w:rsidRDefault="00DF15F8" w:rsidP="000A780B">
            <w:pPr>
              <w:jc w:val="left"/>
              <w:rPr>
                <w:rFonts w:eastAsia="Times New Roman"/>
              </w:rPr>
            </w:pPr>
          </w:p>
        </w:tc>
        <w:tc>
          <w:tcPr>
            <w:tcW w:w="1842" w:type="dxa"/>
            <w:vMerge/>
            <w:tcBorders>
              <w:left w:val="single" w:sz="6" w:space="0" w:color="000000"/>
              <w:bottom w:val="single" w:sz="6" w:space="0" w:color="000000"/>
              <w:right w:val="single" w:sz="6" w:space="0" w:color="000000"/>
            </w:tcBorders>
          </w:tcPr>
          <w:p w14:paraId="52854A37" w14:textId="77777777" w:rsidR="00DF15F8" w:rsidRPr="000A780B" w:rsidRDefault="00DF15F8" w:rsidP="000A780B">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tcPr>
          <w:p w14:paraId="5E7CFD57" w14:textId="607190C9" w:rsidR="00DF15F8" w:rsidRPr="000A780B" w:rsidRDefault="00DF15F8" w:rsidP="000A780B">
            <w:pPr>
              <w:jc w:val="left"/>
              <w:rPr>
                <w:rFonts w:eastAsia="Times New Roman"/>
              </w:rPr>
            </w:pPr>
            <w:r w:rsidRPr="000A780B">
              <w:rPr>
                <w:rFonts w:eastAsia="Times New Roman"/>
              </w:rPr>
              <w:t>6.1.5</w:t>
            </w:r>
          </w:p>
        </w:tc>
        <w:tc>
          <w:tcPr>
            <w:tcW w:w="2646" w:type="dxa"/>
            <w:tcBorders>
              <w:top w:val="single" w:sz="6" w:space="0" w:color="000000"/>
              <w:left w:val="single" w:sz="6" w:space="0" w:color="000000"/>
              <w:bottom w:val="single" w:sz="6" w:space="0" w:color="000000"/>
              <w:right w:val="single" w:sz="6" w:space="0" w:color="000000"/>
            </w:tcBorders>
          </w:tcPr>
          <w:p w14:paraId="7C0FD8E1" w14:textId="60246A13" w:rsidR="00DF15F8" w:rsidRPr="000A780B" w:rsidRDefault="00DF15F8" w:rsidP="000A780B">
            <w:pPr>
              <w:jc w:val="left"/>
              <w:rPr>
                <w:rFonts w:eastAsia="Times New Roman"/>
              </w:rPr>
            </w:pPr>
            <w:r w:rsidRPr="000A780B">
              <w:rPr>
                <w:rFonts w:eastAsia="Times New Roman"/>
              </w:rPr>
              <w:t>короткострокові депозити в банках та об’єднаних кредитних спілках</w:t>
            </w:r>
          </w:p>
        </w:tc>
      </w:tr>
      <w:tr w:rsidR="00710DCA" w:rsidRPr="000A780B" w14:paraId="1648DB5F" w14:textId="77777777" w:rsidTr="00A01EDB">
        <w:trPr>
          <w:trHeight w:val="768"/>
          <w:jc w:val="center"/>
        </w:trPr>
        <w:tc>
          <w:tcPr>
            <w:tcW w:w="445" w:type="dxa"/>
            <w:tcBorders>
              <w:top w:val="single" w:sz="6" w:space="0" w:color="000000"/>
              <w:left w:val="single" w:sz="6" w:space="0" w:color="000000"/>
              <w:bottom w:val="single" w:sz="6" w:space="0" w:color="000000"/>
              <w:right w:val="single" w:sz="6" w:space="0" w:color="000000"/>
            </w:tcBorders>
            <w:hideMark/>
          </w:tcPr>
          <w:p w14:paraId="0F98B089" w14:textId="3FACC1CE" w:rsidR="00710DCA" w:rsidRPr="000A780B" w:rsidRDefault="00BB45B7" w:rsidP="000A780B">
            <w:pPr>
              <w:jc w:val="left"/>
              <w:rPr>
                <w:rFonts w:eastAsia="Times New Roman"/>
              </w:rPr>
            </w:pPr>
            <w:r w:rsidRPr="000A780B">
              <w:rPr>
                <w:rFonts w:eastAsia="Times New Roman"/>
              </w:rPr>
              <w:t>27</w:t>
            </w:r>
          </w:p>
        </w:tc>
        <w:tc>
          <w:tcPr>
            <w:tcW w:w="2054" w:type="dxa"/>
            <w:vMerge/>
            <w:tcBorders>
              <w:top w:val="single" w:sz="6" w:space="0" w:color="000000"/>
              <w:left w:val="single" w:sz="6" w:space="0" w:color="000000"/>
              <w:bottom w:val="single" w:sz="6" w:space="0" w:color="000000"/>
              <w:right w:val="single" w:sz="6" w:space="0" w:color="000000"/>
            </w:tcBorders>
            <w:hideMark/>
          </w:tcPr>
          <w:p w14:paraId="6FB9282C" w14:textId="77777777" w:rsidR="00710DCA" w:rsidRPr="000A780B" w:rsidRDefault="00710DCA" w:rsidP="000A780B">
            <w:pPr>
              <w:jc w:val="left"/>
              <w:rPr>
                <w:rFonts w:eastAsia="Times New Roman"/>
              </w:rPr>
            </w:pPr>
          </w:p>
        </w:tc>
        <w:tc>
          <w:tcPr>
            <w:tcW w:w="1317" w:type="dxa"/>
            <w:vMerge w:val="restart"/>
            <w:tcBorders>
              <w:top w:val="single" w:sz="6" w:space="0" w:color="000000"/>
              <w:left w:val="single" w:sz="6" w:space="0" w:color="000000"/>
              <w:bottom w:val="single" w:sz="6" w:space="0" w:color="000000"/>
              <w:right w:val="single" w:sz="6" w:space="0" w:color="000000"/>
            </w:tcBorders>
            <w:hideMark/>
          </w:tcPr>
          <w:p w14:paraId="2D4706DD" w14:textId="77777777" w:rsidR="00710DCA" w:rsidRPr="000A780B" w:rsidRDefault="00710DCA" w:rsidP="000A780B">
            <w:pPr>
              <w:jc w:val="left"/>
              <w:rPr>
                <w:rFonts w:eastAsia="Times New Roman"/>
              </w:rPr>
            </w:pPr>
            <w:r w:rsidRPr="000A780B">
              <w:rPr>
                <w:rFonts w:eastAsia="Times New Roman"/>
              </w:rPr>
              <w:t>6.2</w:t>
            </w:r>
          </w:p>
        </w:tc>
        <w:tc>
          <w:tcPr>
            <w:tcW w:w="1842" w:type="dxa"/>
            <w:vMerge w:val="restart"/>
            <w:tcBorders>
              <w:top w:val="single" w:sz="6" w:space="0" w:color="000000"/>
              <w:left w:val="single" w:sz="6" w:space="0" w:color="000000"/>
              <w:bottom w:val="single" w:sz="6" w:space="0" w:color="000000"/>
              <w:right w:val="single" w:sz="6" w:space="0" w:color="000000"/>
            </w:tcBorders>
            <w:hideMark/>
          </w:tcPr>
          <w:p w14:paraId="18DF0EE6" w14:textId="5CAFC72F" w:rsidR="00710DCA" w:rsidRPr="000A780B" w:rsidRDefault="00BB45B7" w:rsidP="000A780B">
            <w:pPr>
              <w:jc w:val="left"/>
              <w:rPr>
                <w:rFonts w:eastAsia="Times New Roman"/>
              </w:rPr>
            </w:pPr>
            <w:r w:rsidRPr="000A780B">
              <w:rPr>
                <w:rFonts w:eastAsia="Times New Roman"/>
              </w:rPr>
              <w:t>чистий очікуваний відплив грошових коштів протягом 30 днів</w:t>
            </w:r>
          </w:p>
        </w:tc>
        <w:tc>
          <w:tcPr>
            <w:tcW w:w="1317" w:type="dxa"/>
            <w:tcBorders>
              <w:top w:val="single" w:sz="6" w:space="0" w:color="000000"/>
              <w:left w:val="single" w:sz="6" w:space="0" w:color="000000"/>
              <w:bottom w:val="single" w:sz="6" w:space="0" w:color="000000"/>
              <w:right w:val="single" w:sz="6" w:space="0" w:color="000000"/>
            </w:tcBorders>
            <w:hideMark/>
          </w:tcPr>
          <w:p w14:paraId="404B5363" w14:textId="77777777" w:rsidR="00710DCA" w:rsidRPr="000A780B" w:rsidRDefault="00710DCA" w:rsidP="000A780B">
            <w:pPr>
              <w:jc w:val="left"/>
              <w:rPr>
                <w:rFonts w:eastAsia="Times New Roman"/>
              </w:rPr>
            </w:pPr>
            <w:r w:rsidRPr="000A780B">
              <w:rPr>
                <w:rFonts w:eastAsia="Times New Roman"/>
              </w:rPr>
              <w:t>6.2.1</w:t>
            </w:r>
          </w:p>
        </w:tc>
        <w:tc>
          <w:tcPr>
            <w:tcW w:w="2646" w:type="dxa"/>
            <w:tcBorders>
              <w:top w:val="single" w:sz="6" w:space="0" w:color="000000"/>
              <w:left w:val="single" w:sz="6" w:space="0" w:color="000000"/>
              <w:bottom w:val="single" w:sz="6" w:space="0" w:color="000000"/>
              <w:right w:val="single" w:sz="6" w:space="0" w:color="000000"/>
            </w:tcBorders>
            <w:hideMark/>
          </w:tcPr>
          <w:p w14:paraId="24CAE1E5" w14:textId="46A4394F" w:rsidR="00710DCA" w:rsidRPr="000A780B" w:rsidRDefault="00BB45B7" w:rsidP="000A780B">
            <w:pPr>
              <w:jc w:val="left"/>
              <w:rPr>
                <w:rFonts w:eastAsia="Times New Roman"/>
              </w:rPr>
            </w:pPr>
            <w:r w:rsidRPr="000A780B">
              <w:rPr>
                <w:rFonts w:eastAsia="Times New Roman"/>
              </w:rPr>
              <w:t>с</w:t>
            </w:r>
            <w:r w:rsidR="00710DCA" w:rsidRPr="000A780B">
              <w:rPr>
                <w:rFonts w:eastAsia="Times New Roman"/>
              </w:rPr>
              <w:t xml:space="preserve">ума </w:t>
            </w:r>
            <w:r w:rsidRPr="000A780B">
              <w:rPr>
                <w:rFonts w:eastAsia="Times New Roman"/>
              </w:rPr>
              <w:t>очікуваних відпливів грошових коштів протягом 30 днів</w:t>
            </w:r>
          </w:p>
        </w:tc>
      </w:tr>
      <w:tr w:rsidR="00BB45B7" w:rsidRPr="000A780B" w14:paraId="6C2C860E" w14:textId="77777777" w:rsidTr="00A01EDB">
        <w:trPr>
          <w:trHeight w:val="1116"/>
          <w:jc w:val="center"/>
        </w:trPr>
        <w:tc>
          <w:tcPr>
            <w:tcW w:w="445" w:type="dxa"/>
            <w:tcBorders>
              <w:top w:val="single" w:sz="6" w:space="0" w:color="000000"/>
              <w:left w:val="single" w:sz="6" w:space="0" w:color="000000"/>
              <w:bottom w:val="single" w:sz="6" w:space="0" w:color="000000"/>
              <w:right w:val="single" w:sz="6" w:space="0" w:color="000000"/>
            </w:tcBorders>
            <w:hideMark/>
          </w:tcPr>
          <w:p w14:paraId="04148270" w14:textId="2AA4D7D3" w:rsidR="00BB45B7" w:rsidRPr="000A780B" w:rsidRDefault="00BB45B7" w:rsidP="000A780B">
            <w:pPr>
              <w:jc w:val="left"/>
              <w:rPr>
                <w:rFonts w:eastAsia="Times New Roman"/>
              </w:rPr>
            </w:pPr>
            <w:r w:rsidRPr="000A780B">
              <w:rPr>
                <w:rFonts w:eastAsia="Times New Roman"/>
              </w:rPr>
              <w:t>28</w:t>
            </w:r>
          </w:p>
        </w:tc>
        <w:tc>
          <w:tcPr>
            <w:tcW w:w="2054" w:type="dxa"/>
            <w:vMerge/>
            <w:tcBorders>
              <w:top w:val="single" w:sz="6" w:space="0" w:color="000000"/>
              <w:left w:val="single" w:sz="6" w:space="0" w:color="000000"/>
              <w:bottom w:val="single" w:sz="6" w:space="0" w:color="000000"/>
              <w:right w:val="single" w:sz="6" w:space="0" w:color="000000"/>
            </w:tcBorders>
            <w:hideMark/>
          </w:tcPr>
          <w:p w14:paraId="21DCBBA3" w14:textId="77777777" w:rsidR="00BB45B7" w:rsidRPr="000A780B" w:rsidRDefault="00BB45B7" w:rsidP="000A780B">
            <w:pPr>
              <w:jc w:val="left"/>
              <w:rPr>
                <w:rFonts w:eastAsia="Times New Roman"/>
              </w:rPr>
            </w:pPr>
          </w:p>
        </w:tc>
        <w:tc>
          <w:tcPr>
            <w:tcW w:w="1317" w:type="dxa"/>
            <w:vMerge/>
            <w:tcBorders>
              <w:top w:val="single" w:sz="6" w:space="0" w:color="000000"/>
              <w:left w:val="single" w:sz="6" w:space="0" w:color="000000"/>
              <w:bottom w:val="single" w:sz="6" w:space="0" w:color="000000"/>
              <w:right w:val="single" w:sz="6" w:space="0" w:color="000000"/>
            </w:tcBorders>
            <w:hideMark/>
          </w:tcPr>
          <w:p w14:paraId="2C17117E" w14:textId="77777777" w:rsidR="00BB45B7" w:rsidRPr="000A780B" w:rsidRDefault="00BB45B7" w:rsidP="000A780B">
            <w:pPr>
              <w:jc w:val="left"/>
              <w:rPr>
                <w:rFonts w:eastAsia="Times New Roman"/>
              </w:rPr>
            </w:pPr>
          </w:p>
        </w:tc>
        <w:tc>
          <w:tcPr>
            <w:tcW w:w="1842" w:type="dxa"/>
            <w:vMerge/>
            <w:tcBorders>
              <w:top w:val="single" w:sz="6" w:space="0" w:color="000000"/>
              <w:left w:val="single" w:sz="6" w:space="0" w:color="000000"/>
              <w:bottom w:val="single" w:sz="6" w:space="0" w:color="000000"/>
              <w:right w:val="single" w:sz="6" w:space="0" w:color="000000"/>
            </w:tcBorders>
            <w:hideMark/>
          </w:tcPr>
          <w:p w14:paraId="0C06C7DF" w14:textId="77777777" w:rsidR="00BB45B7" w:rsidRPr="000A780B" w:rsidRDefault="00BB45B7" w:rsidP="000A780B">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hideMark/>
          </w:tcPr>
          <w:p w14:paraId="7B2E7938" w14:textId="77777777" w:rsidR="00BB45B7" w:rsidRPr="000A780B" w:rsidRDefault="00BB45B7" w:rsidP="000A780B">
            <w:pPr>
              <w:jc w:val="left"/>
              <w:rPr>
                <w:rFonts w:eastAsia="Times New Roman"/>
              </w:rPr>
            </w:pPr>
            <w:r w:rsidRPr="000A780B">
              <w:rPr>
                <w:rFonts w:eastAsia="Times New Roman"/>
              </w:rPr>
              <w:t>6.2.2</w:t>
            </w:r>
          </w:p>
        </w:tc>
        <w:tc>
          <w:tcPr>
            <w:tcW w:w="2646" w:type="dxa"/>
            <w:tcBorders>
              <w:top w:val="single" w:sz="6" w:space="0" w:color="000000"/>
              <w:left w:val="single" w:sz="6" w:space="0" w:color="000000"/>
              <w:bottom w:val="single" w:sz="6" w:space="0" w:color="000000"/>
              <w:right w:val="single" w:sz="6" w:space="0" w:color="000000"/>
            </w:tcBorders>
            <w:hideMark/>
          </w:tcPr>
          <w:p w14:paraId="40ED56ED" w14:textId="5505A248" w:rsidR="00BB45B7" w:rsidRPr="000A780B" w:rsidRDefault="00BB45B7" w:rsidP="000A780B">
            <w:pPr>
              <w:jc w:val="left"/>
              <w:rPr>
                <w:rFonts w:eastAsia="Times New Roman"/>
              </w:rPr>
            </w:pPr>
            <w:r w:rsidRPr="000A780B">
              <w:rPr>
                <w:rFonts w:eastAsia="Times New Roman"/>
              </w:rPr>
              <w:t>сума очікуваних надходжень грошових коштів протягом 30 днів</w:t>
            </w:r>
          </w:p>
        </w:tc>
      </w:tr>
      <w:tr w:rsidR="00710DCA" w:rsidRPr="000A780B" w14:paraId="27B63A16" w14:textId="77777777" w:rsidTr="00A01EDB">
        <w:trPr>
          <w:trHeight w:val="528"/>
          <w:jc w:val="center"/>
        </w:trPr>
        <w:tc>
          <w:tcPr>
            <w:tcW w:w="445" w:type="dxa"/>
            <w:tcBorders>
              <w:top w:val="single" w:sz="6" w:space="0" w:color="000000"/>
              <w:left w:val="single" w:sz="6" w:space="0" w:color="000000"/>
              <w:bottom w:val="single" w:sz="6" w:space="0" w:color="000000"/>
              <w:right w:val="single" w:sz="6" w:space="0" w:color="000000"/>
            </w:tcBorders>
            <w:hideMark/>
          </w:tcPr>
          <w:p w14:paraId="031FBDA0" w14:textId="4980260B" w:rsidR="00710DCA" w:rsidRPr="000A780B" w:rsidRDefault="00BB45B7" w:rsidP="000A780B">
            <w:pPr>
              <w:jc w:val="left"/>
              <w:rPr>
                <w:rFonts w:eastAsia="Times New Roman"/>
              </w:rPr>
            </w:pPr>
            <w:r w:rsidRPr="000A780B">
              <w:rPr>
                <w:rFonts w:eastAsia="Times New Roman"/>
              </w:rPr>
              <w:t>29</w:t>
            </w:r>
          </w:p>
        </w:tc>
        <w:tc>
          <w:tcPr>
            <w:tcW w:w="2054" w:type="dxa"/>
            <w:vMerge w:val="restart"/>
            <w:tcBorders>
              <w:top w:val="single" w:sz="6" w:space="0" w:color="000000"/>
              <w:left w:val="single" w:sz="6" w:space="0" w:color="000000"/>
              <w:bottom w:val="single" w:sz="6" w:space="0" w:color="000000"/>
              <w:right w:val="single" w:sz="6" w:space="0" w:color="000000"/>
            </w:tcBorders>
            <w:hideMark/>
          </w:tcPr>
          <w:p w14:paraId="73BA6462" w14:textId="77777777" w:rsidR="00710DCA" w:rsidRPr="000A780B" w:rsidRDefault="00710DCA" w:rsidP="000A780B">
            <w:pPr>
              <w:jc w:val="left"/>
              <w:rPr>
                <w:rFonts w:eastAsia="Times New Roman"/>
              </w:rPr>
            </w:pPr>
            <w:r w:rsidRPr="000A780B">
              <w:rPr>
                <w:rFonts w:eastAsia="Times New Roman"/>
              </w:rPr>
              <w:t>Якість кредитного портфеля</w:t>
            </w:r>
          </w:p>
        </w:tc>
        <w:tc>
          <w:tcPr>
            <w:tcW w:w="1317" w:type="dxa"/>
            <w:tcBorders>
              <w:top w:val="single" w:sz="6" w:space="0" w:color="000000"/>
              <w:left w:val="single" w:sz="6" w:space="0" w:color="000000"/>
              <w:bottom w:val="single" w:sz="6" w:space="0" w:color="000000"/>
              <w:right w:val="single" w:sz="6" w:space="0" w:color="000000"/>
            </w:tcBorders>
            <w:hideMark/>
          </w:tcPr>
          <w:p w14:paraId="50AA0BD3" w14:textId="77777777" w:rsidR="00710DCA" w:rsidRPr="000A780B" w:rsidRDefault="00710DCA" w:rsidP="000A780B">
            <w:pPr>
              <w:jc w:val="left"/>
              <w:rPr>
                <w:rFonts w:eastAsia="Times New Roman"/>
              </w:rPr>
            </w:pPr>
            <w:r w:rsidRPr="000A780B">
              <w:rPr>
                <w:rFonts w:eastAsia="Times New Roman"/>
              </w:rPr>
              <w:t>7.1</w:t>
            </w:r>
          </w:p>
        </w:tc>
        <w:tc>
          <w:tcPr>
            <w:tcW w:w="5805" w:type="dxa"/>
            <w:gridSpan w:val="3"/>
            <w:tcBorders>
              <w:top w:val="single" w:sz="6" w:space="0" w:color="000000"/>
              <w:left w:val="single" w:sz="6" w:space="0" w:color="000000"/>
              <w:bottom w:val="single" w:sz="6" w:space="0" w:color="000000"/>
              <w:right w:val="single" w:sz="6" w:space="0" w:color="000000"/>
            </w:tcBorders>
            <w:hideMark/>
          </w:tcPr>
          <w:p w14:paraId="269470C0" w14:textId="77777777" w:rsidR="00710DCA" w:rsidRPr="000A780B" w:rsidRDefault="00710DCA" w:rsidP="000A780B">
            <w:pPr>
              <w:jc w:val="left"/>
              <w:rPr>
                <w:rFonts w:eastAsia="Times New Roman"/>
              </w:rPr>
            </w:pPr>
            <w:r w:rsidRPr="000A780B">
              <w:rPr>
                <w:rFonts w:eastAsia="Times New Roman"/>
              </w:rPr>
              <w:t>Загальний обсяг кредитного портфеля</w:t>
            </w:r>
          </w:p>
        </w:tc>
      </w:tr>
      <w:tr w:rsidR="00867A32" w:rsidRPr="000A780B" w14:paraId="489385A6" w14:textId="77777777" w:rsidTr="00A01EDB">
        <w:trPr>
          <w:trHeight w:val="528"/>
          <w:jc w:val="center"/>
        </w:trPr>
        <w:tc>
          <w:tcPr>
            <w:tcW w:w="445" w:type="dxa"/>
            <w:tcBorders>
              <w:top w:val="single" w:sz="6" w:space="0" w:color="000000"/>
              <w:left w:val="single" w:sz="6" w:space="0" w:color="000000"/>
              <w:bottom w:val="single" w:sz="6" w:space="0" w:color="000000"/>
              <w:right w:val="single" w:sz="6" w:space="0" w:color="000000"/>
            </w:tcBorders>
            <w:hideMark/>
          </w:tcPr>
          <w:p w14:paraId="14DF2AA6" w14:textId="2962F32E" w:rsidR="00867A32" w:rsidRPr="000A780B" w:rsidRDefault="00867A32" w:rsidP="000A780B">
            <w:pPr>
              <w:jc w:val="left"/>
              <w:rPr>
                <w:rFonts w:eastAsia="Times New Roman"/>
              </w:rPr>
            </w:pPr>
            <w:r w:rsidRPr="000A780B">
              <w:rPr>
                <w:rFonts w:eastAsia="Times New Roman"/>
              </w:rPr>
              <w:t>30</w:t>
            </w:r>
          </w:p>
        </w:tc>
        <w:tc>
          <w:tcPr>
            <w:tcW w:w="2054" w:type="dxa"/>
            <w:vMerge/>
            <w:tcBorders>
              <w:top w:val="single" w:sz="6" w:space="0" w:color="000000"/>
              <w:left w:val="single" w:sz="6" w:space="0" w:color="000000"/>
              <w:bottom w:val="single" w:sz="6" w:space="0" w:color="000000"/>
              <w:right w:val="single" w:sz="6" w:space="0" w:color="000000"/>
            </w:tcBorders>
            <w:hideMark/>
          </w:tcPr>
          <w:p w14:paraId="5073CED0" w14:textId="77777777" w:rsidR="00867A32" w:rsidRPr="000A780B" w:rsidRDefault="00867A32" w:rsidP="000A780B">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hideMark/>
          </w:tcPr>
          <w:p w14:paraId="05D1D75C" w14:textId="0F766004" w:rsidR="00867A32" w:rsidRPr="000A780B" w:rsidRDefault="00867A32" w:rsidP="000A780B">
            <w:pPr>
              <w:jc w:val="left"/>
              <w:rPr>
                <w:rFonts w:eastAsia="Times New Roman"/>
              </w:rPr>
            </w:pPr>
            <w:r w:rsidRPr="000A780B">
              <w:rPr>
                <w:rFonts w:eastAsia="Times New Roman"/>
              </w:rPr>
              <w:t>7.2</w:t>
            </w:r>
          </w:p>
        </w:tc>
        <w:tc>
          <w:tcPr>
            <w:tcW w:w="5805" w:type="dxa"/>
            <w:gridSpan w:val="3"/>
            <w:tcBorders>
              <w:top w:val="single" w:sz="6" w:space="0" w:color="000000"/>
              <w:left w:val="single" w:sz="6" w:space="0" w:color="000000"/>
              <w:bottom w:val="single" w:sz="6" w:space="0" w:color="000000"/>
              <w:right w:val="single" w:sz="6" w:space="0" w:color="000000"/>
            </w:tcBorders>
            <w:hideMark/>
          </w:tcPr>
          <w:p w14:paraId="5E3F9712" w14:textId="126BE922" w:rsidR="00867A32" w:rsidRPr="000A780B" w:rsidRDefault="00867A32" w:rsidP="000A780B">
            <w:pPr>
              <w:jc w:val="left"/>
              <w:rPr>
                <w:rFonts w:eastAsia="Times New Roman"/>
              </w:rPr>
            </w:pPr>
            <w:r w:rsidRPr="000A780B">
              <w:rPr>
                <w:rFonts w:eastAsia="Times New Roman"/>
              </w:rPr>
              <w:t>Прострочені кредити</w:t>
            </w:r>
          </w:p>
        </w:tc>
      </w:tr>
    </w:tbl>
    <w:p w14:paraId="21EDB746" w14:textId="12D136E4" w:rsidR="00C276CA" w:rsidRDefault="00C276CA"/>
    <w:p w14:paraId="7F3389B6" w14:textId="2825F796" w:rsidR="00C276CA" w:rsidRDefault="00C276CA" w:rsidP="00A01EDB">
      <w:pPr>
        <w:jc w:val="right"/>
      </w:pPr>
      <w:r>
        <w:lastRenderedPageBreak/>
        <w:t>Продовження таблиці 1</w:t>
      </w:r>
    </w:p>
    <w:tbl>
      <w:tblPr>
        <w:tblW w:w="5000" w:type="pct"/>
        <w:jc w:val="center"/>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445"/>
        <w:gridCol w:w="2054"/>
        <w:gridCol w:w="1317"/>
        <w:gridCol w:w="1842"/>
        <w:gridCol w:w="1317"/>
        <w:gridCol w:w="2646"/>
      </w:tblGrid>
      <w:tr w:rsidR="00AC610F" w:rsidRPr="000A780B" w14:paraId="25E2F09D" w14:textId="77777777" w:rsidTr="00440E44">
        <w:trPr>
          <w:trHeight w:val="249"/>
          <w:jc w:val="center"/>
        </w:trPr>
        <w:tc>
          <w:tcPr>
            <w:tcW w:w="445" w:type="dxa"/>
            <w:tcBorders>
              <w:top w:val="single" w:sz="6" w:space="0" w:color="000000"/>
              <w:left w:val="single" w:sz="6" w:space="0" w:color="000000"/>
              <w:bottom w:val="single" w:sz="6" w:space="0" w:color="000000"/>
              <w:right w:val="single" w:sz="6" w:space="0" w:color="000000"/>
            </w:tcBorders>
          </w:tcPr>
          <w:p w14:paraId="4EB285F2" w14:textId="77777777" w:rsidR="00AC610F" w:rsidRPr="00A01EDB" w:rsidRDefault="00AC610F" w:rsidP="00440E44">
            <w:pPr>
              <w:jc w:val="center"/>
              <w:rPr>
                <w:rFonts w:eastAsia="Times New Roman"/>
                <w:lang w:val="ru-RU"/>
              </w:rPr>
            </w:pPr>
            <w:r>
              <w:rPr>
                <w:rFonts w:eastAsia="Times New Roman"/>
                <w:lang w:val="ru-RU"/>
              </w:rPr>
              <w:t>1</w:t>
            </w:r>
          </w:p>
        </w:tc>
        <w:tc>
          <w:tcPr>
            <w:tcW w:w="2054" w:type="dxa"/>
            <w:tcBorders>
              <w:top w:val="single" w:sz="6" w:space="0" w:color="000000"/>
              <w:left w:val="single" w:sz="6" w:space="0" w:color="000000"/>
              <w:bottom w:val="single" w:sz="6" w:space="0" w:color="000000"/>
              <w:right w:val="single" w:sz="6" w:space="0" w:color="000000"/>
            </w:tcBorders>
          </w:tcPr>
          <w:p w14:paraId="31C9786C" w14:textId="77777777" w:rsidR="00AC610F" w:rsidRPr="00A01EDB" w:rsidRDefault="00AC610F" w:rsidP="00440E44">
            <w:pPr>
              <w:jc w:val="center"/>
              <w:rPr>
                <w:rFonts w:eastAsia="Times New Roman"/>
                <w:lang w:val="ru-RU"/>
              </w:rPr>
            </w:pPr>
            <w:r>
              <w:rPr>
                <w:rFonts w:eastAsia="Times New Roman"/>
                <w:lang w:val="ru-RU"/>
              </w:rPr>
              <w:t>2</w:t>
            </w:r>
          </w:p>
        </w:tc>
        <w:tc>
          <w:tcPr>
            <w:tcW w:w="1317" w:type="dxa"/>
            <w:tcBorders>
              <w:top w:val="single" w:sz="6" w:space="0" w:color="000000"/>
              <w:left w:val="single" w:sz="6" w:space="0" w:color="000000"/>
              <w:bottom w:val="single" w:sz="6" w:space="0" w:color="000000"/>
              <w:right w:val="single" w:sz="6" w:space="0" w:color="000000"/>
            </w:tcBorders>
          </w:tcPr>
          <w:p w14:paraId="191D831B" w14:textId="77777777" w:rsidR="00AC610F" w:rsidRPr="00A01EDB" w:rsidRDefault="00AC610F" w:rsidP="00440E44">
            <w:pPr>
              <w:jc w:val="center"/>
              <w:rPr>
                <w:rFonts w:eastAsia="Times New Roman"/>
                <w:lang w:val="ru-RU"/>
              </w:rPr>
            </w:pPr>
            <w:r>
              <w:rPr>
                <w:rFonts w:eastAsia="Times New Roman"/>
                <w:lang w:val="ru-RU"/>
              </w:rPr>
              <w:t>3</w:t>
            </w:r>
          </w:p>
        </w:tc>
        <w:tc>
          <w:tcPr>
            <w:tcW w:w="1842" w:type="dxa"/>
            <w:tcBorders>
              <w:top w:val="single" w:sz="6" w:space="0" w:color="000000"/>
              <w:left w:val="single" w:sz="6" w:space="0" w:color="000000"/>
              <w:bottom w:val="single" w:sz="6" w:space="0" w:color="000000"/>
              <w:right w:val="single" w:sz="6" w:space="0" w:color="000000"/>
            </w:tcBorders>
          </w:tcPr>
          <w:p w14:paraId="1C3B5B4F" w14:textId="77777777" w:rsidR="00AC610F" w:rsidRPr="00A01EDB" w:rsidRDefault="00AC610F" w:rsidP="00440E44">
            <w:pPr>
              <w:jc w:val="center"/>
              <w:rPr>
                <w:rFonts w:eastAsia="Times New Roman"/>
                <w:lang w:val="ru-RU"/>
              </w:rPr>
            </w:pPr>
            <w:r>
              <w:rPr>
                <w:rFonts w:eastAsia="Times New Roman"/>
                <w:lang w:val="ru-RU"/>
              </w:rPr>
              <w:t>4</w:t>
            </w:r>
          </w:p>
        </w:tc>
        <w:tc>
          <w:tcPr>
            <w:tcW w:w="1317" w:type="dxa"/>
            <w:tcBorders>
              <w:top w:val="single" w:sz="6" w:space="0" w:color="000000"/>
              <w:left w:val="single" w:sz="6" w:space="0" w:color="000000"/>
              <w:bottom w:val="single" w:sz="6" w:space="0" w:color="000000"/>
              <w:right w:val="single" w:sz="6" w:space="0" w:color="000000"/>
            </w:tcBorders>
          </w:tcPr>
          <w:p w14:paraId="2C2A9787" w14:textId="77777777" w:rsidR="00AC610F" w:rsidRPr="00A01EDB" w:rsidRDefault="00AC610F" w:rsidP="00440E44">
            <w:pPr>
              <w:jc w:val="center"/>
              <w:rPr>
                <w:rFonts w:eastAsia="Times New Roman"/>
                <w:lang w:val="ru-RU"/>
              </w:rPr>
            </w:pPr>
            <w:r>
              <w:rPr>
                <w:rFonts w:eastAsia="Times New Roman"/>
                <w:lang w:val="ru-RU"/>
              </w:rPr>
              <w:t>5</w:t>
            </w:r>
          </w:p>
        </w:tc>
        <w:tc>
          <w:tcPr>
            <w:tcW w:w="2646" w:type="dxa"/>
            <w:tcBorders>
              <w:top w:val="single" w:sz="6" w:space="0" w:color="000000"/>
              <w:left w:val="single" w:sz="6" w:space="0" w:color="000000"/>
              <w:bottom w:val="single" w:sz="6" w:space="0" w:color="000000"/>
              <w:right w:val="single" w:sz="6" w:space="0" w:color="000000"/>
            </w:tcBorders>
          </w:tcPr>
          <w:p w14:paraId="7903E7DD" w14:textId="77777777" w:rsidR="00AC610F" w:rsidRPr="00A01EDB" w:rsidRDefault="00AC610F" w:rsidP="00440E44">
            <w:pPr>
              <w:jc w:val="center"/>
              <w:rPr>
                <w:rFonts w:eastAsia="Times New Roman"/>
                <w:lang w:val="ru-RU"/>
              </w:rPr>
            </w:pPr>
            <w:r>
              <w:rPr>
                <w:rFonts w:eastAsia="Times New Roman"/>
                <w:lang w:val="ru-RU"/>
              </w:rPr>
              <w:t>6</w:t>
            </w:r>
          </w:p>
        </w:tc>
      </w:tr>
      <w:tr w:rsidR="00710DCA" w:rsidRPr="000A780B" w14:paraId="740D7C01" w14:textId="77777777" w:rsidTr="00A01EDB">
        <w:trPr>
          <w:trHeight w:val="588"/>
          <w:jc w:val="center"/>
        </w:trPr>
        <w:tc>
          <w:tcPr>
            <w:tcW w:w="445" w:type="dxa"/>
            <w:tcBorders>
              <w:top w:val="single" w:sz="6" w:space="0" w:color="000000"/>
              <w:left w:val="single" w:sz="6" w:space="0" w:color="000000"/>
              <w:bottom w:val="single" w:sz="6" w:space="0" w:color="000000"/>
              <w:right w:val="single" w:sz="6" w:space="0" w:color="000000"/>
            </w:tcBorders>
            <w:hideMark/>
          </w:tcPr>
          <w:p w14:paraId="5E7B11A9" w14:textId="5F336C16" w:rsidR="00710DCA" w:rsidRPr="000A780B" w:rsidRDefault="00BB45B7" w:rsidP="000A780B">
            <w:pPr>
              <w:jc w:val="left"/>
              <w:rPr>
                <w:rFonts w:eastAsia="Times New Roman"/>
              </w:rPr>
            </w:pPr>
            <w:r w:rsidRPr="000A780B">
              <w:rPr>
                <w:rFonts w:eastAsia="Times New Roman"/>
              </w:rPr>
              <w:t>31</w:t>
            </w:r>
          </w:p>
        </w:tc>
        <w:tc>
          <w:tcPr>
            <w:tcW w:w="2054" w:type="dxa"/>
            <w:vMerge w:val="restart"/>
            <w:tcBorders>
              <w:top w:val="single" w:sz="6" w:space="0" w:color="000000"/>
              <w:left w:val="single" w:sz="6" w:space="0" w:color="000000"/>
              <w:bottom w:val="single" w:sz="6" w:space="0" w:color="000000"/>
              <w:right w:val="single" w:sz="6" w:space="0" w:color="000000"/>
            </w:tcBorders>
            <w:hideMark/>
          </w:tcPr>
          <w:p w14:paraId="326170DD" w14:textId="77777777" w:rsidR="00710DCA" w:rsidRPr="000A780B" w:rsidRDefault="00710DCA" w:rsidP="000A780B">
            <w:pPr>
              <w:jc w:val="left"/>
              <w:rPr>
                <w:rFonts w:eastAsia="Times New Roman"/>
              </w:rPr>
            </w:pPr>
            <w:r w:rsidRPr="000A780B">
              <w:rPr>
                <w:rFonts w:eastAsia="Times New Roman"/>
              </w:rPr>
              <w:t>Співвідношення операційних витрат і загальної суми фактично отриманих доходів, зменшених на процентні витрати</w:t>
            </w:r>
          </w:p>
        </w:tc>
        <w:tc>
          <w:tcPr>
            <w:tcW w:w="1317" w:type="dxa"/>
            <w:tcBorders>
              <w:top w:val="single" w:sz="6" w:space="0" w:color="000000"/>
              <w:left w:val="single" w:sz="6" w:space="0" w:color="000000"/>
              <w:bottom w:val="single" w:sz="6" w:space="0" w:color="000000"/>
              <w:right w:val="single" w:sz="6" w:space="0" w:color="000000"/>
            </w:tcBorders>
            <w:hideMark/>
          </w:tcPr>
          <w:p w14:paraId="5F339A69" w14:textId="77777777" w:rsidR="00710DCA" w:rsidRPr="000A780B" w:rsidRDefault="00710DCA" w:rsidP="000A780B">
            <w:pPr>
              <w:jc w:val="left"/>
              <w:rPr>
                <w:rFonts w:eastAsia="Times New Roman"/>
              </w:rPr>
            </w:pPr>
            <w:r w:rsidRPr="000A780B">
              <w:rPr>
                <w:rFonts w:eastAsia="Times New Roman"/>
              </w:rPr>
              <w:t>8.1</w:t>
            </w:r>
          </w:p>
        </w:tc>
        <w:tc>
          <w:tcPr>
            <w:tcW w:w="5805" w:type="dxa"/>
            <w:gridSpan w:val="3"/>
            <w:tcBorders>
              <w:top w:val="single" w:sz="6" w:space="0" w:color="000000"/>
              <w:left w:val="single" w:sz="6" w:space="0" w:color="000000"/>
              <w:bottom w:val="single" w:sz="6" w:space="0" w:color="000000"/>
              <w:right w:val="single" w:sz="6" w:space="0" w:color="000000"/>
            </w:tcBorders>
            <w:hideMark/>
          </w:tcPr>
          <w:p w14:paraId="59B79CF6" w14:textId="77777777" w:rsidR="00710DCA" w:rsidRPr="000A780B" w:rsidRDefault="00710DCA" w:rsidP="000A780B">
            <w:pPr>
              <w:jc w:val="left"/>
              <w:rPr>
                <w:rFonts w:eastAsia="Times New Roman"/>
              </w:rPr>
            </w:pPr>
            <w:r w:rsidRPr="000A780B">
              <w:rPr>
                <w:rFonts w:eastAsia="Times New Roman"/>
              </w:rPr>
              <w:t>Загальна сума операційних витрат</w:t>
            </w:r>
          </w:p>
        </w:tc>
      </w:tr>
      <w:tr w:rsidR="00710DCA" w:rsidRPr="000A780B" w14:paraId="25268B4F" w14:textId="77777777" w:rsidTr="00A01EDB">
        <w:trPr>
          <w:trHeight w:val="588"/>
          <w:jc w:val="center"/>
        </w:trPr>
        <w:tc>
          <w:tcPr>
            <w:tcW w:w="445" w:type="dxa"/>
            <w:tcBorders>
              <w:top w:val="single" w:sz="6" w:space="0" w:color="000000"/>
              <w:left w:val="single" w:sz="6" w:space="0" w:color="000000"/>
              <w:bottom w:val="single" w:sz="6" w:space="0" w:color="000000"/>
              <w:right w:val="single" w:sz="6" w:space="0" w:color="000000"/>
            </w:tcBorders>
            <w:hideMark/>
          </w:tcPr>
          <w:p w14:paraId="445B2F1E" w14:textId="58E963B5" w:rsidR="00710DCA" w:rsidRPr="000A780B" w:rsidRDefault="00BB45B7" w:rsidP="000A780B">
            <w:pPr>
              <w:jc w:val="left"/>
              <w:rPr>
                <w:rFonts w:eastAsia="Times New Roman"/>
              </w:rPr>
            </w:pPr>
            <w:r w:rsidRPr="000A780B">
              <w:rPr>
                <w:rFonts w:eastAsia="Times New Roman"/>
              </w:rPr>
              <w:t>32</w:t>
            </w:r>
          </w:p>
        </w:tc>
        <w:tc>
          <w:tcPr>
            <w:tcW w:w="2054" w:type="dxa"/>
            <w:vMerge/>
            <w:tcBorders>
              <w:top w:val="single" w:sz="6" w:space="0" w:color="000000"/>
              <w:left w:val="single" w:sz="6" w:space="0" w:color="000000"/>
              <w:bottom w:val="single" w:sz="6" w:space="0" w:color="000000"/>
              <w:right w:val="single" w:sz="6" w:space="0" w:color="000000"/>
            </w:tcBorders>
            <w:hideMark/>
          </w:tcPr>
          <w:p w14:paraId="792B7C5E" w14:textId="77777777" w:rsidR="00710DCA" w:rsidRPr="000A780B" w:rsidRDefault="00710DCA" w:rsidP="000A780B">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hideMark/>
          </w:tcPr>
          <w:p w14:paraId="144F26A0" w14:textId="77777777" w:rsidR="00710DCA" w:rsidRPr="000A780B" w:rsidRDefault="00710DCA" w:rsidP="000A780B">
            <w:pPr>
              <w:jc w:val="left"/>
              <w:rPr>
                <w:rFonts w:eastAsia="Times New Roman"/>
              </w:rPr>
            </w:pPr>
            <w:r w:rsidRPr="000A780B">
              <w:rPr>
                <w:rFonts w:eastAsia="Times New Roman"/>
              </w:rPr>
              <w:t>8.2</w:t>
            </w:r>
          </w:p>
        </w:tc>
        <w:tc>
          <w:tcPr>
            <w:tcW w:w="5805" w:type="dxa"/>
            <w:gridSpan w:val="3"/>
            <w:tcBorders>
              <w:top w:val="single" w:sz="6" w:space="0" w:color="000000"/>
              <w:left w:val="single" w:sz="6" w:space="0" w:color="000000"/>
              <w:bottom w:val="single" w:sz="6" w:space="0" w:color="000000"/>
              <w:right w:val="single" w:sz="6" w:space="0" w:color="000000"/>
            </w:tcBorders>
            <w:hideMark/>
          </w:tcPr>
          <w:p w14:paraId="3B8980FF" w14:textId="77777777" w:rsidR="00710DCA" w:rsidRPr="000A780B" w:rsidRDefault="00710DCA" w:rsidP="000A780B">
            <w:pPr>
              <w:jc w:val="left"/>
              <w:rPr>
                <w:rFonts w:eastAsia="Times New Roman"/>
              </w:rPr>
            </w:pPr>
            <w:r w:rsidRPr="000A780B">
              <w:rPr>
                <w:rFonts w:eastAsia="Times New Roman"/>
              </w:rPr>
              <w:t>Загальна сума отриманих доходів</w:t>
            </w:r>
          </w:p>
        </w:tc>
      </w:tr>
      <w:tr w:rsidR="00710DCA" w:rsidRPr="000A780B" w14:paraId="3D882547" w14:textId="77777777" w:rsidTr="00A01EDB">
        <w:trPr>
          <w:trHeight w:val="1247"/>
          <w:jc w:val="center"/>
        </w:trPr>
        <w:tc>
          <w:tcPr>
            <w:tcW w:w="445" w:type="dxa"/>
            <w:tcBorders>
              <w:top w:val="single" w:sz="6" w:space="0" w:color="000000"/>
              <w:left w:val="single" w:sz="6" w:space="0" w:color="000000"/>
              <w:bottom w:val="single" w:sz="6" w:space="0" w:color="000000"/>
              <w:right w:val="single" w:sz="6" w:space="0" w:color="000000"/>
            </w:tcBorders>
            <w:hideMark/>
          </w:tcPr>
          <w:p w14:paraId="52BB12EA" w14:textId="08207773" w:rsidR="00710DCA" w:rsidRPr="000A780B" w:rsidRDefault="00BB45B7" w:rsidP="000A780B">
            <w:pPr>
              <w:jc w:val="left"/>
              <w:rPr>
                <w:rFonts w:eastAsia="Times New Roman"/>
              </w:rPr>
            </w:pPr>
            <w:r w:rsidRPr="000A780B">
              <w:rPr>
                <w:rFonts w:eastAsia="Times New Roman"/>
              </w:rPr>
              <w:t>33</w:t>
            </w:r>
          </w:p>
        </w:tc>
        <w:tc>
          <w:tcPr>
            <w:tcW w:w="2054" w:type="dxa"/>
            <w:vMerge/>
            <w:tcBorders>
              <w:top w:val="single" w:sz="6" w:space="0" w:color="000000"/>
              <w:left w:val="single" w:sz="6" w:space="0" w:color="000000"/>
              <w:bottom w:val="single" w:sz="6" w:space="0" w:color="000000"/>
              <w:right w:val="single" w:sz="6" w:space="0" w:color="000000"/>
            </w:tcBorders>
            <w:hideMark/>
          </w:tcPr>
          <w:p w14:paraId="6DD18434" w14:textId="77777777" w:rsidR="00710DCA" w:rsidRPr="000A780B" w:rsidRDefault="00710DCA" w:rsidP="000A780B">
            <w:pPr>
              <w:jc w:val="left"/>
              <w:rPr>
                <w:rFonts w:eastAsia="Times New Roman"/>
              </w:rPr>
            </w:pPr>
          </w:p>
        </w:tc>
        <w:tc>
          <w:tcPr>
            <w:tcW w:w="1317" w:type="dxa"/>
            <w:tcBorders>
              <w:top w:val="single" w:sz="6" w:space="0" w:color="000000"/>
              <w:left w:val="single" w:sz="6" w:space="0" w:color="000000"/>
              <w:bottom w:val="single" w:sz="6" w:space="0" w:color="000000"/>
              <w:right w:val="single" w:sz="6" w:space="0" w:color="000000"/>
            </w:tcBorders>
            <w:hideMark/>
          </w:tcPr>
          <w:p w14:paraId="19C9BFFF" w14:textId="77777777" w:rsidR="00710DCA" w:rsidRPr="000A780B" w:rsidRDefault="00710DCA" w:rsidP="000A780B">
            <w:pPr>
              <w:jc w:val="left"/>
              <w:rPr>
                <w:rFonts w:eastAsia="Times New Roman"/>
              </w:rPr>
            </w:pPr>
            <w:r w:rsidRPr="000A780B">
              <w:rPr>
                <w:rFonts w:eastAsia="Times New Roman"/>
              </w:rPr>
              <w:t>8.3</w:t>
            </w:r>
          </w:p>
        </w:tc>
        <w:tc>
          <w:tcPr>
            <w:tcW w:w="5805" w:type="dxa"/>
            <w:gridSpan w:val="3"/>
            <w:tcBorders>
              <w:top w:val="single" w:sz="6" w:space="0" w:color="000000"/>
              <w:left w:val="single" w:sz="6" w:space="0" w:color="000000"/>
              <w:bottom w:val="single" w:sz="6" w:space="0" w:color="000000"/>
              <w:right w:val="single" w:sz="6" w:space="0" w:color="000000"/>
            </w:tcBorders>
            <w:hideMark/>
          </w:tcPr>
          <w:p w14:paraId="6BD74BE9" w14:textId="77777777" w:rsidR="00710DCA" w:rsidRPr="000A780B" w:rsidRDefault="00710DCA" w:rsidP="000A780B">
            <w:pPr>
              <w:jc w:val="left"/>
              <w:rPr>
                <w:rFonts w:eastAsia="Times New Roman"/>
              </w:rPr>
            </w:pPr>
            <w:r w:rsidRPr="000A780B">
              <w:rPr>
                <w:rFonts w:eastAsia="Times New Roman"/>
              </w:rPr>
              <w:t>Загальна сума витрат, пов’язаних із залученням коштів</w:t>
            </w:r>
          </w:p>
        </w:tc>
      </w:tr>
    </w:tbl>
    <w:p w14:paraId="4AB7D01F" w14:textId="3A35208D" w:rsidR="00894E3C" w:rsidRPr="000A780B" w:rsidRDefault="00894E3C">
      <w:pPr>
        <w:pStyle w:val="2"/>
        <w:jc w:val="center"/>
        <w:rPr>
          <w:rFonts w:ascii="Times New Roman" w:hAnsi="Times New Roman"/>
          <w:b w:val="0"/>
          <w:i w:val="0"/>
          <w:lang w:eastAsia="ru-RU"/>
        </w:rPr>
      </w:pPr>
      <w:r w:rsidRPr="000A780B">
        <w:rPr>
          <w:rFonts w:ascii="Times New Roman" w:hAnsi="Times New Roman"/>
          <w:b w:val="0"/>
          <w:i w:val="0"/>
          <w:lang w:eastAsia="ru-RU"/>
        </w:rPr>
        <w:t>Ключові</w:t>
      </w:r>
      <w:r w:rsidR="006F386D" w:rsidRPr="000A780B">
        <w:rPr>
          <w:rFonts w:ascii="Times New Roman" w:hAnsi="Times New Roman"/>
          <w:b w:val="0"/>
          <w:i w:val="0"/>
          <w:lang w:eastAsia="ru-RU"/>
        </w:rPr>
        <w:t xml:space="preserve"> та розрахункові</w:t>
      </w:r>
      <w:r w:rsidRPr="000A780B">
        <w:rPr>
          <w:rFonts w:ascii="Times New Roman" w:hAnsi="Times New Roman"/>
          <w:b w:val="0"/>
          <w:i w:val="0"/>
          <w:lang w:eastAsia="ru-RU"/>
        </w:rPr>
        <w:t xml:space="preserve"> показники, яких планується досягти під час виконання</w:t>
      </w:r>
      <w:r w:rsidR="0008573C">
        <w:rPr>
          <w:rFonts w:ascii="Times New Roman" w:hAnsi="Times New Roman"/>
          <w:b w:val="0"/>
          <w:i w:val="0"/>
          <w:lang w:eastAsia="ru-RU"/>
        </w:rPr>
        <w:t xml:space="preserve"> план</w:t>
      </w:r>
      <w:r w:rsidRPr="000A780B">
        <w:rPr>
          <w:rFonts w:ascii="Times New Roman" w:hAnsi="Times New Roman"/>
          <w:b w:val="0"/>
          <w:i w:val="0"/>
          <w:lang w:eastAsia="ru-RU"/>
        </w:rPr>
        <w:t xml:space="preserve">у відновлення </w:t>
      </w:r>
      <w:r w:rsidR="00386507" w:rsidRPr="00386507">
        <w:rPr>
          <w:rFonts w:ascii="Times New Roman" w:hAnsi="Times New Roman"/>
          <w:b w:val="0"/>
          <w:i w:val="0"/>
          <w:lang w:eastAsia="ru-RU"/>
        </w:rPr>
        <w:t xml:space="preserve"> </w:t>
      </w:r>
      <w:r w:rsidR="00386507">
        <w:rPr>
          <w:rFonts w:ascii="Times New Roman" w:hAnsi="Times New Roman"/>
          <w:b w:val="0"/>
          <w:i w:val="0"/>
          <w:lang w:eastAsia="ru-RU"/>
        </w:rPr>
        <w:t>діяльності кредитної спілки</w:t>
      </w:r>
    </w:p>
    <w:p w14:paraId="08B80404" w14:textId="18623DD5" w:rsidR="00894E3C" w:rsidRPr="000A780B" w:rsidRDefault="00894E3C" w:rsidP="00D10980">
      <w:pPr>
        <w:shd w:val="clear" w:color="auto" w:fill="FFFFFF"/>
        <w:spacing w:before="150" w:after="150"/>
        <w:jc w:val="right"/>
        <w:rPr>
          <w:rFonts w:eastAsia="Times New Roman"/>
          <w:color w:val="333333"/>
          <w:szCs w:val="24"/>
        </w:rPr>
      </w:pPr>
      <w:bookmarkStart w:id="122" w:name="n749"/>
      <w:bookmarkEnd w:id="122"/>
      <w:r w:rsidRPr="000A780B">
        <w:rPr>
          <w:rFonts w:eastAsia="Times New Roman"/>
          <w:color w:val="333333"/>
          <w:szCs w:val="24"/>
        </w:rPr>
        <w:t>Таблиця 2</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657"/>
        <w:gridCol w:w="1536"/>
        <w:gridCol w:w="1573"/>
        <w:gridCol w:w="1719"/>
        <w:gridCol w:w="2011"/>
        <w:gridCol w:w="2125"/>
      </w:tblGrid>
      <w:tr w:rsidR="00894E3C" w:rsidRPr="000A780B" w14:paraId="2FA277EC" w14:textId="77777777" w:rsidTr="00894E3C">
        <w:trPr>
          <w:trHeight w:val="1620"/>
        </w:trPr>
        <w:tc>
          <w:tcPr>
            <w:tcW w:w="1095" w:type="dxa"/>
            <w:tcBorders>
              <w:top w:val="single" w:sz="6" w:space="0" w:color="000000"/>
              <w:left w:val="single" w:sz="6" w:space="0" w:color="000000"/>
              <w:bottom w:val="single" w:sz="6" w:space="0" w:color="000000"/>
              <w:right w:val="single" w:sz="6" w:space="0" w:color="000000"/>
            </w:tcBorders>
            <w:hideMark/>
          </w:tcPr>
          <w:p w14:paraId="167EBD43" w14:textId="77777777" w:rsidR="00894E3C" w:rsidRPr="000A780B" w:rsidRDefault="00894E3C" w:rsidP="000A780B">
            <w:pPr>
              <w:jc w:val="center"/>
              <w:rPr>
                <w:rFonts w:eastAsia="Times New Roman"/>
                <w:szCs w:val="24"/>
              </w:rPr>
            </w:pPr>
            <w:bookmarkStart w:id="123" w:name="n750"/>
            <w:bookmarkEnd w:id="123"/>
            <w:r w:rsidRPr="000A780B">
              <w:rPr>
                <w:rFonts w:eastAsia="Times New Roman"/>
                <w:szCs w:val="24"/>
              </w:rPr>
              <w:t>№</w:t>
            </w:r>
            <w:r w:rsidRPr="000A780B">
              <w:rPr>
                <w:rFonts w:eastAsia="Times New Roman"/>
                <w:szCs w:val="24"/>
              </w:rPr>
              <w:br/>
              <w:t>з/п</w:t>
            </w:r>
          </w:p>
        </w:tc>
        <w:tc>
          <w:tcPr>
            <w:tcW w:w="1815" w:type="dxa"/>
            <w:tcBorders>
              <w:top w:val="single" w:sz="6" w:space="0" w:color="000000"/>
              <w:left w:val="single" w:sz="6" w:space="0" w:color="000000"/>
              <w:bottom w:val="single" w:sz="6" w:space="0" w:color="000000"/>
              <w:right w:val="single" w:sz="6" w:space="0" w:color="000000"/>
            </w:tcBorders>
            <w:hideMark/>
          </w:tcPr>
          <w:p w14:paraId="172F6279" w14:textId="77777777" w:rsidR="00894E3C" w:rsidRPr="000A780B" w:rsidRDefault="00894E3C" w:rsidP="000A780B">
            <w:pPr>
              <w:jc w:val="center"/>
              <w:rPr>
                <w:rFonts w:eastAsia="Times New Roman"/>
                <w:szCs w:val="24"/>
              </w:rPr>
            </w:pPr>
            <w:r w:rsidRPr="000A780B">
              <w:rPr>
                <w:rFonts w:eastAsia="Times New Roman"/>
                <w:szCs w:val="24"/>
              </w:rPr>
              <w:t>Показники</w:t>
            </w:r>
          </w:p>
        </w:tc>
        <w:tc>
          <w:tcPr>
            <w:tcW w:w="1845" w:type="dxa"/>
            <w:tcBorders>
              <w:top w:val="single" w:sz="6" w:space="0" w:color="000000"/>
              <w:left w:val="single" w:sz="6" w:space="0" w:color="000000"/>
              <w:bottom w:val="single" w:sz="6" w:space="0" w:color="000000"/>
              <w:right w:val="single" w:sz="6" w:space="0" w:color="000000"/>
            </w:tcBorders>
            <w:hideMark/>
          </w:tcPr>
          <w:p w14:paraId="0FE1791A" w14:textId="77777777" w:rsidR="00894E3C" w:rsidRPr="000A780B" w:rsidRDefault="00894E3C" w:rsidP="000A780B">
            <w:pPr>
              <w:jc w:val="center"/>
              <w:rPr>
                <w:rFonts w:eastAsia="Times New Roman"/>
                <w:szCs w:val="24"/>
              </w:rPr>
            </w:pPr>
            <w:r w:rsidRPr="000A780B">
              <w:rPr>
                <w:rFonts w:eastAsia="Times New Roman"/>
                <w:szCs w:val="24"/>
              </w:rPr>
              <w:t>Значення показника на момент порушення</w:t>
            </w:r>
          </w:p>
        </w:tc>
        <w:tc>
          <w:tcPr>
            <w:tcW w:w="2025" w:type="dxa"/>
            <w:tcBorders>
              <w:top w:val="single" w:sz="6" w:space="0" w:color="000000"/>
              <w:left w:val="single" w:sz="6" w:space="0" w:color="000000"/>
              <w:bottom w:val="single" w:sz="6" w:space="0" w:color="000000"/>
              <w:right w:val="single" w:sz="6" w:space="0" w:color="000000"/>
            </w:tcBorders>
            <w:hideMark/>
          </w:tcPr>
          <w:p w14:paraId="57EF9650" w14:textId="4D0291DD" w:rsidR="00894E3C" w:rsidRPr="000A780B" w:rsidRDefault="00894E3C" w:rsidP="000A780B">
            <w:pPr>
              <w:jc w:val="center"/>
              <w:rPr>
                <w:rFonts w:eastAsia="Times New Roman"/>
                <w:szCs w:val="24"/>
              </w:rPr>
            </w:pPr>
            <w:r w:rsidRPr="000A780B">
              <w:rPr>
                <w:rFonts w:eastAsia="Times New Roman"/>
                <w:szCs w:val="24"/>
              </w:rPr>
              <w:t>Значення показника, яке планується досягти під час виконання</w:t>
            </w:r>
            <w:r w:rsidR="0008573C">
              <w:rPr>
                <w:rFonts w:eastAsia="Times New Roman"/>
                <w:szCs w:val="24"/>
              </w:rPr>
              <w:t xml:space="preserve"> </w:t>
            </w:r>
            <w:r w:rsidR="0008573C" w:rsidRPr="00E06BA6">
              <w:rPr>
                <w:rFonts w:eastAsia="Times New Roman"/>
                <w:szCs w:val="24"/>
              </w:rPr>
              <w:t>план</w:t>
            </w:r>
            <w:r w:rsidRPr="00E06BA6">
              <w:rPr>
                <w:rFonts w:eastAsia="Times New Roman"/>
                <w:szCs w:val="24"/>
              </w:rPr>
              <w:t>у</w:t>
            </w:r>
            <w:r w:rsidR="004B1C20" w:rsidRPr="00E06BA6">
              <w:rPr>
                <w:rFonts w:eastAsia="Times New Roman"/>
                <w:szCs w:val="24"/>
              </w:rPr>
              <w:t xml:space="preserve"> відновлення</w:t>
            </w:r>
            <w:r w:rsidR="00386507">
              <w:rPr>
                <w:rFonts w:eastAsia="Times New Roman"/>
                <w:szCs w:val="24"/>
              </w:rPr>
              <w:t xml:space="preserve"> </w:t>
            </w:r>
            <w:r w:rsidR="00386507">
              <w:t xml:space="preserve"> </w:t>
            </w:r>
            <w:r w:rsidR="00386507" w:rsidRPr="00386507">
              <w:rPr>
                <w:rFonts w:eastAsia="Times New Roman"/>
                <w:szCs w:val="24"/>
              </w:rPr>
              <w:t>діяльності кредитної спілки</w:t>
            </w:r>
            <w:r w:rsidR="00386507">
              <w:rPr>
                <w:rFonts w:eastAsia="Times New Roman"/>
                <w:szCs w:val="24"/>
              </w:rPr>
              <w:t xml:space="preserve"> </w:t>
            </w:r>
          </w:p>
        </w:tc>
        <w:tc>
          <w:tcPr>
            <w:tcW w:w="2355" w:type="dxa"/>
            <w:tcBorders>
              <w:top w:val="single" w:sz="6" w:space="0" w:color="000000"/>
              <w:left w:val="single" w:sz="6" w:space="0" w:color="000000"/>
              <w:bottom w:val="single" w:sz="6" w:space="0" w:color="000000"/>
              <w:right w:val="single" w:sz="6" w:space="0" w:color="000000"/>
            </w:tcBorders>
            <w:hideMark/>
          </w:tcPr>
          <w:p w14:paraId="1D6659ED" w14:textId="77777777" w:rsidR="00894E3C" w:rsidRPr="000A780B" w:rsidRDefault="00894E3C" w:rsidP="000A780B">
            <w:pPr>
              <w:jc w:val="center"/>
              <w:rPr>
                <w:rFonts w:eastAsia="Times New Roman"/>
                <w:szCs w:val="24"/>
              </w:rPr>
            </w:pPr>
            <w:r w:rsidRPr="000A780B">
              <w:rPr>
                <w:rFonts w:eastAsia="Times New Roman"/>
                <w:szCs w:val="24"/>
              </w:rPr>
              <w:t>Строки, у які планується досягти запланованого значення показника</w:t>
            </w:r>
          </w:p>
        </w:tc>
        <w:tc>
          <w:tcPr>
            <w:tcW w:w="2535" w:type="dxa"/>
            <w:tcBorders>
              <w:top w:val="single" w:sz="6" w:space="0" w:color="000000"/>
              <w:left w:val="single" w:sz="6" w:space="0" w:color="000000"/>
              <w:bottom w:val="single" w:sz="6" w:space="0" w:color="000000"/>
              <w:right w:val="single" w:sz="6" w:space="0" w:color="000000"/>
            </w:tcBorders>
            <w:hideMark/>
          </w:tcPr>
          <w:p w14:paraId="7A948AEC" w14:textId="77777777" w:rsidR="00894E3C" w:rsidRPr="000A780B" w:rsidRDefault="00894E3C" w:rsidP="000A780B">
            <w:pPr>
              <w:jc w:val="center"/>
              <w:rPr>
                <w:rFonts w:eastAsia="Times New Roman"/>
                <w:szCs w:val="24"/>
              </w:rPr>
            </w:pPr>
            <w:r w:rsidRPr="000A780B">
              <w:rPr>
                <w:rFonts w:eastAsia="Times New Roman"/>
                <w:szCs w:val="24"/>
              </w:rPr>
              <w:t>Обґрунтування строків</w:t>
            </w:r>
          </w:p>
        </w:tc>
      </w:tr>
      <w:tr w:rsidR="00894E3C" w:rsidRPr="000A780B" w14:paraId="70327578" w14:textId="77777777" w:rsidTr="00894E3C">
        <w:trPr>
          <w:trHeight w:val="432"/>
        </w:trPr>
        <w:tc>
          <w:tcPr>
            <w:tcW w:w="1095" w:type="dxa"/>
            <w:tcBorders>
              <w:top w:val="single" w:sz="6" w:space="0" w:color="000000"/>
              <w:left w:val="single" w:sz="6" w:space="0" w:color="000000"/>
              <w:bottom w:val="single" w:sz="6" w:space="0" w:color="000000"/>
              <w:right w:val="single" w:sz="6" w:space="0" w:color="000000"/>
            </w:tcBorders>
            <w:hideMark/>
          </w:tcPr>
          <w:p w14:paraId="06DF59B3" w14:textId="77777777" w:rsidR="00894E3C" w:rsidRPr="000A780B" w:rsidRDefault="00894E3C" w:rsidP="000A780B">
            <w:pPr>
              <w:jc w:val="center"/>
              <w:rPr>
                <w:rFonts w:eastAsia="Times New Roman"/>
                <w:szCs w:val="24"/>
              </w:rPr>
            </w:pPr>
            <w:r w:rsidRPr="000A780B">
              <w:rPr>
                <w:rFonts w:eastAsia="Times New Roman"/>
                <w:szCs w:val="24"/>
              </w:rPr>
              <w:t>1</w:t>
            </w:r>
          </w:p>
        </w:tc>
        <w:tc>
          <w:tcPr>
            <w:tcW w:w="1815" w:type="dxa"/>
            <w:tcBorders>
              <w:top w:val="single" w:sz="6" w:space="0" w:color="000000"/>
              <w:left w:val="single" w:sz="6" w:space="0" w:color="000000"/>
              <w:bottom w:val="single" w:sz="6" w:space="0" w:color="000000"/>
              <w:right w:val="single" w:sz="6" w:space="0" w:color="000000"/>
            </w:tcBorders>
            <w:hideMark/>
          </w:tcPr>
          <w:p w14:paraId="4180EE03" w14:textId="77777777" w:rsidR="00894E3C" w:rsidRPr="000A780B" w:rsidRDefault="00894E3C" w:rsidP="000A780B">
            <w:pPr>
              <w:jc w:val="center"/>
              <w:rPr>
                <w:rFonts w:eastAsia="Times New Roman"/>
                <w:szCs w:val="24"/>
              </w:rPr>
            </w:pPr>
            <w:r w:rsidRPr="000A780B">
              <w:rPr>
                <w:rFonts w:eastAsia="Times New Roman"/>
                <w:szCs w:val="24"/>
              </w:rPr>
              <w:t>2</w:t>
            </w:r>
          </w:p>
        </w:tc>
        <w:tc>
          <w:tcPr>
            <w:tcW w:w="1845" w:type="dxa"/>
            <w:tcBorders>
              <w:top w:val="single" w:sz="6" w:space="0" w:color="000000"/>
              <w:left w:val="single" w:sz="6" w:space="0" w:color="000000"/>
              <w:bottom w:val="single" w:sz="6" w:space="0" w:color="000000"/>
              <w:right w:val="single" w:sz="6" w:space="0" w:color="000000"/>
            </w:tcBorders>
            <w:hideMark/>
          </w:tcPr>
          <w:p w14:paraId="0A37B598" w14:textId="77777777" w:rsidR="00894E3C" w:rsidRPr="000A780B" w:rsidRDefault="00894E3C" w:rsidP="000A780B">
            <w:pPr>
              <w:jc w:val="center"/>
              <w:rPr>
                <w:rFonts w:eastAsia="Times New Roman"/>
                <w:szCs w:val="24"/>
              </w:rPr>
            </w:pPr>
            <w:r w:rsidRPr="000A780B">
              <w:rPr>
                <w:rFonts w:eastAsia="Times New Roman"/>
                <w:szCs w:val="24"/>
              </w:rPr>
              <w:t>3</w:t>
            </w:r>
          </w:p>
        </w:tc>
        <w:tc>
          <w:tcPr>
            <w:tcW w:w="2025" w:type="dxa"/>
            <w:tcBorders>
              <w:top w:val="single" w:sz="6" w:space="0" w:color="000000"/>
              <w:left w:val="single" w:sz="6" w:space="0" w:color="000000"/>
              <w:bottom w:val="single" w:sz="6" w:space="0" w:color="000000"/>
              <w:right w:val="single" w:sz="6" w:space="0" w:color="000000"/>
            </w:tcBorders>
            <w:hideMark/>
          </w:tcPr>
          <w:p w14:paraId="163E4D28" w14:textId="77777777" w:rsidR="00894E3C" w:rsidRPr="000A780B" w:rsidRDefault="00894E3C" w:rsidP="000A780B">
            <w:pPr>
              <w:jc w:val="center"/>
              <w:rPr>
                <w:rFonts w:eastAsia="Times New Roman"/>
                <w:szCs w:val="24"/>
              </w:rPr>
            </w:pPr>
            <w:r w:rsidRPr="000A780B">
              <w:rPr>
                <w:rFonts w:eastAsia="Times New Roman"/>
                <w:szCs w:val="24"/>
              </w:rPr>
              <w:t>4</w:t>
            </w:r>
          </w:p>
        </w:tc>
        <w:tc>
          <w:tcPr>
            <w:tcW w:w="2355" w:type="dxa"/>
            <w:tcBorders>
              <w:top w:val="single" w:sz="6" w:space="0" w:color="000000"/>
              <w:left w:val="single" w:sz="6" w:space="0" w:color="000000"/>
              <w:bottom w:val="single" w:sz="6" w:space="0" w:color="000000"/>
              <w:right w:val="single" w:sz="6" w:space="0" w:color="000000"/>
            </w:tcBorders>
            <w:hideMark/>
          </w:tcPr>
          <w:p w14:paraId="6F22AF33" w14:textId="77777777" w:rsidR="00894E3C" w:rsidRPr="000A780B" w:rsidRDefault="00894E3C" w:rsidP="000A780B">
            <w:pPr>
              <w:jc w:val="center"/>
              <w:rPr>
                <w:rFonts w:eastAsia="Times New Roman"/>
                <w:szCs w:val="24"/>
              </w:rPr>
            </w:pPr>
            <w:r w:rsidRPr="000A780B">
              <w:rPr>
                <w:rFonts w:eastAsia="Times New Roman"/>
                <w:szCs w:val="24"/>
              </w:rPr>
              <w:t>5</w:t>
            </w:r>
          </w:p>
        </w:tc>
        <w:tc>
          <w:tcPr>
            <w:tcW w:w="2535" w:type="dxa"/>
            <w:tcBorders>
              <w:top w:val="single" w:sz="6" w:space="0" w:color="000000"/>
              <w:left w:val="single" w:sz="6" w:space="0" w:color="000000"/>
              <w:bottom w:val="single" w:sz="6" w:space="0" w:color="000000"/>
              <w:right w:val="single" w:sz="6" w:space="0" w:color="000000"/>
            </w:tcBorders>
            <w:hideMark/>
          </w:tcPr>
          <w:p w14:paraId="20A83629" w14:textId="77777777" w:rsidR="00894E3C" w:rsidRPr="000A780B" w:rsidRDefault="00894E3C" w:rsidP="000A780B">
            <w:pPr>
              <w:jc w:val="center"/>
              <w:rPr>
                <w:rFonts w:eastAsia="Times New Roman"/>
                <w:szCs w:val="24"/>
              </w:rPr>
            </w:pPr>
            <w:r w:rsidRPr="000A780B">
              <w:rPr>
                <w:rFonts w:eastAsia="Times New Roman"/>
                <w:szCs w:val="24"/>
              </w:rPr>
              <w:t>6</w:t>
            </w:r>
          </w:p>
        </w:tc>
      </w:tr>
      <w:tr w:rsidR="002F2FF4" w:rsidRPr="000A780B" w14:paraId="65C427BF" w14:textId="77777777" w:rsidTr="00894E3C">
        <w:trPr>
          <w:trHeight w:val="432"/>
        </w:trPr>
        <w:tc>
          <w:tcPr>
            <w:tcW w:w="1095" w:type="dxa"/>
            <w:tcBorders>
              <w:top w:val="single" w:sz="6" w:space="0" w:color="000000"/>
              <w:left w:val="single" w:sz="6" w:space="0" w:color="000000"/>
              <w:bottom w:val="single" w:sz="6" w:space="0" w:color="000000"/>
              <w:right w:val="single" w:sz="6" w:space="0" w:color="000000"/>
            </w:tcBorders>
          </w:tcPr>
          <w:p w14:paraId="0C56FD77" w14:textId="4D62668F" w:rsidR="002F2FF4" w:rsidRPr="000A780B" w:rsidRDefault="002F2FF4" w:rsidP="000A780B">
            <w:pPr>
              <w:jc w:val="center"/>
              <w:rPr>
                <w:rFonts w:eastAsia="Times New Roman"/>
                <w:szCs w:val="24"/>
              </w:rPr>
            </w:pPr>
            <w:r>
              <w:rPr>
                <w:rFonts w:eastAsia="Times New Roman"/>
                <w:szCs w:val="24"/>
              </w:rPr>
              <w:t>1</w:t>
            </w:r>
          </w:p>
        </w:tc>
        <w:tc>
          <w:tcPr>
            <w:tcW w:w="1815" w:type="dxa"/>
            <w:tcBorders>
              <w:top w:val="single" w:sz="6" w:space="0" w:color="000000"/>
              <w:left w:val="single" w:sz="6" w:space="0" w:color="000000"/>
              <w:bottom w:val="single" w:sz="6" w:space="0" w:color="000000"/>
              <w:right w:val="single" w:sz="6" w:space="0" w:color="000000"/>
            </w:tcBorders>
          </w:tcPr>
          <w:p w14:paraId="00466D5D" w14:textId="77777777" w:rsidR="002F2FF4" w:rsidRPr="000A780B" w:rsidRDefault="002F2FF4" w:rsidP="000A780B">
            <w:pPr>
              <w:jc w:val="center"/>
              <w:rPr>
                <w:rFonts w:eastAsia="Times New Roman"/>
                <w:szCs w:val="24"/>
              </w:rPr>
            </w:pPr>
          </w:p>
        </w:tc>
        <w:tc>
          <w:tcPr>
            <w:tcW w:w="1845" w:type="dxa"/>
            <w:tcBorders>
              <w:top w:val="single" w:sz="6" w:space="0" w:color="000000"/>
              <w:left w:val="single" w:sz="6" w:space="0" w:color="000000"/>
              <w:bottom w:val="single" w:sz="6" w:space="0" w:color="000000"/>
              <w:right w:val="single" w:sz="6" w:space="0" w:color="000000"/>
            </w:tcBorders>
          </w:tcPr>
          <w:p w14:paraId="28DE45EE" w14:textId="77777777" w:rsidR="002F2FF4" w:rsidRPr="000A780B" w:rsidRDefault="002F2FF4" w:rsidP="000A780B">
            <w:pPr>
              <w:jc w:val="center"/>
              <w:rPr>
                <w:rFonts w:eastAsia="Times New Roman"/>
                <w:szCs w:val="24"/>
              </w:rPr>
            </w:pPr>
          </w:p>
        </w:tc>
        <w:tc>
          <w:tcPr>
            <w:tcW w:w="2025" w:type="dxa"/>
            <w:tcBorders>
              <w:top w:val="single" w:sz="6" w:space="0" w:color="000000"/>
              <w:left w:val="single" w:sz="6" w:space="0" w:color="000000"/>
              <w:bottom w:val="single" w:sz="6" w:space="0" w:color="000000"/>
              <w:right w:val="single" w:sz="6" w:space="0" w:color="000000"/>
            </w:tcBorders>
          </w:tcPr>
          <w:p w14:paraId="722D7754" w14:textId="77777777" w:rsidR="002F2FF4" w:rsidRPr="000A780B" w:rsidRDefault="002F2FF4" w:rsidP="000A780B">
            <w:pPr>
              <w:jc w:val="center"/>
              <w:rPr>
                <w:rFonts w:eastAsia="Times New Roman"/>
                <w:szCs w:val="24"/>
              </w:rPr>
            </w:pPr>
          </w:p>
        </w:tc>
        <w:tc>
          <w:tcPr>
            <w:tcW w:w="2355" w:type="dxa"/>
            <w:tcBorders>
              <w:top w:val="single" w:sz="6" w:space="0" w:color="000000"/>
              <w:left w:val="single" w:sz="6" w:space="0" w:color="000000"/>
              <w:bottom w:val="single" w:sz="6" w:space="0" w:color="000000"/>
              <w:right w:val="single" w:sz="6" w:space="0" w:color="000000"/>
            </w:tcBorders>
          </w:tcPr>
          <w:p w14:paraId="5547BEC3" w14:textId="77777777" w:rsidR="002F2FF4" w:rsidRPr="000A780B" w:rsidRDefault="002F2FF4" w:rsidP="000A780B">
            <w:pPr>
              <w:jc w:val="center"/>
              <w:rPr>
                <w:rFonts w:eastAsia="Times New Roman"/>
                <w:szCs w:val="24"/>
              </w:rPr>
            </w:pPr>
          </w:p>
        </w:tc>
        <w:tc>
          <w:tcPr>
            <w:tcW w:w="2535" w:type="dxa"/>
            <w:tcBorders>
              <w:top w:val="single" w:sz="6" w:space="0" w:color="000000"/>
              <w:left w:val="single" w:sz="6" w:space="0" w:color="000000"/>
              <w:bottom w:val="single" w:sz="6" w:space="0" w:color="000000"/>
              <w:right w:val="single" w:sz="6" w:space="0" w:color="000000"/>
            </w:tcBorders>
          </w:tcPr>
          <w:p w14:paraId="3C6E1263" w14:textId="77777777" w:rsidR="002F2FF4" w:rsidRPr="000A780B" w:rsidRDefault="002F2FF4" w:rsidP="000A780B">
            <w:pPr>
              <w:jc w:val="center"/>
              <w:rPr>
                <w:rFonts w:eastAsia="Times New Roman"/>
                <w:szCs w:val="24"/>
              </w:rPr>
            </w:pPr>
          </w:p>
        </w:tc>
      </w:tr>
    </w:tbl>
    <w:p w14:paraId="1AAB7712" w14:textId="77777777" w:rsidR="00AC610F" w:rsidRDefault="00AC610F">
      <w:pPr>
        <w:jc w:val="left"/>
        <w:rPr>
          <w:lang w:eastAsia="ru-RU"/>
        </w:rPr>
      </w:pPr>
      <w:r>
        <w:rPr>
          <w:lang w:eastAsia="ru-RU"/>
        </w:rPr>
        <w:br w:type="page"/>
      </w:r>
    </w:p>
    <w:p w14:paraId="62B97FB4" w14:textId="77777777" w:rsidR="00AC610F" w:rsidRDefault="00AC610F" w:rsidP="00632A3C">
      <w:pPr>
        <w:rPr>
          <w:lang w:eastAsia="ru-RU"/>
        </w:rPr>
      </w:pPr>
    </w:p>
    <w:p w14:paraId="56720278" w14:textId="033E0A75" w:rsidR="00FF780C" w:rsidRPr="000A780B" w:rsidRDefault="00FF780C" w:rsidP="00D10980">
      <w:pPr>
        <w:pStyle w:val="2"/>
        <w:jc w:val="center"/>
        <w:rPr>
          <w:rFonts w:ascii="Times New Roman" w:hAnsi="Times New Roman"/>
          <w:b w:val="0"/>
          <w:i w:val="0"/>
          <w:lang w:eastAsia="ru-RU"/>
        </w:rPr>
      </w:pPr>
      <w:r w:rsidRPr="000A780B">
        <w:rPr>
          <w:rFonts w:ascii="Times New Roman" w:hAnsi="Times New Roman"/>
          <w:b w:val="0"/>
          <w:i w:val="0"/>
          <w:lang w:eastAsia="ru-RU"/>
        </w:rPr>
        <w:t>Аналіз виконання ключових та розрахункових показників</w:t>
      </w:r>
    </w:p>
    <w:p w14:paraId="6ED59473" w14:textId="67EED08B" w:rsidR="00FF780C" w:rsidRPr="000A780B" w:rsidRDefault="00FF780C" w:rsidP="00D10980">
      <w:pPr>
        <w:shd w:val="clear" w:color="auto" w:fill="FFFFFF"/>
        <w:spacing w:before="150" w:after="150"/>
        <w:jc w:val="right"/>
        <w:rPr>
          <w:rFonts w:eastAsia="Times New Roman"/>
          <w:color w:val="333333"/>
        </w:rPr>
      </w:pPr>
      <w:bookmarkStart w:id="124" w:name="n743"/>
      <w:bookmarkEnd w:id="124"/>
      <w:r w:rsidRPr="000A780B">
        <w:rPr>
          <w:rFonts w:eastAsia="Times New Roman"/>
          <w:color w:val="333333"/>
        </w:rPr>
        <w:t>Таблиця 3</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520"/>
        <w:gridCol w:w="1527"/>
        <w:gridCol w:w="1569"/>
        <w:gridCol w:w="744"/>
        <w:gridCol w:w="792"/>
        <w:gridCol w:w="1502"/>
        <w:gridCol w:w="1326"/>
        <w:gridCol w:w="1641"/>
      </w:tblGrid>
      <w:tr w:rsidR="00FF780C" w:rsidRPr="000A780B" w14:paraId="44B8B757" w14:textId="77777777" w:rsidTr="00FF780C">
        <w:trPr>
          <w:trHeight w:val="336"/>
        </w:trPr>
        <w:tc>
          <w:tcPr>
            <w:tcW w:w="675" w:type="dxa"/>
            <w:vMerge w:val="restart"/>
            <w:tcBorders>
              <w:top w:val="single" w:sz="6" w:space="0" w:color="000000"/>
              <w:left w:val="single" w:sz="6" w:space="0" w:color="000000"/>
              <w:bottom w:val="single" w:sz="6" w:space="0" w:color="000000"/>
              <w:right w:val="single" w:sz="6" w:space="0" w:color="000000"/>
            </w:tcBorders>
            <w:hideMark/>
          </w:tcPr>
          <w:p w14:paraId="12ACFE56" w14:textId="77777777" w:rsidR="00FF780C" w:rsidRPr="000A780B" w:rsidRDefault="00FF780C" w:rsidP="000A780B">
            <w:pPr>
              <w:jc w:val="center"/>
              <w:rPr>
                <w:rFonts w:eastAsia="Times New Roman"/>
              </w:rPr>
            </w:pPr>
            <w:bookmarkStart w:id="125" w:name="n744"/>
            <w:bookmarkEnd w:id="125"/>
            <w:r w:rsidRPr="000A780B">
              <w:rPr>
                <w:rFonts w:eastAsia="Times New Roman"/>
              </w:rPr>
              <w:t>№</w:t>
            </w:r>
            <w:r w:rsidRPr="000A780B">
              <w:rPr>
                <w:rFonts w:eastAsia="Times New Roman"/>
              </w:rPr>
              <w:br/>
              <w:t>з/п</w:t>
            </w:r>
          </w:p>
        </w:tc>
        <w:tc>
          <w:tcPr>
            <w:tcW w:w="1770" w:type="dxa"/>
            <w:vMerge w:val="restart"/>
            <w:tcBorders>
              <w:top w:val="single" w:sz="6" w:space="0" w:color="000000"/>
              <w:left w:val="single" w:sz="6" w:space="0" w:color="000000"/>
              <w:bottom w:val="single" w:sz="6" w:space="0" w:color="000000"/>
              <w:right w:val="single" w:sz="6" w:space="0" w:color="000000"/>
            </w:tcBorders>
            <w:hideMark/>
          </w:tcPr>
          <w:p w14:paraId="11A5D4C7" w14:textId="77777777" w:rsidR="00FF780C" w:rsidRPr="000A780B" w:rsidRDefault="00FF780C" w:rsidP="000A780B">
            <w:pPr>
              <w:jc w:val="center"/>
              <w:rPr>
                <w:rFonts w:eastAsia="Times New Roman"/>
              </w:rPr>
            </w:pPr>
            <w:r w:rsidRPr="000A780B">
              <w:rPr>
                <w:rFonts w:eastAsia="Times New Roman"/>
              </w:rPr>
              <w:t>Показники</w:t>
            </w:r>
          </w:p>
        </w:tc>
        <w:tc>
          <w:tcPr>
            <w:tcW w:w="1815" w:type="dxa"/>
            <w:vMerge w:val="restart"/>
            <w:tcBorders>
              <w:top w:val="single" w:sz="6" w:space="0" w:color="000000"/>
              <w:left w:val="single" w:sz="6" w:space="0" w:color="000000"/>
              <w:bottom w:val="single" w:sz="6" w:space="0" w:color="000000"/>
              <w:right w:val="single" w:sz="6" w:space="0" w:color="000000"/>
            </w:tcBorders>
            <w:hideMark/>
          </w:tcPr>
          <w:p w14:paraId="21E09E3A" w14:textId="77777777" w:rsidR="00FF780C" w:rsidRPr="000A780B" w:rsidRDefault="00FF780C" w:rsidP="000A780B">
            <w:pPr>
              <w:jc w:val="center"/>
              <w:rPr>
                <w:rFonts w:eastAsia="Times New Roman"/>
              </w:rPr>
            </w:pPr>
            <w:r w:rsidRPr="000A780B">
              <w:rPr>
                <w:rFonts w:eastAsia="Times New Roman"/>
              </w:rPr>
              <w:t>Значення показника на момент порушення</w:t>
            </w:r>
          </w:p>
        </w:tc>
        <w:tc>
          <w:tcPr>
            <w:tcW w:w="1935" w:type="dxa"/>
            <w:gridSpan w:val="2"/>
            <w:tcBorders>
              <w:top w:val="single" w:sz="6" w:space="0" w:color="000000"/>
              <w:left w:val="single" w:sz="6" w:space="0" w:color="000000"/>
              <w:bottom w:val="single" w:sz="6" w:space="0" w:color="000000"/>
              <w:right w:val="single" w:sz="6" w:space="0" w:color="000000"/>
            </w:tcBorders>
            <w:hideMark/>
          </w:tcPr>
          <w:p w14:paraId="4122D8EF" w14:textId="77777777" w:rsidR="00FF780C" w:rsidRPr="000A780B" w:rsidRDefault="00FF780C" w:rsidP="000A780B">
            <w:pPr>
              <w:jc w:val="center"/>
              <w:rPr>
                <w:rFonts w:eastAsia="Times New Roman"/>
              </w:rPr>
            </w:pPr>
            <w:r w:rsidRPr="000A780B">
              <w:rPr>
                <w:rFonts w:eastAsia="Times New Roman"/>
              </w:rPr>
              <w:t>Місяць</w:t>
            </w:r>
          </w:p>
        </w:tc>
        <w:tc>
          <w:tcPr>
            <w:tcW w:w="3345" w:type="dxa"/>
            <w:gridSpan w:val="2"/>
            <w:tcBorders>
              <w:top w:val="single" w:sz="6" w:space="0" w:color="000000"/>
              <w:left w:val="single" w:sz="6" w:space="0" w:color="000000"/>
              <w:bottom w:val="single" w:sz="6" w:space="0" w:color="000000"/>
              <w:right w:val="single" w:sz="6" w:space="0" w:color="000000"/>
            </w:tcBorders>
            <w:hideMark/>
          </w:tcPr>
          <w:p w14:paraId="70E915B3" w14:textId="77777777" w:rsidR="00FF780C" w:rsidRPr="000A780B" w:rsidRDefault="00FF780C" w:rsidP="000A780B">
            <w:pPr>
              <w:jc w:val="center"/>
              <w:rPr>
                <w:rFonts w:eastAsia="Times New Roman"/>
              </w:rPr>
            </w:pPr>
            <w:r w:rsidRPr="000A780B">
              <w:rPr>
                <w:rFonts w:eastAsia="Times New Roman"/>
              </w:rPr>
              <w:t>Відхилення</w:t>
            </w:r>
          </w:p>
        </w:tc>
        <w:tc>
          <w:tcPr>
            <w:tcW w:w="1785" w:type="dxa"/>
            <w:vMerge w:val="restart"/>
            <w:tcBorders>
              <w:top w:val="single" w:sz="6" w:space="0" w:color="000000"/>
              <w:left w:val="single" w:sz="6" w:space="0" w:color="000000"/>
              <w:bottom w:val="single" w:sz="6" w:space="0" w:color="000000"/>
              <w:right w:val="single" w:sz="6" w:space="0" w:color="000000"/>
            </w:tcBorders>
            <w:hideMark/>
          </w:tcPr>
          <w:p w14:paraId="38F25BCE" w14:textId="5B2F3111" w:rsidR="00FF780C" w:rsidRPr="000A780B" w:rsidRDefault="00FF780C" w:rsidP="000A780B">
            <w:pPr>
              <w:jc w:val="center"/>
              <w:rPr>
                <w:rFonts w:eastAsia="Times New Roman"/>
              </w:rPr>
            </w:pPr>
            <w:r w:rsidRPr="000A780B">
              <w:rPr>
                <w:rFonts w:eastAsia="Times New Roman"/>
              </w:rPr>
              <w:t>Виконання</w:t>
            </w:r>
            <w:r w:rsidR="0008573C">
              <w:rPr>
                <w:rFonts w:eastAsia="Times New Roman"/>
              </w:rPr>
              <w:t xml:space="preserve"> план</w:t>
            </w:r>
            <w:r w:rsidRPr="00E06BA6">
              <w:rPr>
                <w:rFonts w:eastAsia="Times New Roman"/>
              </w:rPr>
              <w:t>у</w:t>
            </w:r>
            <w:r w:rsidR="00386507">
              <w:rPr>
                <w:rFonts w:eastAsia="Times New Roman"/>
              </w:rPr>
              <w:t xml:space="preserve"> відновлення</w:t>
            </w:r>
            <w:r w:rsidR="00386507">
              <w:rPr>
                <w:b/>
                <w:i/>
                <w:lang w:eastAsia="ru-RU"/>
              </w:rPr>
              <w:t xml:space="preserve"> </w:t>
            </w:r>
            <w:r w:rsidR="00386507" w:rsidRPr="00E06BA6">
              <w:rPr>
                <w:rFonts w:eastAsia="Times New Roman"/>
              </w:rPr>
              <w:t>діяльності кредитної спілки</w:t>
            </w:r>
          </w:p>
        </w:tc>
      </w:tr>
      <w:tr w:rsidR="00FF780C" w:rsidRPr="000A780B" w14:paraId="434A7CDE" w14:textId="77777777" w:rsidTr="00FF780C">
        <w:trPr>
          <w:trHeight w:val="804"/>
        </w:trPr>
        <w:tc>
          <w:tcPr>
            <w:tcW w:w="0" w:type="auto"/>
            <w:vMerge/>
            <w:tcBorders>
              <w:top w:val="single" w:sz="6" w:space="0" w:color="000000"/>
              <w:left w:val="single" w:sz="6" w:space="0" w:color="000000"/>
              <w:bottom w:val="single" w:sz="6" w:space="0" w:color="000000"/>
              <w:right w:val="single" w:sz="6" w:space="0" w:color="000000"/>
            </w:tcBorders>
            <w:hideMark/>
          </w:tcPr>
          <w:p w14:paraId="7D5E65B6" w14:textId="77777777" w:rsidR="00FF780C" w:rsidRPr="000A780B" w:rsidRDefault="00FF780C" w:rsidP="000A780B">
            <w:pPr>
              <w:jc w:val="left"/>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14:paraId="2970E08B" w14:textId="77777777" w:rsidR="00FF780C" w:rsidRPr="000A780B" w:rsidRDefault="00FF780C" w:rsidP="000A780B">
            <w:pPr>
              <w:jc w:val="left"/>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14:paraId="6A62FDD9" w14:textId="77777777" w:rsidR="00FF780C" w:rsidRPr="000A780B" w:rsidRDefault="00FF780C" w:rsidP="000A780B">
            <w:pPr>
              <w:jc w:val="left"/>
              <w:rPr>
                <w:rFonts w:eastAsia="Times New Roman"/>
              </w:rPr>
            </w:pPr>
          </w:p>
        </w:tc>
        <w:tc>
          <w:tcPr>
            <w:tcW w:w="900" w:type="dxa"/>
            <w:tcBorders>
              <w:top w:val="single" w:sz="6" w:space="0" w:color="000000"/>
              <w:left w:val="single" w:sz="6" w:space="0" w:color="000000"/>
              <w:bottom w:val="single" w:sz="6" w:space="0" w:color="000000"/>
              <w:right w:val="single" w:sz="6" w:space="0" w:color="000000"/>
            </w:tcBorders>
            <w:hideMark/>
          </w:tcPr>
          <w:p w14:paraId="72B1675D" w14:textId="77777777" w:rsidR="00FF780C" w:rsidRPr="000A780B" w:rsidRDefault="00FF780C" w:rsidP="000A780B">
            <w:pPr>
              <w:jc w:val="center"/>
              <w:rPr>
                <w:rFonts w:eastAsia="Times New Roman"/>
              </w:rPr>
            </w:pPr>
            <w:r w:rsidRPr="000A780B">
              <w:rPr>
                <w:rFonts w:eastAsia="Times New Roman"/>
              </w:rPr>
              <w:t>план</w:t>
            </w:r>
          </w:p>
        </w:tc>
        <w:tc>
          <w:tcPr>
            <w:tcW w:w="900" w:type="dxa"/>
            <w:tcBorders>
              <w:top w:val="single" w:sz="6" w:space="0" w:color="000000"/>
              <w:left w:val="single" w:sz="6" w:space="0" w:color="000000"/>
              <w:bottom w:val="single" w:sz="6" w:space="0" w:color="000000"/>
              <w:right w:val="single" w:sz="6" w:space="0" w:color="000000"/>
            </w:tcBorders>
            <w:hideMark/>
          </w:tcPr>
          <w:p w14:paraId="1AD74C74" w14:textId="77777777" w:rsidR="00FF780C" w:rsidRPr="000A780B" w:rsidRDefault="00FF780C" w:rsidP="000A780B">
            <w:pPr>
              <w:jc w:val="center"/>
              <w:rPr>
                <w:rFonts w:eastAsia="Times New Roman"/>
              </w:rPr>
            </w:pPr>
            <w:r w:rsidRPr="000A780B">
              <w:rPr>
                <w:rFonts w:eastAsia="Times New Roman"/>
              </w:rPr>
              <w:t>факт</w:t>
            </w:r>
          </w:p>
        </w:tc>
        <w:tc>
          <w:tcPr>
            <w:tcW w:w="1740" w:type="dxa"/>
            <w:tcBorders>
              <w:top w:val="single" w:sz="6" w:space="0" w:color="000000"/>
              <w:left w:val="single" w:sz="6" w:space="0" w:color="000000"/>
              <w:bottom w:val="single" w:sz="6" w:space="0" w:color="000000"/>
              <w:right w:val="single" w:sz="6" w:space="0" w:color="000000"/>
            </w:tcBorders>
            <w:hideMark/>
          </w:tcPr>
          <w:p w14:paraId="509CC6BF" w14:textId="77777777" w:rsidR="00FF780C" w:rsidRPr="000A780B" w:rsidRDefault="00FF780C" w:rsidP="000A780B">
            <w:pPr>
              <w:jc w:val="center"/>
              <w:rPr>
                <w:rFonts w:eastAsia="Times New Roman"/>
              </w:rPr>
            </w:pPr>
            <w:r w:rsidRPr="000A780B">
              <w:rPr>
                <w:rFonts w:eastAsia="Times New Roman"/>
              </w:rPr>
              <w:t>абсолютне значення</w:t>
            </w:r>
          </w:p>
        </w:tc>
        <w:tc>
          <w:tcPr>
            <w:tcW w:w="1485" w:type="dxa"/>
            <w:tcBorders>
              <w:top w:val="single" w:sz="6" w:space="0" w:color="000000"/>
              <w:left w:val="single" w:sz="6" w:space="0" w:color="000000"/>
              <w:bottom w:val="single" w:sz="6" w:space="0" w:color="000000"/>
              <w:right w:val="single" w:sz="6" w:space="0" w:color="000000"/>
            </w:tcBorders>
            <w:hideMark/>
          </w:tcPr>
          <w:p w14:paraId="2981679A" w14:textId="77777777" w:rsidR="00FF780C" w:rsidRPr="000A780B" w:rsidRDefault="00FF780C" w:rsidP="000A780B">
            <w:pPr>
              <w:jc w:val="center"/>
              <w:rPr>
                <w:rFonts w:eastAsia="Times New Roman"/>
              </w:rPr>
            </w:pPr>
            <w:r w:rsidRPr="000A780B">
              <w:rPr>
                <w:rFonts w:eastAsia="Times New Roman"/>
              </w:rPr>
              <w:t>відносне значення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704D18" w14:textId="77777777" w:rsidR="00FF780C" w:rsidRPr="000A780B" w:rsidRDefault="00FF780C" w:rsidP="000A780B">
            <w:pPr>
              <w:jc w:val="left"/>
              <w:rPr>
                <w:rFonts w:eastAsia="Times New Roman"/>
              </w:rPr>
            </w:pPr>
          </w:p>
        </w:tc>
      </w:tr>
      <w:tr w:rsidR="00FF780C" w:rsidRPr="000A780B" w14:paraId="360C4352" w14:textId="77777777" w:rsidTr="00FF780C">
        <w:trPr>
          <w:trHeight w:val="336"/>
        </w:trPr>
        <w:tc>
          <w:tcPr>
            <w:tcW w:w="675" w:type="dxa"/>
            <w:tcBorders>
              <w:top w:val="single" w:sz="6" w:space="0" w:color="000000"/>
              <w:left w:val="single" w:sz="6" w:space="0" w:color="000000"/>
              <w:bottom w:val="single" w:sz="6" w:space="0" w:color="000000"/>
              <w:right w:val="single" w:sz="6" w:space="0" w:color="000000"/>
            </w:tcBorders>
            <w:hideMark/>
          </w:tcPr>
          <w:p w14:paraId="1BA520C0" w14:textId="77777777" w:rsidR="00FF780C" w:rsidRPr="000A780B" w:rsidRDefault="00FF780C" w:rsidP="000A780B">
            <w:pPr>
              <w:jc w:val="center"/>
              <w:rPr>
                <w:rFonts w:eastAsia="Times New Roman"/>
              </w:rPr>
            </w:pPr>
            <w:r w:rsidRPr="000A780B">
              <w:rPr>
                <w:rFonts w:eastAsia="Times New Roman"/>
              </w:rPr>
              <w:t>1</w:t>
            </w:r>
          </w:p>
        </w:tc>
        <w:tc>
          <w:tcPr>
            <w:tcW w:w="1770" w:type="dxa"/>
            <w:tcBorders>
              <w:top w:val="single" w:sz="6" w:space="0" w:color="000000"/>
              <w:left w:val="single" w:sz="6" w:space="0" w:color="000000"/>
              <w:bottom w:val="single" w:sz="6" w:space="0" w:color="000000"/>
              <w:right w:val="single" w:sz="6" w:space="0" w:color="000000"/>
            </w:tcBorders>
            <w:hideMark/>
          </w:tcPr>
          <w:p w14:paraId="28E61FE5" w14:textId="77777777" w:rsidR="00FF780C" w:rsidRPr="000A780B" w:rsidRDefault="00FF780C" w:rsidP="000A780B">
            <w:pPr>
              <w:jc w:val="center"/>
              <w:rPr>
                <w:rFonts w:eastAsia="Times New Roman"/>
              </w:rPr>
            </w:pPr>
            <w:r w:rsidRPr="000A780B">
              <w:rPr>
                <w:rFonts w:eastAsia="Times New Roman"/>
              </w:rPr>
              <w:t>2</w:t>
            </w:r>
          </w:p>
        </w:tc>
        <w:tc>
          <w:tcPr>
            <w:tcW w:w="1815" w:type="dxa"/>
            <w:tcBorders>
              <w:top w:val="single" w:sz="6" w:space="0" w:color="000000"/>
              <w:left w:val="single" w:sz="6" w:space="0" w:color="000000"/>
              <w:bottom w:val="single" w:sz="6" w:space="0" w:color="000000"/>
              <w:right w:val="single" w:sz="6" w:space="0" w:color="000000"/>
            </w:tcBorders>
            <w:hideMark/>
          </w:tcPr>
          <w:p w14:paraId="1F626C3C" w14:textId="77777777" w:rsidR="00FF780C" w:rsidRPr="000A780B" w:rsidRDefault="00FF780C" w:rsidP="000A780B">
            <w:pPr>
              <w:jc w:val="center"/>
              <w:rPr>
                <w:rFonts w:eastAsia="Times New Roman"/>
              </w:rPr>
            </w:pPr>
            <w:r w:rsidRPr="000A780B">
              <w:rPr>
                <w:rFonts w:eastAsia="Times New Roman"/>
              </w:rPr>
              <w:t>3</w:t>
            </w:r>
          </w:p>
        </w:tc>
        <w:tc>
          <w:tcPr>
            <w:tcW w:w="900" w:type="dxa"/>
            <w:tcBorders>
              <w:top w:val="single" w:sz="6" w:space="0" w:color="000000"/>
              <w:left w:val="single" w:sz="6" w:space="0" w:color="000000"/>
              <w:bottom w:val="single" w:sz="6" w:space="0" w:color="000000"/>
              <w:right w:val="single" w:sz="6" w:space="0" w:color="000000"/>
            </w:tcBorders>
            <w:hideMark/>
          </w:tcPr>
          <w:p w14:paraId="1DDEFDAF" w14:textId="77777777" w:rsidR="00FF780C" w:rsidRPr="000A780B" w:rsidRDefault="00FF780C" w:rsidP="000A780B">
            <w:pPr>
              <w:jc w:val="center"/>
              <w:rPr>
                <w:rFonts w:eastAsia="Times New Roman"/>
              </w:rPr>
            </w:pPr>
            <w:r w:rsidRPr="000A780B">
              <w:rPr>
                <w:rFonts w:eastAsia="Times New Roman"/>
              </w:rPr>
              <w:t>4</w:t>
            </w:r>
          </w:p>
        </w:tc>
        <w:tc>
          <w:tcPr>
            <w:tcW w:w="900" w:type="dxa"/>
            <w:tcBorders>
              <w:top w:val="single" w:sz="6" w:space="0" w:color="000000"/>
              <w:left w:val="single" w:sz="6" w:space="0" w:color="000000"/>
              <w:bottom w:val="single" w:sz="6" w:space="0" w:color="000000"/>
              <w:right w:val="single" w:sz="6" w:space="0" w:color="000000"/>
            </w:tcBorders>
            <w:hideMark/>
          </w:tcPr>
          <w:p w14:paraId="0EB6EBC8" w14:textId="77777777" w:rsidR="00FF780C" w:rsidRPr="000A780B" w:rsidRDefault="00FF780C" w:rsidP="000A780B">
            <w:pPr>
              <w:jc w:val="center"/>
              <w:rPr>
                <w:rFonts w:eastAsia="Times New Roman"/>
              </w:rPr>
            </w:pPr>
            <w:r w:rsidRPr="000A780B">
              <w:rPr>
                <w:rFonts w:eastAsia="Times New Roman"/>
              </w:rPr>
              <w:t>5</w:t>
            </w:r>
          </w:p>
        </w:tc>
        <w:tc>
          <w:tcPr>
            <w:tcW w:w="1740" w:type="dxa"/>
            <w:tcBorders>
              <w:top w:val="single" w:sz="6" w:space="0" w:color="000000"/>
              <w:left w:val="single" w:sz="6" w:space="0" w:color="000000"/>
              <w:bottom w:val="single" w:sz="6" w:space="0" w:color="000000"/>
              <w:right w:val="single" w:sz="6" w:space="0" w:color="000000"/>
            </w:tcBorders>
            <w:hideMark/>
          </w:tcPr>
          <w:p w14:paraId="1A801CE5" w14:textId="77777777" w:rsidR="00FF780C" w:rsidRPr="000A780B" w:rsidRDefault="00FF780C" w:rsidP="000A780B">
            <w:pPr>
              <w:jc w:val="center"/>
              <w:rPr>
                <w:rFonts w:eastAsia="Times New Roman"/>
              </w:rPr>
            </w:pPr>
            <w:r w:rsidRPr="000A780B">
              <w:rPr>
                <w:rFonts w:eastAsia="Times New Roman"/>
              </w:rPr>
              <w:t>6</w:t>
            </w:r>
          </w:p>
        </w:tc>
        <w:tc>
          <w:tcPr>
            <w:tcW w:w="1485" w:type="dxa"/>
            <w:tcBorders>
              <w:top w:val="single" w:sz="6" w:space="0" w:color="000000"/>
              <w:left w:val="single" w:sz="6" w:space="0" w:color="000000"/>
              <w:bottom w:val="single" w:sz="6" w:space="0" w:color="000000"/>
              <w:right w:val="single" w:sz="6" w:space="0" w:color="000000"/>
            </w:tcBorders>
            <w:hideMark/>
          </w:tcPr>
          <w:p w14:paraId="3FE12A60" w14:textId="77777777" w:rsidR="00FF780C" w:rsidRPr="000A780B" w:rsidRDefault="00FF780C" w:rsidP="000A780B">
            <w:pPr>
              <w:jc w:val="center"/>
              <w:rPr>
                <w:rFonts w:eastAsia="Times New Roman"/>
              </w:rPr>
            </w:pPr>
            <w:r w:rsidRPr="000A780B">
              <w:rPr>
                <w:rFonts w:eastAsia="Times New Roman"/>
              </w:rPr>
              <w:t>7</w:t>
            </w:r>
          </w:p>
        </w:tc>
        <w:tc>
          <w:tcPr>
            <w:tcW w:w="1785" w:type="dxa"/>
            <w:tcBorders>
              <w:top w:val="single" w:sz="6" w:space="0" w:color="000000"/>
              <w:left w:val="single" w:sz="6" w:space="0" w:color="000000"/>
              <w:bottom w:val="single" w:sz="6" w:space="0" w:color="000000"/>
              <w:right w:val="single" w:sz="6" w:space="0" w:color="000000"/>
            </w:tcBorders>
            <w:hideMark/>
          </w:tcPr>
          <w:p w14:paraId="3C236CA8" w14:textId="77777777" w:rsidR="00FF780C" w:rsidRPr="000A780B" w:rsidRDefault="00FF780C" w:rsidP="000A780B">
            <w:pPr>
              <w:jc w:val="center"/>
              <w:rPr>
                <w:rFonts w:eastAsia="Times New Roman"/>
              </w:rPr>
            </w:pPr>
            <w:r w:rsidRPr="000A780B">
              <w:rPr>
                <w:rFonts w:eastAsia="Times New Roman"/>
              </w:rPr>
              <w:t>8</w:t>
            </w:r>
          </w:p>
        </w:tc>
      </w:tr>
      <w:tr w:rsidR="00386507" w:rsidRPr="000A780B" w14:paraId="0F28FE0A" w14:textId="77777777" w:rsidTr="00FF780C">
        <w:trPr>
          <w:trHeight w:val="336"/>
        </w:trPr>
        <w:tc>
          <w:tcPr>
            <w:tcW w:w="675" w:type="dxa"/>
            <w:tcBorders>
              <w:top w:val="single" w:sz="6" w:space="0" w:color="000000"/>
              <w:left w:val="single" w:sz="6" w:space="0" w:color="000000"/>
              <w:bottom w:val="single" w:sz="6" w:space="0" w:color="000000"/>
              <w:right w:val="single" w:sz="6" w:space="0" w:color="000000"/>
            </w:tcBorders>
          </w:tcPr>
          <w:p w14:paraId="2BCF0AF4" w14:textId="77777777" w:rsidR="00386507" w:rsidRPr="000A780B" w:rsidRDefault="00386507" w:rsidP="000A780B">
            <w:pPr>
              <w:jc w:val="center"/>
              <w:rPr>
                <w:rFonts w:eastAsia="Times New Roman"/>
              </w:rPr>
            </w:pPr>
          </w:p>
        </w:tc>
        <w:tc>
          <w:tcPr>
            <w:tcW w:w="1770" w:type="dxa"/>
            <w:tcBorders>
              <w:top w:val="single" w:sz="6" w:space="0" w:color="000000"/>
              <w:left w:val="single" w:sz="6" w:space="0" w:color="000000"/>
              <w:bottom w:val="single" w:sz="6" w:space="0" w:color="000000"/>
              <w:right w:val="single" w:sz="6" w:space="0" w:color="000000"/>
            </w:tcBorders>
          </w:tcPr>
          <w:p w14:paraId="40E40DE7" w14:textId="77777777" w:rsidR="00386507" w:rsidRPr="000A780B" w:rsidRDefault="00386507" w:rsidP="000A780B">
            <w:pPr>
              <w:jc w:val="center"/>
              <w:rPr>
                <w:rFonts w:eastAsia="Times New Roman"/>
              </w:rPr>
            </w:pPr>
          </w:p>
        </w:tc>
        <w:tc>
          <w:tcPr>
            <w:tcW w:w="1815" w:type="dxa"/>
            <w:tcBorders>
              <w:top w:val="single" w:sz="6" w:space="0" w:color="000000"/>
              <w:left w:val="single" w:sz="6" w:space="0" w:color="000000"/>
              <w:bottom w:val="single" w:sz="6" w:space="0" w:color="000000"/>
              <w:right w:val="single" w:sz="6" w:space="0" w:color="000000"/>
            </w:tcBorders>
          </w:tcPr>
          <w:p w14:paraId="07F639E7" w14:textId="77777777" w:rsidR="00386507" w:rsidRPr="000A780B" w:rsidRDefault="00386507" w:rsidP="000A780B">
            <w:pPr>
              <w:jc w:val="center"/>
              <w:rPr>
                <w:rFonts w:eastAsia="Times New Roman"/>
              </w:rPr>
            </w:pPr>
          </w:p>
        </w:tc>
        <w:tc>
          <w:tcPr>
            <w:tcW w:w="900" w:type="dxa"/>
            <w:tcBorders>
              <w:top w:val="single" w:sz="6" w:space="0" w:color="000000"/>
              <w:left w:val="single" w:sz="6" w:space="0" w:color="000000"/>
              <w:bottom w:val="single" w:sz="6" w:space="0" w:color="000000"/>
              <w:right w:val="single" w:sz="6" w:space="0" w:color="000000"/>
            </w:tcBorders>
          </w:tcPr>
          <w:p w14:paraId="0C180460" w14:textId="77777777" w:rsidR="00386507" w:rsidRPr="000A780B" w:rsidRDefault="00386507" w:rsidP="000A780B">
            <w:pPr>
              <w:jc w:val="center"/>
              <w:rPr>
                <w:rFonts w:eastAsia="Times New Roman"/>
              </w:rPr>
            </w:pPr>
          </w:p>
        </w:tc>
        <w:tc>
          <w:tcPr>
            <w:tcW w:w="900" w:type="dxa"/>
            <w:tcBorders>
              <w:top w:val="single" w:sz="6" w:space="0" w:color="000000"/>
              <w:left w:val="single" w:sz="6" w:space="0" w:color="000000"/>
              <w:bottom w:val="single" w:sz="6" w:space="0" w:color="000000"/>
              <w:right w:val="single" w:sz="6" w:space="0" w:color="000000"/>
            </w:tcBorders>
          </w:tcPr>
          <w:p w14:paraId="106C85DC" w14:textId="77777777" w:rsidR="00386507" w:rsidRPr="000A780B" w:rsidRDefault="00386507" w:rsidP="000A780B">
            <w:pPr>
              <w:jc w:val="center"/>
              <w:rPr>
                <w:rFonts w:eastAsia="Times New Roman"/>
              </w:rPr>
            </w:pPr>
          </w:p>
        </w:tc>
        <w:tc>
          <w:tcPr>
            <w:tcW w:w="1740" w:type="dxa"/>
            <w:tcBorders>
              <w:top w:val="single" w:sz="6" w:space="0" w:color="000000"/>
              <w:left w:val="single" w:sz="6" w:space="0" w:color="000000"/>
              <w:bottom w:val="single" w:sz="6" w:space="0" w:color="000000"/>
              <w:right w:val="single" w:sz="6" w:space="0" w:color="000000"/>
            </w:tcBorders>
          </w:tcPr>
          <w:p w14:paraId="2E57F821" w14:textId="77777777" w:rsidR="00386507" w:rsidRPr="000A780B" w:rsidRDefault="00386507" w:rsidP="000A780B">
            <w:pPr>
              <w:jc w:val="center"/>
              <w:rPr>
                <w:rFonts w:eastAsia="Times New Roman"/>
              </w:rPr>
            </w:pPr>
          </w:p>
        </w:tc>
        <w:tc>
          <w:tcPr>
            <w:tcW w:w="1485" w:type="dxa"/>
            <w:tcBorders>
              <w:top w:val="single" w:sz="6" w:space="0" w:color="000000"/>
              <w:left w:val="single" w:sz="6" w:space="0" w:color="000000"/>
              <w:bottom w:val="single" w:sz="6" w:space="0" w:color="000000"/>
              <w:right w:val="single" w:sz="6" w:space="0" w:color="000000"/>
            </w:tcBorders>
          </w:tcPr>
          <w:p w14:paraId="7FD6CE18" w14:textId="77777777" w:rsidR="00386507" w:rsidRPr="000A780B" w:rsidRDefault="00386507" w:rsidP="000A780B">
            <w:pPr>
              <w:jc w:val="center"/>
              <w:rPr>
                <w:rFonts w:eastAsia="Times New Roman"/>
              </w:rPr>
            </w:pPr>
          </w:p>
        </w:tc>
        <w:tc>
          <w:tcPr>
            <w:tcW w:w="1785" w:type="dxa"/>
            <w:tcBorders>
              <w:top w:val="single" w:sz="6" w:space="0" w:color="000000"/>
              <w:left w:val="single" w:sz="6" w:space="0" w:color="000000"/>
              <w:bottom w:val="single" w:sz="6" w:space="0" w:color="000000"/>
              <w:right w:val="single" w:sz="6" w:space="0" w:color="000000"/>
            </w:tcBorders>
          </w:tcPr>
          <w:p w14:paraId="6EAD7330" w14:textId="77777777" w:rsidR="00386507" w:rsidRPr="000A780B" w:rsidRDefault="00386507" w:rsidP="000A780B">
            <w:pPr>
              <w:jc w:val="center"/>
              <w:rPr>
                <w:rFonts w:eastAsia="Times New Roman"/>
              </w:rPr>
            </w:pPr>
          </w:p>
        </w:tc>
      </w:tr>
    </w:tbl>
    <w:p w14:paraId="0F7F75E9" w14:textId="798B1F36" w:rsidR="00FF780C" w:rsidRPr="000A780B" w:rsidRDefault="00FF780C" w:rsidP="00D10980">
      <w:pPr>
        <w:pStyle w:val="2"/>
        <w:jc w:val="center"/>
        <w:rPr>
          <w:rFonts w:ascii="Times New Roman" w:hAnsi="Times New Roman"/>
          <w:b w:val="0"/>
          <w:i w:val="0"/>
          <w:lang w:eastAsia="ru-RU"/>
        </w:rPr>
      </w:pPr>
      <w:bookmarkStart w:id="126" w:name="n745"/>
      <w:bookmarkEnd w:id="126"/>
      <w:r w:rsidRPr="000A780B">
        <w:rPr>
          <w:rFonts w:ascii="Times New Roman" w:hAnsi="Times New Roman"/>
          <w:b w:val="0"/>
          <w:i w:val="0"/>
          <w:lang w:eastAsia="ru-RU"/>
        </w:rPr>
        <w:t xml:space="preserve">Аналіз виконання заходів щодо </w:t>
      </w:r>
      <w:r w:rsidRPr="00CB5273">
        <w:rPr>
          <w:rFonts w:ascii="Times New Roman" w:hAnsi="Times New Roman"/>
          <w:b w:val="0"/>
          <w:i w:val="0"/>
          <w:lang w:eastAsia="ru-RU"/>
        </w:rPr>
        <w:t>виконання</w:t>
      </w:r>
      <w:r w:rsidR="0008573C">
        <w:rPr>
          <w:rFonts w:ascii="Times New Roman" w:hAnsi="Times New Roman"/>
          <w:b w:val="0"/>
          <w:i w:val="0"/>
          <w:lang w:eastAsia="ru-RU"/>
        </w:rPr>
        <w:t xml:space="preserve"> </w:t>
      </w:r>
      <w:r w:rsidR="0008573C" w:rsidRPr="00E06BA6">
        <w:rPr>
          <w:rFonts w:ascii="Times New Roman" w:hAnsi="Times New Roman"/>
          <w:b w:val="0"/>
          <w:i w:val="0"/>
          <w:lang w:eastAsia="ru-RU"/>
        </w:rPr>
        <w:t>план</w:t>
      </w:r>
      <w:r w:rsidRPr="00E06BA6">
        <w:rPr>
          <w:rFonts w:ascii="Times New Roman" w:hAnsi="Times New Roman"/>
          <w:b w:val="0"/>
          <w:i w:val="0"/>
          <w:lang w:eastAsia="ru-RU"/>
        </w:rPr>
        <w:t>у відновлення</w:t>
      </w:r>
      <w:r w:rsidRPr="000A780B">
        <w:rPr>
          <w:rFonts w:ascii="Times New Roman" w:hAnsi="Times New Roman"/>
          <w:b w:val="0"/>
          <w:i w:val="0"/>
          <w:lang w:eastAsia="ru-RU"/>
        </w:rPr>
        <w:t xml:space="preserve"> </w:t>
      </w:r>
      <w:r w:rsidR="00386507">
        <w:rPr>
          <w:rFonts w:ascii="Times New Roman" w:hAnsi="Times New Roman"/>
          <w:b w:val="0"/>
          <w:i w:val="0"/>
          <w:lang w:eastAsia="ru-RU"/>
        </w:rPr>
        <w:t>діяльності кредитної спілки</w:t>
      </w:r>
    </w:p>
    <w:p w14:paraId="27DB2C4F" w14:textId="37B5DBB2" w:rsidR="00FF780C" w:rsidRPr="000A780B" w:rsidRDefault="00FF780C" w:rsidP="00D10980">
      <w:pPr>
        <w:shd w:val="clear" w:color="auto" w:fill="FFFFFF"/>
        <w:spacing w:before="150" w:after="150"/>
        <w:jc w:val="right"/>
        <w:rPr>
          <w:rFonts w:eastAsia="Times New Roman"/>
          <w:color w:val="333333"/>
        </w:rPr>
      </w:pPr>
      <w:bookmarkStart w:id="127" w:name="n746"/>
      <w:bookmarkEnd w:id="127"/>
      <w:r w:rsidRPr="000A780B">
        <w:rPr>
          <w:rFonts w:eastAsia="Times New Roman"/>
          <w:color w:val="333333"/>
        </w:rPr>
        <w:t>Таблиця 4</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1406"/>
        <w:gridCol w:w="4271"/>
        <w:gridCol w:w="3944"/>
      </w:tblGrid>
      <w:tr w:rsidR="00FF780C" w:rsidRPr="000A780B" w14:paraId="3DB240F3" w14:textId="77777777" w:rsidTr="000A780B">
        <w:trPr>
          <w:trHeight w:val="20"/>
        </w:trPr>
        <w:tc>
          <w:tcPr>
            <w:tcW w:w="1740" w:type="dxa"/>
            <w:tcBorders>
              <w:top w:val="single" w:sz="6" w:space="0" w:color="000000"/>
              <w:left w:val="single" w:sz="6" w:space="0" w:color="000000"/>
              <w:bottom w:val="single" w:sz="6" w:space="0" w:color="000000"/>
              <w:right w:val="single" w:sz="6" w:space="0" w:color="000000"/>
            </w:tcBorders>
            <w:hideMark/>
          </w:tcPr>
          <w:p w14:paraId="1E3FA32D" w14:textId="77777777" w:rsidR="00FF780C" w:rsidRPr="000A780B" w:rsidRDefault="00FF780C" w:rsidP="000A780B">
            <w:pPr>
              <w:jc w:val="center"/>
              <w:rPr>
                <w:rFonts w:eastAsia="Times New Roman"/>
              </w:rPr>
            </w:pPr>
            <w:bookmarkStart w:id="128" w:name="n747"/>
            <w:bookmarkEnd w:id="128"/>
            <w:r w:rsidRPr="000A780B">
              <w:rPr>
                <w:rFonts w:eastAsia="Times New Roman"/>
              </w:rPr>
              <w:t>№</w:t>
            </w:r>
            <w:r w:rsidRPr="000A780B">
              <w:rPr>
                <w:rFonts w:eastAsia="Times New Roman"/>
              </w:rPr>
              <w:br/>
              <w:t>з/п</w:t>
            </w:r>
          </w:p>
        </w:tc>
        <w:tc>
          <w:tcPr>
            <w:tcW w:w="5130" w:type="dxa"/>
            <w:tcBorders>
              <w:top w:val="single" w:sz="6" w:space="0" w:color="000000"/>
              <w:left w:val="single" w:sz="6" w:space="0" w:color="000000"/>
              <w:bottom w:val="single" w:sz="6" w:space="0" w:color="000000"/>
              <w:right w:val="single" w:sz="6" w:space="0" w:color="000000"/>
            </w:tcBorders>
            <w:hideMark/>
          </w:tcPr>
          <w:p w14:paraId="0A63ABF9" w14:textId="77777777" w:rsidR="00FF780C" w:rsidRPr="000A780B" w:rsidRDefault="00FF780C" w:rsidP="000A780B">
            <w:pPr>
              <w:jc w:val="center"/>
              <w:rPr>
                <w:rFonts w:eastAsia="Times New Roman"/>
              </w:rPr>
            </w:pPr>
            <w:r w:rsidRPr="000A780B">
              <w:rPr>
                <w:rFonts w:eastAsia="Times New Roman"/>
              </w:rPr>
              <w:t>Запланований захід</w:t>
            </w:r>
          </w:p>
        </w:tc>
        <w:tc>
          <w:tcPr>
            <w:tcW w:w="4815" w:type="dxa"/>
            <w:tcBorders>
              <w:top w:val="single" w:sz="6" w:space="0" w:color="000000"/>
              <w:left w:val="single" w:sz="6" w:space="0" w:color="000000"/>
              <w:bottom w:val="single" w:sz="6" w:space="0" w:color="000000"/>
              <w:right w:val="single" w:sz="6" w:space="0" w:color="000000"/>
            </w:tcBorders>
            <w:hideMark/>
          </w:tcPr>
          <w:p w14:paraId="2CC932E5" w14:textId="77777777" w:rsidR="00FF780C" w:rsidRPr="000A780B" w:rsidRDefault="00FF780C" w:rsidP="000A780B">
            <w:pPr>
              <w:jc w:val="center"/>
              <w:rPr>
                <w:rFonts w:eastAsia="Times New Roman"/>
              </w:rPr>
            </w:pPr>
            <w:r w:rsidRPr="000A780B">
              <w:rPr>
                <w:rFonts w:eastAsia="Times New Roman"/>
              </w:rPr>
              <w:t>Виконання заходу</w:t>
            </w:r>
          </w:p>
        </w:tc>
      </w:tr>
      <w:tr w:rsidR="00FF780C" w:rsidRPr="000A780B" w14:paraId="33C35B36" w14:textId="77777777" w:rsidTr="000A780B">
        <w:trPr>
          <w:trHeight w:val="20"/>
        </w:trPr>
        <w:tc>
          <w:tcPr>
            <w:tcW w:w="1740" w:type="dxa"/>
            <w:tcBorders>
              <w:top w:val="single" w:sz="6" w:space="0" w:color="000000"/>
              <w:left w:val="single" w:sz="6" w:space="0" w:color="000000"/>
              <w:bottom w:val="single" w:sz="6" w:space="0" w:color="000000"/>
              <w:right w:val="single" w:sz="6" w:space="0" w:color="000000"/>
            </w:tcBorders>
            <w:hideMark/>
          </w:tcPr>
          <w:p w14:paraId="7A72883C" w14:textId="77777777" w:rsidR="00FF780C" w:rsidRPr="000A780B" w:rsidRDefault="00FF780C" w:rsidP="000A780B">
            <w:pPr>
              <w:jc w:val="center"/>
              <w:rPr>
                <w:rFonts w:eastAsia="Times New Roman"/>
              </w:rPr>
            </w:pPr>
            <w:r w:rsidRPr="000A780B">
              <w:rPr>
                <w:rFonts w:eastAsia="Times New Roman"/>
              </w:rPr>
              <w:t>1</w:t>
            </w:r>
          </w:p>
        </w:tc>
        <w:tc>
          <w:tcPr>
            <w:tcW w:w="5130" w:type="dxa"/>
            <w:tcBorders>
              <w:top w:val="single" w:sz="6" w:space="0" w:color="000000"/>
              <w:left w:val="single" w:sz="6" w:space="0" w:color="000000"/>
              <w:bottom w:val="single" w:sz="6" w:space="0" w:color="000000"/>
              <w:right w:val="single" w:sz="6" w:space="0" w:color="000000"/>
            </w:tcBorders>
            <w:hideMark/>
          </w:tcPr>
          <w:p w14:paraId="16E15D76" w14:textId="77777777" w:rsidR="00FF780C" w:rsidRPr="000A780B" w:rsidRDefault="00FF780C" w:rsidP="000A780B">
            <w:pPr>
              <w:jc w:val="center"/>
              <w:rPr>
                <w:rFonts w:eastAsia="Times New Roman"/>
              </w:rPr>
            </w:pPr>
            <w:r w:rsidRPr="000A780B">
              <w:rPr>
                <w:rFonts w:eastAsia="Times New Roman"/>
              </w:rPr>
              <w:t>2</w:t>
            </w:r>
          </w:p>
        </w:tc>
        <w:tc>
          <w:tcPr>
            <w:tcW w:w="4815" w:type="dxa"/>
            <w:tcBorders>
              <w:top w:val="single" w:sz="6" w:space="0" w:color="000000"/>
              <w:left w:val="single" w:sz="6" w:space="0" w:color="000000"/>
              <w:bottom w:val="single" w:sz="6" w:space="0" w:color="000000"/>
              <w:right w:val="single" w:sz="6" w:space="0" w:color="000000"/>
            </w:tcBorders>
            <w:hideMark/>
          </w:tcPr>
          <w:p w14:paraId="5ECB2E7D" w14:textId="77777777" w:rsidR="00FF780C" w:rsidRPr="000A780B" w:rsidRDefault="00FF780C" w:rsidP="000A780B">
            <w:pPr>
              <w:jc w:val="center"/>
              <w:rPr>
                <w:rFonts w:eastAsia="Times New Roman"/>
              </w:rPr>
            </w:pPr>
            <w:r w:rsidRPr="000A780B">
              <w:rPr>
                <w:rFonts w:eastAsia="Times New Roman"/>
              </w:rPr>
              <w:t>3</w:t>
            </w:r>
          </w:p>
        </w:tc>
      </w:tr>
      <w:tr w:rsidR="00386507" w:rsidRPr="000A780B" w14:paraId="53749E44" w14:textId="77777777" w:rsidTr="000A780B">
        <w:trPr>
          <w:trHeight w:val="20"/>
        </w:trPr>
        <w:tc>
          <w:tcPr>
            <w:tcW w:w="1740" w:type="dxa"/>
            <w:tcBorders>
              <w:top w:val="single" w:sz="6" w:space="0" w:color="000000"/>
              <w:left w:val="single" w:sz="6" w:space="0" w:color="000000"/>
              <w:bottom w:val="single" w:sz="6" w:space="0" w:color="000000"/>
              <w:right w:val="single" w:sz="6" w:space="0" w:color="000000"/>
            </w:tcBorders>
          </w:tcPr>
          <w:p w14:paraId="65AB7D55" w14:textId="75048E90" w:rsidR="00386507" w:rsidRPr="000A780B" w:rsidRDefault="00386507" w:rsidP="000A780B">
            <w:pPr>
              <w:jc w:val="center"/>
              <w:rPr>
                <w:rFonts w:eastAsia="Times New Roman"/>
              </w:rPr>
            </w:pPr>
            <w:r>
              <w:rPr>
                <w:rFonts w:eastAsia="Times New Roman"/>
              </w:rPr>
              <w:t>1</w:t>
            </w:r>
          </w:p>
        </w:tc>
        <w:tc>
          <w:tcPr>
            <w:tcW w:w="5130" w:type="dxa"/>
            <w:tcBorders>
              <w:top w:val="single" w:sz="6" w:space="0" w:color="000000"/>
              <w:left w:val="single" w:sz="6" w:space="0" w:color="000000"/>
              <w:bottom w:val="single" w:sz="6" w:space="0" w:color="000000"/>
              <w:right w:val="single" w:sz="6" w:space="0" w:color="000000"/>
            </w:tcBorders>
          </w:tcPr>
          <w:p w14:paraId="7EF42208" w14:textId="77777777" w:rsidR="00386507" w:rsidRPr="000A780B" w:rsidRDefault="00386507" w:rsidP="000A780B">
            <w:pPr>
              <w:jc w:val="center"/>
              <w:rPr>
                <w:rFonts w:eastAsia="Times New Roman"/>
              </w:rPr>
            </w:pPr>
          </w:p>
        </w:tc>
        <w:tc>
          <w:tcPr>
            <w:tcW w:w="4815" w:type="dxa"/>
            <w:tcBorders>
              <w:top w:val="single" w:sz="6" w:space="0" w:color="000000"/>
              <w:left w:val="single" w:sz="6" w:space="0" w:color="000000"/>
              <w:bottom w:val="single" w:sz="6" w:space="0" w:color="000000"/>
              <w:right w:val="single" w:sz="6" w:space="0" w:color="000000"/>
            </w:tcBorders>
          </w:tcPr>
          <w:p w14:paraId="76CA8C48" w14:textId="77777777" w:rsidR="00386507" w:rsidRPr="000A780B" w:rsidRDefault="00386507" w:rsidP="000A780B">
            <w:pPr>
              <w:jc w:val="center"/>
              <w:rPr>
                <w:rFonts w:eastAsia="Times New Roman"/>
              </w:rPr>
            </w:pPr>
          </w:p>
        </w:tc>
      </w:tr>
    </w:tbl>
    <w:p w14:paraId="0341C9B7" w14:textId="77777777" w:rsidR="001F3B74" w:rsidRDefault="001F3B74" w:rsidP="00D10980">
      <w:pPr>
        <w:jc w:val="left"/>
        <w:sectPr w:rsidR="001F3B74" w:rsidSect="005E494F">
          <w:headerReference w:type="default" r:id="rId22"/>
          <w:headerReference w:type="first" r:id="rId23"/>
          <w:pgSz w:w="11906" w:h="16838"/>
          <w:pgMar w:top="851" w:right="851" w:bottom="851" w:left="1418" w:header="709" w:footer="709" w:gutter="0"/>
          <w:pgNumType w:start="1"/>
          <w:cols w:space="708"/>
          <w:titlePg/>
          <w:docGrid w:linePitch="381"/>
        </w:sectPr>
      </w:pPr>
    </w:p>
    <w:p w14:paraId="322972BE" w14:textId="65C81750" w:rsidR="000E706B" w:rsidRPr="00E06BA6" w:rsidRDefault="000E706B" w:rsidP="00CF0969">
      <w:pPr>
        <w:pStyle w:val="1"/>
        <w:ind w:left="4962"/>
        <w:jc w:val="left"/>
        <w:rPr>
          <w:rFonts w:ascii="Times New Roman" w:hAnsi="Times New Roman" w:cs="Times New Roman"/>
          <w:color w:val="auto"/>
          <w:sz w:val="28"/>
          <w:szCs w:val="28"/>
          <w:lang w:val="ru-RU"/>
        </w:rPr>
      </w:pPr>
      <w:bookmarkStart w:id="129" w:name="n148"/>
      <w:bookmarkStart w:id="130" w:name="n154"/>
      <w:bookmarkStart w:id="131" w:name="n149"/>
      <w:bookmarkStart w:id="132" w:name="n150"/>
      <w:bookmarkStart w:id="133" w:name="Додатко_3"/>
      <w:bookmarkEnd w:id="129"/>
      <w:bookmarkEnd w:id="130"/>
      <w:bookmarkEnd w:id="131"/>
      <w:bookmarkEnd w:id="132"/>
      <w:r w:rsidRPr="000A780B">
        <w:rPr>
          <w:rFonts w:ascii="Times New Roman" w:hAnsi="Times New Roman" w:cs="Times New Roman"/>
          <w:color w:val="auto"/>
          <w:sz w:val="28"/>
          <w:szCs w:val="28"/>
        </w:rPr>
        <w:lastRenderedPageBreak/>
        <w:t xml:space="preserve">Додаток </w:t>
      </w:r>
      <w:r w:rsidR="00765838" w:rsidRPr="000A780B">
        <w:rPr>
          <w:rFonts w:ascii="Times New Roman" w:hAnsi="Times New Roman" w:cs="Times New Roman"/>
          <w:color w:val="auto"/>
          <w:sz w:val="28"/>
          <w:szCs w:val="28"/>
        </w:rPr>
        <w:t>2</w:t>
      </w:r>
      <w:r w:rsidRPr="000A780B">
        <w:rPr>
          <w:rFonts w:ascii="Times New Roman" w:hAnsi="Times New Roman" w:cs="Times New Roman"/>
          <w:color w:val="auto"/>
          <w:sz w:val="28"/>
          <w:szCs w:val="28"/>
        </w:rPr>
        <w:br/>
      </w:r>
      <w:bookmarkEnd w:id="133"/>
      <w:r w:rsidRPr="000A780B">
        <w:rPr>
          <w:rFonts w:ascii="Times New Roman" w:hAnsi="Times New Roman" w:cs="Times New Roman"/>
          <w:color w:val="auto"/>
          <w:sz w:val="28"/>
          <w:szCs w:val="28"/>
        </w:rPr>
        <w:t>до Положення про регулювання діяльності кредитних спілок</w:t>
      </w:r>
      <w:r w:rsidR="009D2C90" w:rsidRPr="00E06BA6">
        <w:rPr>
          <w:rFonts w:ascii="Times New Roman" w:hAnsi="Times New Roman" w:cs="Times New Roman"/>
          <w:color w:val="auto"/>
          <w:sz w:val="28"/>
          <w:szCs w:val="28"/>
          <w:lang w:val="ru-RU"/>
        </w:rPr>
        <w:t xml:space="preserve"> </w:t>
      </w:r>
      <w:r w:rsidR="009D2C90">
        <w:rPr>
          <w:rFonts w:ascii="Times New Roman" w:hAnsi="Times New Roman" w:cs="Times New Roman"/>
          <w:color w:val="auto"/>
          <w:sz w:val="28"/>
          <w:szCs w:val="28"/>
          <w:lang w:val="ru-RU"/>
        </w:rPr>
        <w:t xml:space="preserve">в </w:t>
      </w:r>
      <w:proofErr w:type="spellStart"/>
      <w:r w:rsidR="009D2C90">
        <w:rPr>
          <w:rFonts w:ascii="Times New Roman" w:hAnsi="Times New Roman" w:cs="Times New Roman"/>
          <w:color w:val="auto"/>
          <w:sz w:val="28"/>
          <w:szCs w:val="28"/>
          <w:lang w:val="ru-RU"/>
        </w:rPr>
        <w:t>Україні</w:t>
      </w:r>
      <w:proofErr w:type="spellEnd"/>
    </w:p>
    <w:p w14:paraId="2547F698" w14:textId="56FF6BEE" w:rsidR="00BB4444" w:rsidRPr="00FE5A4B" w:rsidRDefault="00BB4444" w:rsidP="00CF0969">
      <w:pPr>
        <w:ind w:left="4962"/>
        <w:jc w:val="left"/>
      </w:pPr>
      <w:r>
        <w:t xml:space="preserve">(пункт </w:t>
      </w:r>
      <w:r w:rsidR="00386507">
        <w:t>114 глави 1</w:t>
      </w:r>
      <w:r w:rsidR="00AB6EC9">
        <w:t>4</w:t>
      </w:r>
      <w:r w:rsidR="00386507">
        <w:t xml:space="preserve"> р</w:t>
      </w:r>
      <w:r>
        <w:t xml:space="preserve">озділу </w:t>
      </w:r>
      <w:r w:rsidR="00AB6EC9">
        <w:t>І</w:t>
      </w:r>
      <w:r>
        <w:rPr>
          <w:lang w:val="en-US"/>
        </w:rPr>
        <w:t>V</w:t>
      </w:r>
      <w:r w:rsidRPr="00A01EDB">
        <w:t>)</w:t>
      </w:r>
    </w:p>
    <w:p w14:paraId="5A470529" w14:textId="77777777" w:rsidR="00860660" w:rsidRPr="000A780B" w:rsidRDefault="00860660" w:rsidP="00D10980">
      <w:pPr>
        <w:ind w:right="225"/>
      </w:pPr>
      <w:bookmarkStart w:id="134" w:name="n151"/>
      <w:bookmarkStart w:id="135" w:name="n152"/>
      <w:bookmarkEnd w:id="134"/>
      <w:bookmarkEnd w:id="135"/>
    </w:p>
    <w:p w14:paraId="719DEB28" w14:textId="716B96BA" w:rsidR="00860660" w:rsidRPr="000A780B" w:rsidRDefault="00386507" w:rsidP="00D10980">
      <w:pPr>
        <w:ind w:left="225" w:right="225"/>
        <w:jc w:val="center"/>
        <w:rPr>
          <w:bCs/>
        </w:rPr>
      </w:pPr>
      <w:r w:rsidRPr="000A780B">
        <w:rPr>
          <w:bCs/>
        </w:rPr>
        <w:t>Значення</w:t>
      </w:r>
      <w:r w:rsidR="00860660" w:rsidRPr="000A780B">
        <w:br/>
      </w:r>
      <w:r w:rsidR="00860660" w:rsidRPr="000A780B">
        <w:rPr>
          <w:bCs/>
        </w:rPr>
        <w:t>коефіцієнта ліквідності забезпечення</w:t>
      </w:r>
    </w:p>
    <w:p w14:paraId="611766A7" w14:textId="798669F2" w:rsidR="000E706B" w:rsidRPr="000A780B" w:rsidRDefault="005E01B5" w:rsidP="000A780B">
      <w:pPr>
        <w:ind w:left="225" w:right="225"/>
        <w:jc w:val="right"/>
      </w:pPr>
      <w:r>
        <w:t>Таблиця</w:t>
      </w:r>
    </w:p>
    <w:tbl>
      <w:tblPr>
        <w:tblW w:w="0" w:type="auto"/>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706"/>
        <w:gridCol w:w="3983"/>
        <w:gridCol w:w="3817"/>
      </w:tblGrid>
      <w:tr w:rsidR="00685B96" w:rsidRPr="000A780B" w14:paraId="179BD47D" w14:textId="77777777" w:rsidTr="00E06BA6">
        <w:trPr>
          <w:trHeight w:val="811"/>
        </w:trPr>
        <w:tc>
          <w:tcPr>
            <w:tcW w:w="0" w:type="auto"/>
            <w:tcBorders>
              <w:top w:val="single" w:sz="6" w:space="0" w:color="000000"/>
              <w:left w:val="single" w:sz="6" w:space="0" w:color="000000"/>
              <w:bottom w:val="single" w:sz="6" w:space="0" w:color="000000"/>
              <w:right w:val="single" w:sz="6" w:space="0" w:color="000000"/>
            </w:tcBorders>
          </w:tcPr>
          <w:p w14:paraId="323A62CD" w14:textId="0C9191DE" w:rsidR="00EA6BEC" w:rsidRPr="00EA6BEC" w:rsidRDefault="00386507" w:rsidP="00E06BA6">
            <w:pPr>
              <w:tabs>
                <w:tab w:val="left" w:pos="1008"/>
              </w:tabs>
            </w:pPr>
            <w:r w:rsidRPr="000A780B">
              <w:rPr>
                <w:rFonts w:eastAsia="Times New Roman"/>
              </w:rPr>
              <w:t>№</w:t>
            </w:r>
            <w:r w:rsidR="00685B96">
              <w:rPr>
                <w:rFonts w:eastAsia="Times New Roman"/>
              </w:rPr>
              <w:t xml:space="preserve"> </w:t>
            </w:r>
            <w:r w:rsidRPr="000A780B">
              <w:rPr>
                <w:rFonts w:eastAsia="Times New Roman"/>
              </w:rPr>
              <w:t>з/п</w:t>
            </w:r>
          </w:p>
        </w:tc>
        <w:tc>
          <w:tcPr>
            <w:tcW w:w="3983" w:type="dxa"/>
            <w:tcBorders>
              <w:top w:val="single" w:sz="6" w:space="0" w:color="000000"/>
              <w:left w:val="single" w:sz="6" w:space="0" w:color="000000"/>
              <w:bottom w:val="single" w:sz="6" w:space="0" w:color="000000"/>
              <w:right w:val="single" w:sz="6" w:space="0" w:color="000000"/>
            </w:tcBorders>
            <w:hideMark/>
          </w:tcPr>
          <w:p w14:paraId="525341A2" w14:textId="070DD2FA" w:rsidR="00EA6BEC" w:rsidRPr="000A780B" w:rsidRDefault="00EA6BEC" w:rsidP="00E06BA6">
            <w:r w:rsidRPr="000A780B">
              <w:t>Вид забезпечення</w:t>
            </w:r>
          </w:p>
        </w:tc>
        <w:tc>
          <w:tcPr>
            <w:tcW w:w="3817" w:type="dxa"/>
            <w:tcBorders>
              <w:top w:val="single" w:sz="6" w:space="0" w:color="000000"/>
              <w:left w:val="single" w:sz="6" w:space="0" w:color="000000"/>
              <w:right w:val="single" w:sz="6" w:space="0" w:color="000000"/>
            </w:tcBorders>
            <w:hideMark/>
          </w:tcPr>
          <w:p w14:paraId="5F09D777" w14:textId="001CD496" w:rsidR="00EA6BEC" w:rsidRPr="000A780B" w:rsidRDefault="00EA6BEC" w:rsidP="00E06BA6">
            <w:r w:rsidRPr="000A780B">
              <w:t>Значення коефіцієнта ліквідності забезпечення</w:t>
            </w:r>
            <w:r w:rsidR="009D2C90">
              <w:t xml:space="preserve"> (</w:t>
            </w:r>
            <w:proofErr w:type="spellStart"/>
            <w:r w:rsidR="009D2C90">
              <w:rPr>
                <w:lang w:val="en-US"/>
              </w:rPr>
              <w:t>ki</w:t>
            </w:r>
            <w:proofErr w:type="spellEnd"/>
            <w:r w:rsidR="009D2C90" w:rsidRPr="00E06BA6">
              <w:t>)</w:t>
            </w:r>
            <w:r w:rsidRPr="000A780B">
              <w:t xml:space="preserve"> залежно від рівня покриття зобов’язання заставою</w:t>
            </w:r>
          </w:p>
        </w:tc>
      </w:tr>
      <w:tr w:rsidR="00685B96" w:rsidRPr="000A780B" w14:paraId="299530C4" w14:textId="77777777" w:rsidTr="00E06BA6">
        <w:trPr>
          <w:trHeight w:val="223"/>
        </w:trPr>
        <w:tc>
          <w:tcPr>
            <w:tcW w:w="0" w:type="auto"/>
            <w:tcBorders>
              <w:top w:val="single" w:sz="6" w:space="0" w:color="000000"/>
              <w:left w:val="single" w:sz="6" w:space="0" w:color="000000"/>
              <w:bottom w:val="single" w:sz="6" w:space="0" w:color="000000"/>
              <w:right w:val="single" w:sz="6" w:space="0" w:color="000000"/>
            </w:tcBorders>
          </w:tcPr>
          <w:p w14:paraId="4FB9FE91" w14:textId="58B77504" w:rsidR="00EA6BEC" w:rsidRDefault="00EA6BEC" w:rsidP="00E06BA6">
            <w:r>
              <w:t>1</w:t>
            </w:r>
          </w:p>
        </w:tc>
        <w:tc>
          <w:tcPr>
            <w:tcW w:w="3983" w:type="dxa"/>
            <w:tcBorders>
              <w:top w:val="single" w:sz="6" w:space="0" w:color="000000"/>
              <w:left w:val="single" w:sz="6" w:space="0" w:color="000000"/>
              <w:bottom w:val="single" w:sz="6" w:space="0" w:color="000000"/>
              <w:right w:val="single" w:sz="6" w:space="0" w:color="000000"/>
            </w:tcBorders>
          </w:tcPr>
          <w:p w14:paraId="2D67DBB7" w14:textId="1EE3531A" w:rsidR="00EA6BEC" w:rsidRPr="000A780B" w:rsidRDefault="00EA6BEC" w:rsidP="00E06BA6">
            <w:pPr>
              <w:jc w:val="center"/>
            </w:pPr>
            <w:r>
              <w:t>2</w:t>
            </w:r>
          </w:p>
        </w:tc>
        <w:tc>
          <w:tcPr>
            <w:tcW w:w="3817" w:type="dxa"/>
            <w:tcBorders>
              <w:top w:val="single" w:sz="6" w:space="0" w:color="000000"/>
              <w:left w:val="single" w:sz="6" w:space="0" w:color="000000"/>
              <w:right w:val="single" w:sz="6" w:space="0" w:color="000000"/>
            </w:tcBorders>
          </w:tcPr>
          <w:p w14:paraId="0464C98F" w14:textId="7E563FE2" w:rsidR="00EA6BEC" w:rsidRPr="000A780B" w:rsidRDefault="00EA6BEC" w:rsidP="00E06BA6">
            <w:pPr>
              <w:jc w:val="center"/>
            </w:pPr>
            <w:r>
              <w:t>3</w:t>
            </w:r>
          </w:p>
        </w:tc>
      </w:tr>
      <w:tr w:rsidR="00685B96" w:rsidRPr="000A780B" w14:paraId="315BCA23" w14:textId="77777777" w:rsidTr="00E06BA6">
        <w:trPr>
          <w:trHeight w:val="120"/>
        </w:trPr>
        <w:tc>
          <w:tcPr>
            <w:tcW w:w="0" w:type="auto"/>
            <w:tcBorders>
              <w:top w:val="single" w:sz="6" w:space="0" w:color="000000"/>
              <w:left w:val="single" w:sz="6" w:space="0" w:color="000000"/>
              <w:bottom w:val="single" w:sz="6" w:space="0" w:color="000000"/>
              <w:right w:val="single" w:sz="6" w:space="0" w:color="000000"/>
            </w:tcBorders>
          </w:tcPr>
          <w:p w14:paraId="144E3638" w14:textId="2C40A62D" w:rsidR="00EA6BEC" w:rsidRPr="000A780B" w:rsidRDefault="00EA6BEC" w:rsidP="00E06BA6">
            <w:r>
              <w:t>1</w:t>
            </w:r>
          </w:p>
        </w:tc>
        <w:tc>
          <w:tcPr>
            <w:tcW w:w="3983" w:type="dxa"/>
            <w:tcBorders>
              <w:top w:val="single" w:sz="6" w:space="0" w:color="000000"/>
              <w:left w:val="single" w:sz="6" w:space="0" w:color="000000"/>
              <w:bottom w:val="single" w:sz="6" w:space="0" w:color="000000"/>
              <w:right w:val="single" w:sz="6" w:space="0" w:color="000000"/>
            </w:tcBorders>
            <w:hideMark/>
          </w:tcPr>
          <w:p w14:paraId="5033743C" w14:textId="5A79F8E4" w:rsidR="00EA6BEC" w:rsidRPr="000A780B" w:rsidRDefault="00EA6BEC" w:rsidP="00E06BA6">
            <w:r w:rsidRPr="000A780B">
              <w:t>Майнові права на грошові кошти, розміщені в цій кредитній спілці як вклад (депозит), за умови, що строк розміщення коштів не менше строку дії договору кредиту</w:t>
            </w:r>
          </w:p>
        </w:tc>
        <w:tc>
          <w:tcPr>
            <w:tcW w:w="3817" w:type="dxa"/>
            <w:tcBorders>
              <w:top w:val="single" w:sz="6" w:space="0" w:color="000000"/>
              <w:left w:val="single" w:sz="6" w:space="0" w:color="000000"/>
              <w:bottom w:val="single" w:sz="6" w:space="0" w:color="000000"/>
              <w:right w:val="single" w:sz="6" w:space="0" w:color="000000"/>
            </w:tcBorders>
            <w:hideMark/>
          </w:tcPr>
          <w:p w14:paraId="60FEFDCF" w14:textId="77777777" w:rsidR="00EA6BEC" w:rsidRPr="000A780B" w:rsidRDefault="00EA6BEC" w:rsidP="00E06BA6">
            <w:pPr>
              <w:jc w:val="center"/>
            </w:pPr>
            <w:r w:rsidRPr="000A780B">
              <w:t>1,0</w:t>
            </w:r>
          </w:p>
        </w:tc>
      </w:tr>
      <w:tr w:rsidR="00685B96" w:rsidRPr="000A780B" w14:paraId="46351FD4" w14:textId="77777777" w:rsidTr="00E06BA6">
        <w:trPr>
          <w:trHeight w:val="120"/>
        </w:trPr>
        <w:tc>
          <w:tcPr>
            <w:tcW w:w="0" w:type="auto"/>
            <w:tcBorders>
              <w:top w:val="single" w:sz="6" w:space="0" w:color="000000"/>
              <w:left w:val="single" w:sz="6" w:space="0" w:color="000000"/>
              <w:bottom w:val="single" w:sz="6" w:space="0" w:color="000000"/>
              <w:right w:val="single" w:sz="6" w:space="0" w:color="000000"/>
            </w:tcBorders>
          </w:tcPr>
          <w:p w14:paraId="10B35ADB" w14:textId="2A58A791" w:rsidR="00EA6BEC" w:rsidRPr="000A780B" w:rsidRDefault="00EA6BEC" w:rsidP="00E06BA6">
            <w:r>
              <w:t>2</w:t>
            </w:r>
          </w:p>
        </w:tc>
        <w:tc>
          <w:tcPr>
            <w:tcW w:w="3983" w:type="dxa"/>
            <w:tcBorders>
              <w:top w:val="single" w:sz="6" w:space="0" w:color="000000"/>
              <w:left w:val="single" w:sz="6" w:space="0" w:color="000000"/>
              <w:bottom w:val="single" w:sz="6" w:space="0" w:color="000000"/>
              <w:right w:val="single" w:sz="6" w:space="0" w:color="000000"/>
            </w:tcBorders>
          </w:tcPr>
          <w:p w14:paraId="3EBB6AD3" w14:textId="1782D1B2" w:rsidR="00EA6BEC" w:rsidRPr="000A780B" w:rsidRDefault="00EA6BEC" w:rsidP="00E06BA6">
            <w:r w:rsidRPr="000A780B">
              <w:t>Цінні папери, емітовані центральними органами виконавчої влади України або гарантовані Кабінетом Міністрів України</w:t>
            </w:r>
          </w:p>
        </w:tc>
        <w:tc>
          <w:tcPr>
            <w:tcW w:w="3817" w:type="dxa"/>
            <w:tcBorders>
              <w:top w:val="single" w:sz="6" w:space="0" w:color="000000"/>
              <w:left w:val="single" w:sz="6" w:space="0" w:color="000000"/>
              <w:bottom w:val="single" w:sz="6" w:space="0" w:color="000000"/>
              <w:right w:val="single" w:sz="6" w:space="0" w:color="000000"/>
            </w:tcBorders>
          </w:tcPr>
          <w:p w14:paraId="36FDEB35" w14:textId="4DDCEE31" w:rsidR="00EA6BEC" w:rsidRPr="000A780B" w:rsidRDefault="00EA6BEC" w:rsidP="00E06BA6">
            <w:pPr>
              <w:jc w:val="center"/>
            </w:pPr>
            <w:r w:rsidRPr="000A780B">
              <w:t>1,0</w:t>
            </w:r>
          </w:p>
        </w:tc>
      </w:tr>
      <w:tr w:rsidR="00685B96" w:rsidRPr="000A780B" w14:paraId="35D6B979" w14:textId="77777777" w:rsidTr="00E06BA6">
        <w:trPr>
          <w:trHeight w:val="120"/>
        </w:trPr>
        <w:tc>
          <w:tcPr>
            <w:tcW w:w="0" w:type="auto"/>
            <w:tcBorders>
              <w:top w:val="single" w:sz="6" w:space="0" w:color="000000"/>
              <w:left w:val="single" w:sz="6" w:space="0" w:color="000000"/>
              <w:bottom w:val="single" w:sz="6" w:space="0" w:color="000000"/>
              <w:right w:val="single" w:sz="6" w:space="0" w:color="000000"/>
            </w:tcBorders>
          </w:tcPr>
          <w:p w14:paraId="68C16421" w14:textId="1E3B5C6F" w:rsidR="00EA6BEC" w:rsidRPr="000A780B" w:rsidRDefault="00EA6BEC" w:rsidP="00E06BA6">
            <w:r>
              <w:t>3</w:t>
            </w:r>
          </w:p>
        </w:tc>
        <w:tc>
          <w:tcPr>
            <w:tcW w:w="3983" w:type="dxa"/>
            <w:tcBorders>
              <w:top w:val="single" w:sz="6" w:space="0" w:color="000000"/>
              <w:left w:val="single" w:sz="6" w:space="0" w:color="000000"/>
              <w:bottom w:val="single" w:sz="6" w:space="0" w:color="000000"/>
              <w:right w:val="single" w:sz="6" w:space="0" w:color="000000"/>
            </w:tcBorders>
            <w:hideMark/>
          </w:tcPr>
          <w:p w14:paraId="296675AF" w14:textId="4BB13815" w:rsidR="00EA6BEC" w:rsidRPr="000A780B" w:rsidRDefault="00EA6BEC" w:rsidP="00E06BA6">
            <w:r w:rsidRPr="000A780B">
              <w:t>Нерухоме майно, що належить до житлового фонду (квартири)</w:t>
            </w:r>
          </w:p>
        </w:tc>
        <w:tc>
          <w:tcPr>
            <w:tcW w:w="3817" w:type="dxa"/>
            <w:tcBorders>
              <w:top w:val="single" w:sz="6" w:space="0" w:color="000000"/>
              <w:left w:val="single" w:sz="6" w:space="0" w:color="000000"/>
              <w:bottom w:val="single" w:sz="6" w:space="0" w:color="000000"/>
              <w:right w:val="single" w:sz="6" w:space="0" w:color="000000"/>
            </w:tcBorders>
            <w:hideMark/>
          </w:tcPr>
          <w:p w14:paraId="5ABD93AA" w14:textId="77777777" w:rsidR="00EA6BEC" w:rsidRPr="000A780B" w:rsidRDefault="00EA6BEC" w:rsidP="00E06BA6">
            <w:pPr>
              <w:jc w:val="center"/>
            </w:pPr>
            <w:r w:rsidRPr="000A780B">
              <w:t>0,75</w:t>
            </w:r>
          </w:p>
        </w:tc>
      </w:tr>
      <w:tr w:rsidR="00685B96" w:rsidRPr="000A780B" w14:paraId="6BC8B58B" w14:textId="77777777" w:rsidTr="00E06BA6">
        <w:trPr>
          <w:trHeight w:val="120"/>
        </w:trPr>
        <w:tc>
          <w:tcPr>
            <w:tcW w:w="0" w:type="auto"/>
            <w:tcBorders>
              <w:top w:val="single" w:sz="6" w:space="0" w:color="000000"/>
              <w:left w:val="single" w:sz="6" w:space="0" w:color="000000"/>
              <w:bottom w:val="single" w:sz="6" w:space="0" w:color="000000"/>
              <w:right w:val="single" w:sz="6" w:space="0" w:color="000000"/>
            </w:tcBorders>
          </w:tcPr>
          <w:p w14:paraId="3A39B99E" w14:textId="648B0EAD" w:rsidR="00EA6BEC" w:rsidRPr="000A780B" w:rsidRDefault="00EA6BEC" w:rsidP="00E06BA6">
            <w:r>
              <w:t>4</w:t>
            </w:r>
          </w:p>
        </w:tc>
        <w:tc>
          <w:tcPr>
            <w:tcW w:w="3983" w:type="dxa"/>
            <w:tcBorders>
              <w:top w:val="single" w:sz="6" w:space="0" w:color="000000"/>
              <w:left w:val="single" w:sz="6" w:space="0" w:color="000000"/>
              <w:bottom w:val="single" w:sz="6" w:space="0" w:color="000000"/>
              <w:right w:val="single" w:sz="6" w:space="0" w:color="000000"/>
            </w:tcBorders>
            <w:hideMark/>
          </w:tcPr>
          <w:p w14:paraId="09963333" w14:textId="5E2B3268" w:rsidR="00EA6BEC" w:rsidRPr="000A780B" w:rsidRDefault="00EA6BEC" w:rsidP="00E06BA6">
            <w:r w:rsidRPr="000A780B">
              <w:t>Легкові автомобілі</w:t>
            </w:r>
          </w:p>
        </w:tc>
        <w:tc>
          <w:tcPr>
            <w:tcW w:w="3817" w:type="dxa"/>
            <w:tcBorders>
              <w:top w:val="single" w:sz="6" w:space="0" w:color="000000"/>
              <w:left w:val="single" w:sz="6" w:space="0" w:color="000000"/>
              <w:bottom w:val="single" w:sz="6" w:space="0" w:color="000000"/>
              <w:right w:val="single" w:sz="6" w:space="0" w:color="000000"/>
            </w:tcBorders>
            <w:hideMark/>
          </w:tcPr>
          <w:p w14:paraId="6236CFA4" w14:textId="77777777" w:rsidR="00EA6BEC" w:rsidRPr="000A780B" w:rsidRDefault="00EA6BEC" w:rsidP="00E06BA6">
            <w:pPr>
              <w:jc w:val="center"/>
            </w:pPr>
            <w:r w:rsidRPr="000A780B">
              <w:t>0,75</w:t>
            </w:r>
          </w:p>
        </w:tc>
      </w:tr>
      <w:tr w:rsidR="00685B96" w:rsidRPr="000A780B" w14:paraId="0CAD4EE0" w14:textId="77777777" w:rsidTr="00E06BA6">
        <w:trPr>
          <w:trHeight w:val="120"/>
        </w:trPr>
        <w:tc>
          <w:tcPr>
            <w:tcW w:w="0" w:type="auto"/>
            <w:tcBorders>
              <w:top w:val="single" w:sz="6" w:space="0" w:color="000000"/>
              <w:left w:val="single" w:sz="6" w:space="0" w:color="000000"/>
              <w:bottom w:val="single" w:sz="6" w:space="0" w:color="000000"/>
              <w:right w:val="single" w:sz="6" w:space="0" w:color="000000"/>
            </w:tcBorders>
          </w:tcPr>
          <w:p w14:paraId="3B8C2D07" w14:textId="5658CDEB" w:rsidR="00EA6BEC" w:rsidRPr="000A780B" w:rsidRDefault="00EA6BEC" w:rsidP="00E06BA6">
            <w:r>
              <w:t>5</w:t>
            </w:r>
          </w:p>
        </w:tc>
        <w:tc>
          <w:tcPr>
            <w:tcW w:w="3983" w:type="dxa"/>
            <w:tcBorders>
              <w:top w:val="single" w:sz="6" w:space="0" w:color="000000"/>
              <w:left w:val="single" w:sz="6" w:space="0" w:color="000000"/>
              <w:bottom w:val="single" w:sz="6" w:space="0" w:color="000000"/>
              <w:right w:val="single" w:sz="6" w:space="0" w:color="000000"/>
            </w:tcBorders>
            <w:hideMark/>
          </w:tcPr>
          <w:p w14:paraId="0DE99614" w14:textId="5392A336" w:rsidR="00EA6BEC" w:rsidRPr="000A780B" w:rsidRDefault="00EA6BEC" w:rsidP="00E06BA6">
            <w:r w:rsidRPr="000A780B">
              <w:t>Інше нерухоме майно (крім земельних ділянок)</w:t>
            </w:r>
          </w:p>
        </w:tc>
        <w:tc>
          <w:tcPr>
            <w:tcW w:w="3817" w:type="dxa"/>
            <w:tcBorders>
              <w:top w:val="single" w:sz="6" w:space="0" w:color="000000"/>
              <w:left w:val="single" w:sz="6" w:space="0" w:color="000000"/>
              <w:bottom w:val="single" w:sz="6" w:space="0" w:color="000000"/>
              <w:right w:val="single" w:sz="6" w:space="0" w:color="000000"/>
            </w:tcBorders>
            <w:hideMark/>
          </w:tcPr>
          <w:p w14:paraId="552F250D" w14:textId="77777777" w:rsidR="00EA6BEC" w:rsidRPr="000A780B" w:rsidRDefault="00EA6BEC" w:rsidP="00E06BA6">
            <w:pPr>
              <w:jc w:val="center"/>
            </w:pPr>
            <w:r w:rsidRPr="000A780B">
              <w:t>0,60</w:t>
            </w:r>
          </w:p>
        </w:tc>
      </w:tr>
      <w:tr w:rsidR="00685B96" w:rsidRPr="000A780B" w14:paraId="65344E40" w14:textId="77777777" w:rsidTr="00E06BA6">
        <w:trPr>
          <w:trHeight w:val="120"/>
        </w:trPr>
        <w:tc>
          <w:tcPr>
            <w:tcW w:w="0" w:type="auto"/>
            <w:tcBorders>
              <w:top w:val="single" w:sz="6" w:space="0" w:color="000000"/>
              <w:left w:val="single" w:sz="6" w:space="0" w:color="000000"/>
              <w:bottom w:val="single" w:sz="6" w:space="0" w:color="000000"/>
              <w:right w:val="single" w:sz="6" w:space="0" w:color="000000"/>
            </w:tcBorders>
          </w:tcPr>
          <w:p w14:paraId="4FD0ED11" w14:textId="76D9BC32" w:rsidR="00EA6BEC" w:rsidRPr="000A780B" w:rsidRDefault="00EA6BEC" w:rsidP="00E06BA6">
            <w:r>
              <w:t>6</w:t>
            </w:r>
          </w:p>
        </w:tc>
        <w:tc>
          <w:tcPr>
            <w:tcW w:w="3983" w:type="dxa"/>
            <w:tcBorders>
              <w:top w:val="single" w:sz="6" w:space="0" w:color="000000"/>
              <w:left w:val="single" w:sz="6" w:space="0" w:color="000000"/>
              <w:bottom w:val="single" w:sz="6" w:space="0" w:color="000000"/>
              <w:right w:val="single" w:sz="6" w:space="0" w:color="000000"/>
            </w:tcBorders>
            <w:hideMark/>
          </w:tcPr>
          <w:p w14:paraId="6FB7911C" w14:textId="0BA83A4A" w:rsidR="00EA6BEC" w:rsidRPr="000A780B" w:rsidRDefault="00EA6BEC" w:rsidP="00E06BA6">
            <w:r w:rsidRPr="000A780B">
              <w:t xml:space="preserve">Транспортні засоби (крім легкових автомобілів), устаткування </w:t>
            </w:r>
          </w:p>
        </w:tc>
        <w:tc>
          <w:tcPr>
            <w:tcW w:w="3817" w:type="dxa"/>
            <w:tcBorders>
              <w:top w:val="single" w:sz="6" w:space="0" w:color="000000"/>
              <w:left w:val="single" w:sz="6" w:space="0" w:color="000000"/>
              <w:bottom w:val="single" w:sz="6" w:space="0" w:color="000000"/>
              <w:right w:val="single" w:sz="6" w:space="0" w:color="000000"/>
            </w:tcBorders>
            <w:hideMark/>
          </w:tcPr>
          <w:p w14:paraId="7046BFAD" w14:textId="77777777" w:rsidR="00EA6BEC" w:rsidRPr="000A780B" w:rsidRDefault="00EA6BEC" w:rsidP="00E06BA6">
            <w:pPr>
              <w:jc w:val="center"/>
            </w:pPr>
            <w:r w:rsidRPr="000A780B">
              <w:t>0,50</w:t>
            </w:r>
          </w:p>
        </w:tc>
      </w:tr>
      <w:tr w:rsidR="00685B96" w:rsidRPr="000A780B" w14:paraId="6492D8E0" w14:textId="77777777" w:rsidTr="00E06BA6">
        <w:trPr>
          <w:trHeight w:val="120"/>
        </w:trPr>
        <w:tc>
          <w:tcPr>
            <w:tcW w:w="0" w:type="auto"/>
            <w:tcBorders>
              <w:top w:val="single" w:sz="6" w:space="0" w:color="000000"/>
              <w:left w:val="single" w:sz="6" w:space="0" w:color="000000"/>
              <w:bottom w:val="single" w:sz="6" w:space="0" w:color="000000"/>
              <w:right w:val="single" w:sz="6" w:space="0" w:color="000000"/>
            </w:tcBorders>
          </w:tcPr>
          <w:p w14:paraId="777BBAB9" w14:textId="2028D445" w:rsidR="00EA6BEC" w:rsidRPr="000A780B" w:rsidRDefault="00EA6BEC" w:rsidP="00E06BA6">
            <w:r>
              <w:t>7</w:t>
            </w:r>
          </w:p>
        </w:tc>
        <w:tc>
          <w:tcPr>
            <w:tcW w:w="3983" w:type="dxa"/>
            <w:tcBorders>
              <w:top w:val="single" w:sz="6" w:space="0" w:color="000000"/>
              <w:left w:val="single" w:sz="6" w:space="0" w:color="000000"/>
              <w:bottom w:val="single" w:sz="6" w:space="0" w:color="000000"/>
              <w:right w:val="single" w:sz="6" w:space="0" w:color="000000"/>
            </w:tcBorders>
            <w:hideMark/>
          </w:tcPr>
          <w:p w14:paraId="22AAD793" w14:textId="1D238A42" w:rsidR="00EA6BEC" w:rsidRPr="000A780B" w:rsidRDefault="00EA6BEC" w:rsidP="00E06BA6">
            <w:r w:rsidRPr="000A780B">
              <w:t>Товари в обороті або в переробці, біологічні активи</w:t>
            </w:r>
          </w:p>
        </w:tc>
        <w:tc>
          <w:tcPr>
            <w:tcW w:w="3817" w:type="dxa"/>
            <w:tcBorders>
              <w:top w:val="single" w:sz="6" w:space="0" w:color="000000"/>
              <w:left w:val="single" w:sz="6" w:space="0" w:color="000000"/>
              <w:bottom w:val="single" w:sz="6" w:space="0" w:color="000000"/>
              <w:right w:val="single" w:sz="6" w:space="0" w:color="000000"/>
            </w:tcBorders>
            <w:hideMark/>
          </w:tcPr>
          <w:p w14:paraId="0F1CF294" w14:textId="77777777" w:rsidR="00EA6BEC" w:rsidRPr="000A780B" w:rsidRDefault="00EA6BEC" w:rsidP="00E06BA6">
            <w:pPr>
              <w:jc w:val="center"/>
            </w:pPr>
            <w:r w:rsidRPr="000A780B">
              <w:t>0,40</w:t>
            </w:r>
          </w:p>
        </w:tc>
      </w:tr>
      <w:tr w:rsidR="00685B96" w:rsidRPr="000A780B" w14:paraId="402EA8CA" w14:textId="77777777" w:rsidTr="00E06BA6">
        <w:trPr>
          <w:trHeight w:val="120"/>
        </w:trPr>
        <w:tc>
          <w:tcPr>
            <w:tcW w:w="0" w:type="auto"/>
            <w:tcBorders>
              <w:top w:val="single" w:sz="6" w:space="0" w:color="000000"/>
              <w:left w:val="single" w:sz="6" w:space="0" w:color="000000"/>
              <w:bottom w:val="single" w:sz="6" w:space="0" w:color="000000"/>
              <w:right w:val="single" w:sz="6" w:space="0" w:color="000000"/>
            </w:tcBorders>
          </w:tcPr>
          <w:p w14:paraId="721CD52A" w14:textId="23C3AAFF" w:rsidR="00EA6BEC" w:rsidRPr="000A780B" w:rsidRDefault="00EA6BEC" w:rsidP="00E06BA6">
            <w:r>
              <w:t>8</w:t>
            </w:r>
          </w:p>
        </w:tc>
        <w:tc>
          <w:tcPr>
            <w:tcW w:w="3983" w:type="dxa"/>
            <w:tcBorders>
              <w:top w:val="single" w:sz="6" w:space="0" w:color="000000"/>
              <w:left w:val="single" w:sz="6" w:space="0" w:color="000000"/>
              <w:bottom w:val="single" w:sz="6" w:space="0" w:color="000000"/>
              <w:right w:val="single" w:sz="6" w:space="0" w:color="000000"/>
            </w:tcBorders>
            <w:hideMark/>
          </w:tcPr>
          <w:p w14:paraId="709703A8" w14:textId="60B7469D" w:rsidR="00EA6BEC" w:rsidRPr="000A780B" w:rsidRDefault="00EA6BEC" w:rsidP="00E06BA6">
            <w:r w:rsidRPr="000A780B">
              <w:t>Земельні ділянки (крім земельних ділянок, за якими їх купівлю, продаж та зміну цільового призначення (використання) обмежено на законодавчому рівні)</w:t>
            </w:r>
          </w:p>
        </w:tc>
        <w:tc>
          <w:tcPr>
            <w:tcW w:w="3817" w:type="dxa"/>
            <w:tcBorders>
              <w:top w:val="single" w:sz="6" w:space="0" w:color="000000"/>
              <w:left w:val="single" w:sz="6" w:space="0" w:color="000000"/>
              <w:bottom w:val="single" w:sz="6" w:space="0" w:color="000000"/>
              <w:right w:val="single" w:sz="6" w:space="0" w:color="000000"/>
            </w:tcBorders>
            <w:hideMark/>
          </w:tcPr>
          <w:p w14:paraId="6C742EA7" w14:textId="77777777" w:rsidR="00EA6BEC" w:rsidRPr="000A780B" w:rsidRDefault="00EA6BEC" w:rsidP="00E06BA6">
            <w:pPr>
              <w:jc w:val="center"/>
            </w:pPr>
            <w:r w:rsidRPr="000A780B">
              <w:t>0,35</w:t>
            </w:r>
          </w:p>
        </w:tc>
      </w:tr>
      <w:tr w:rsidR="00685B96" w:rsidRPr="000A780B" w14:paraId="503A9156" w14:textId="77777777" w:rsidTr="00E06BA6">
        <w:trPr>
          <w:trHeight w:val="120"/>
        </w:trPr>
        <w:tc>
          <w:tcPr>
            <w:tcW w:w="0" w:type="auto"/>
            <w:tcBorders>
              <w:top w:val="single" w:sz="6" w:space="0" w:color="000000"/>
              <w:left w:val="single" w:sz="6" w:space="0" w:color="000000"/>
              <w:bottom w:val="single" w:sz="6" w:space="0" w:color="000000"/>
              <w:right w:val="single" w:sz="6" w:space="0" w:color="000000"/>
            </w:tcBorders>
          </w:tcPr>
          <w:p w14:paraId="1B6919B8" w14:textId="62172D37" w:rsidR="00EA6BEC" w:rsidRPr="000A780B" w:rsidRDefault="00EA6BEC" w:rsidP="00E06BA6">
            <w:r>
              <w:t>9</w:t>
            </w:r>
          </w:p>
        </w:tc>
        <w:tc>
          <w:tcPr>
            <w:tcW w:w="3983" w:type="dxa"/>
            <w:tcBorders>
              <w:top w:val="single" w:sz="6" w:space="0" w:color="000000"/>
              <w:left w:val="single" w:sz="6" w:space="0" w:color="000000"/>
              <w:bottom w:val="single" w:sz="6" w:space="0" w:color="000000"/>
              <w:right w:val="single" w:sz="6" w:space="0" w:color="000000"/>
            </w:tcBorders>
          </w:tcPr>
          <w:p w14:paraId="2D09A6A2" w14:textId="572AAE2F" w:rsidR="00EA6BEC" w:rsidRPr="000A780B" w:rsidRDefault="00EA6BEC" w:rsidP="00E06BA6">
            <w:r w:rsidRPr="000A780B">
              <w:t>інші види забезпечення або забезпечення відсутнє</w:t>
            </w:r>
          </w:p>
        </w:tc>
        <w:tc>
          <w:tcPr>
            <w:tcW w:w="3817" w:type="dxa"/>
            <w:tcBorders>
              <w:top w:val="single" w:sz="6" w:space="0" w:color="000000"/>
              <w:left w:val="single" w:sz="6" w:space="0" w:color="000000"/>
              <w:bottom w:val="single" w:sz="6" w:space="0" w:color="000000"/>
              <w:right w:val="single" w:sz="6" w:space="0" w:color="000000"/>
            </w:tcBorders>
          </w:tcPr>
          <w:p w14:paraId="664A6CBE" w14:textId="6108C1F8" w:rsidR="00EA6BEC" w:rsidRPr="000A780B" w:rsidRDefault="00EA6BEC" w:rsidP="00E06BA6">
            <w:pPr>
              <w:jc w:val="center"/>
            </w:pPr>
            <w:r w:rsidRPr="000A780B">
              <w:t>0</w:t>
            </w:r>
          </w:p>
        </w:tc>
      </w:tr>
    </w:tbl>
    <w:p w14:paraId="590E2B6B" w14:textId="77777777" w:rsidR="00860660" w:rsidRPr="000A780B" w:rsidRDefault="00860660" w:rsidP="00D10980"/>
    <w:p w14:paraId="70A24D05" w14:textId="77777777" w:rsidR="005E01B5" w:rsidRDefault="005E01B5" w:rsidP="00D10980">
      <w:pPr>
        <w:sectPr w:rsidR="005E01B5" w:rsidSect="005E494F">
          <w:headerReference w:type="default" r:id="rId24"/>
          <w:headerReference w:type="first" r:id="rId25"/>
          <w:pgSz w:w="11906" w:h="16838"/>
          <w:pgMar w:top="851" w:right="851" w:bottom="851" w:left="1418" w:header="709" w:footer="709" w:gutter="0"/>
          <w:pgNumType w:start="1"/>
          <w:cols w:space="708"/>
          <w:titlePg/>
          <w:docGrid w:linePitch="381"/>
        </w:sectPr>
      </w:pPr>
    </w:p>
    <w:p w14:paraId="757C78A4" w14:textId="2660825E" w:rsidR="00C17CA0" w:rsidRDefault="00C17CA0" w:rsidP="00CF0969">
      <w:pPr>
        <w:pStyle w:val="1"/>
        <w:ind w:left="4962"/>
        <w:jc w:val="left"/>
        <w:rPr>
          <w:rFonts w:ascii="Times New Roman" w:hAnsi="Times New Roman" w:cs="Times New Roman"/>
          <w:color w:val="auto"/>
          <w:sz w:val="28"/>
          <w:szCs w:val="28"/>
        </w:rPr>
      </w:pPr>
      <w:bookmarkStart w:id="136" w:name="Додаток_4"/>
      <w:r w:rsidRPr="000A780B">
        <w:rPr>
          <w:rFonts w:ascii="Times New Roman" w:hAnsi="Times New Roman" w:cs="Times New Roman"/>
          <w:color w:val="auto"/>
          <w:sz w:val="28"/>
          <w:szCs w:val="28"/>
        </w:rPr>
        <w:lastRenderedPageBreak/>
        <w:t xml:space="preserve">Додаток </w:t>
      </w:r>
      <w:r w:rsidR="00765838" w:rsidRPr="000A780B">
        <w:rPr>
          <w:rFonts w:ascii="Times New Roman" w:hAnsi="Times New Roman" w:cs="Times New Roman"/>
          <w:color w:val="auto"/>
          <w:sz w:val="28"/>
          <w:szCs w:val="28"/>
        </w:rPr>
        <w:t>3</w:t>
      </w:r>
      <w:r w:rsidRPr="000A780B">
        <w:rPr>
          <w:rFonts w:ascii="Times New Roman" w:hAnsi="Times New Roman" w:cs="Times New Roman"/>
          <w:color w:val="auto"/>
          <w:sz w:val="28"/>
          <w:szCs w:val="28"/>
        </w:rPr>
        <w:br/>
      </w:r>
      <w:bookmarkEnd w:id="136"/>
      <w:r w:rsidRPr="000A780B">
        <w:rPr>
          <w:rFonts w:ascii="Times New Roman" w:hAnsi="Times New Roman" w:cs="Times New Roman"/>
          <w:color w:val="auto"/>
          <w:sz w:val="28"/>
          <w:szCs w:val="28"/>
        </w:rPr>
        <w:t>до Положення про регулювання діяльності кредитних спілок</w:t>
      </w:r>
      <w:r w:rsidR="00DB4859">
        <w:rPr>
          <w:rFonts w:ascii="Times New Roman" w:hAnsi="Times New Roman" w:cs="Times New Roman"/>
          <w:color w:val="auto"/>
          <w:sz w:val="28"/>
          <w:szCs w:val="28"/>
        </w:rPr>
        <w:t xml:space="preserve"> в Україні</w:t>
      </w:r>
    </w:p>
    <w:p w14:paraId="6D58C0FD" w14:textId="63FFDC79" w:rsidR="00B874E0" w:rsidRPr="00FE5A4B" w:rsidRDefault="00B874E0" w:rsidP="00CF0969">
      <w:pPr>
        <w:ind w:left="4962"/>
      </w:pPr>
      <w:r w:rsidRPr="00E06BA6">
        <w:t xml:space="preserve">(пункт </w:t>
      </w:r>
      <w:r w:rsidR="00CF0969" w:rsidRPr="00E06BA6">
        <w:t>130 глави 1</w:t>
      </w:r>
      <w:r w:rsidR="00A36614">
        <w:t>4</w:t>
      </w:r>
      <w:r w:rsidR="00CF0969" w:rsidRPr="00E06BA6">
        <w:t xml:space="preserve"> </w:t>
      </w:r>
      <w:r w:rsidRPr="00E06BA6">
        <w:t>розділ</w:t>
      </w:r>
      <w:r w:rsidR="00A36614">
        <w:t>у</w:t>
      </w:r>
      <w:r w:rsidRPr="00E06BA6">
        <w:t xml:space="preserve"> </w:t>
      </w:r>
      <w:r w:rsidR="00A36614">
        <w:t>І</w:t>
      </w:r>
      <w:r w:rsidRPr="00E06BA6">
        <w:rPr>
          <w:lang w:val="en-US"/>
        </w:rPr>
        <w:t>V</w:t>
      </w:r>
      <w:r w:rsidRPr="00E06BA6">
        <w:t>)</w:t>
      </w:r>
    </w:p>
    <w:p w14:paraId="2F21CFC7" w14:textId="77777777" w:rsidR="00860660" w:rsidRPr="000A780B" w:rsidRDefault="00860660" w:rsidP="00D10980">
      <w:pPr>
        <w:rPr>
          <w:b/>
          <w:bCs/>
        </w:rPr>
      </w:pPr>
    </w:p>
    <w:p w14:paraId="3F2CCBF3" w14:textId="55E7E32D" w:rsidR="00860660" w:rsidRPr="000A780B" w:rsidRDefault="00DB4859" w:rsidP="00D10980">
      <w:pPr>
        <w:jc w:val="center"/>
        <w:rPr>
          <w:bCs/>
        </w:rPr>
      </w:pPr>
      <w:r w:rsidRPr="000A780B">
        <w:rPr>
          <w:bCs/>
        </w:rPr>
        <w:t>Значення</w:t>
      </w:r>
      <w:r w:rsidR="00860660" w:rsidRPr="000A780B">
        <w:br/>
      </w:r>
      <w:r w:rsidR="00860660" w:rsidRPr="000A780B">
        <w:rPr>
          <w:bCs/>
        </w:rPr>
        <w:t>коефіцієнтів PD та LGD боржників за групами кредитів членів кредитної спілки</w:t>
      </w:r>
    </w:p>
    <w:p w14:paraId="0635ACA9" w14:textId="79CC2599" w:rsidR="00D45803" w:rsidRPr="000A780B" w:rsidRDefault="005E01B5" w:rsidP="000A780B">
      <w:pPr>
        <w:jc w:val="right"/>
      </w:pPr>
      <w:r>
        <w:rPr>
          <w:bCs/>
        </w:rPr>
        <w:t>Таблиця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7"/>
        <w:gridCol w:w="1813"/>
        <w:gridCol w:w="649"/>
        <w:gridCol w:w="1473"/>
        <w:gridCol w:w="1078"/>
        <w:gridCol w:w="1078"/>
        <w:gridCol w:w="1078"/>
        <w:gridCol w:w="1078"/>
        <w:gridCol w:w="917"/>
      </w:tblGrid>
      <w:tr w:rsidR="00DB4859" w:rsidRPr="000A780B" w14:paraId="329C976F" w14:textId="77777777" w:rsidTr="00A01EDB">
        <w:trPr>
          <w:trHeight w:val="120"/>
        </w:trPr>
        <w:tc>
          <w:tcPr>
            <w:tcW w:w="457" w:type="dxa"/>
            <w:tcBorders>
              <w:top w:val="single" w:sz="6" w:space="0" w:color="000000"/>
              <w:left w:val="single" w:sz="6" w:space="0" w:color="000000"/>
              <w:right w:val="single" w:sz="6" w:space="0" w:color="000000"/>
            </w:tcBorders>
          </w:tcPr>
          <w:p w14:paraId="64DFDFB0" w14:textId="02886653" w:rsidR="00DB4859" w:rsidRPr="00CB5273" w:rsidRDefault="00DB4859" w:rsidP="00DB4859">
            <w:pPr>
              <w:jc w:val="center"/>
              <w:rPr>
                <w:highlight w:val="yellow"/>
              </w:rPr>
            </w:pPr>
          </w:p>
        </w:tc>
        <w:tc>
          <w:tcPr>
            <w:tcW w:w="1813" w:type="dxa"/>
            <w:vMerge w:val="restart"/>
            <w:tcBorders>
              <w:top w:val="single" w:sz="6" w:space="0" w:color="000000"/>
              <w:left w:val="single" w:sz="6" w:space="0" w:color="000000"/>
              <w:right w:val="single" w:sz="6" w:space="0" w:color="000000"/>
            </w:tcBorders>
          </w:tcPr>
          <w:p w14:paraId="34990E22" w14:textId="56F73602" w:rsidR="00DB4859" w:rsidRPr="000A780B" w:rsidRDefault="00DB4859" w:rsidP="00DB4859">
            <w:r w:rsidRPr="000A780B">
              <w:t>Кількість календарних днів прострочення заборгованості (включно)</w:t>
            </w:r>
          </w:p>
        </w:tc>
        <w:tc>
          <w:tcPr>
            <w:tcW w:w="649" w:type="dxa"/>
            <w:vMerge w:val="restart"/>
            <w:tcBorders>
              <w:top w:val="single" w:sz="6" w:space="0" w:color="000000"/>
              <w:left w:val="single" w:sz="6" w:space="0" w:color="000000"/>
              <w:right w:val="single" w:sz="6" w:space="0" w:color="000000"/>
            </w:tcBorders>
          </w:tcPr>
          <w:p w14:paraId="6EBFF48F" w14:textId="77777777" w:rsidR="00DB4859" w:rsidRPr="000A780B" w:rsidRDefault="00DB4859" w:rsidP="00DB4859">
            <w:pPr>
              <w:jc w:val="center"/>
            </w:pPr>
            <w:r w:rsidRPr="000A780B">
              <w:t>Клас</w:t>
            </w:r>
          </w:p>
        </w:tc>
        <w:tc>
          <w:tcPr>
            <w:tcW w:w="1473" w:type="dxa"/>
            <w:vMerge w:val="restart"/>
            <w:tcBorders>
              <w:top w:val="single" w:sz="6" w:space="0" w:color="000000"/>
              <w:left w:val="single" w:sz="6" w:space="0" w:color="000000"/>
              <w:bottom w:val="single" w:sz="6" w:space="0" w:color="000000"/>
              <w:right w:val="single" w:sz="6" w:space="0" w:color="000000"/>
            </w:tcBorders>
            <w:hideMark/>
          </w:tcPr>
          <w:p w14:paraId="5515F35B" w14:textId="598B708B" w:rsidR="00DB4859" w:rsidRPr="00632A3C" w:rsidRDefault="00DB4859" w:rsidP="00BA54EC">
            <w:pPr>
              <w:rPr>
                <w:lang w:val="en-US"/>
              </w:rPr>
            </w:pPr>
            <w:r w:rsidRPr="000A780B">
              <w:t xml:space="preserve">Значення коефіцієнта </w:t>
            </w:r>
            <w:r w:rsidR="00BA54EC" w:rsidRPr="000A780B">
              <w:t>імовірності дефолту боржника</w:t>
            </w:r>
            <w:r w:rsidR="00BA54EC" w:rsidRPr="000A780B">
              <w:t xml:space="preserve"> </w:t>
            </w:r>
            <w:r w:rsidR="00BA54EC">
              <w:rPr>
                <w:lang w:val="en-US"/>
              </w:rPr>
              <w:t>(</w:t>
            </w:r>
            <w:r w:rsidRPr="000A780B">
              <w:t>PD</w:t>
            </w:r>
            <w:r w:rsidR="00BA54EC">
              <w:rPr>
                <w:lang w:val="en-US"/>
              </w:rPr>
              <w:t>)</w:t>
            </w:r>
          </w:p>
        </w:tc>
        <w:tc>
          <w:tcPr>
            <w:tcW w:w="5229" w:type="dxa"/>
            <w:gridSpan w:val="5"/>
            <w:tcBorders>
              <w:top w:val="single" w:sz="6" w:space="0" w:color="000000"/>
              <w:left w:val="single" w:sz="6" w:space="0" w:color="000000"/>
              <w:bottom w:val="single" w:sz="6" w:space="0" w:color="000000"/>
              <w:right w:val="single" w:sz="6" w:space="0" w:color="000000"/>
            </w:tcBorders>
            <w:hideMark/>
          </w:tcPr>
          <w:p w14:paraId="4625C8FE" w14:textId="1CDE84B2" w:rsidR="00DB4859" w:rsidRPr="00E06BA6" w:rsidRDefault="00DB4859" w:rsidP="00CC6B91">
            <w:r w:rsidRPr="000A780B">
              <w:t>Значення коефіцієнта</w:t>
            </w:r>
            <w:r w:rsidR="00BA54EC">
              <w:rPr>
                <w:lang w:val="en-US"/>
              </w:rPr>
              <w:t xml:space="preserve"> </w:t>
            </w:r>
            <w:r w:rsidR="00CC6B91" w:rsidRPr="000A780B">
              <w:t>втрат у разі дефолту</w:t>
            </w:r>
            <w:r w:rsidRPr="000A780B">
              <w:t xml:space="preserve"> </w:t>
            </w:r>
            <w:r w:rsidR="00BA54EC">
              <w:t>(</w:t>
            </w:r>
            <w:r w:rsidRPr="000A780B">
              <w:t>LGD</w:t>
            </w:r>
            <w:r w:rsidR="00BA54EC">
              <w:t>)</w:t>
            </w:r>
            <w:r w:rsidRPr="000A780B">
              <w:t xml:space="preserve"> із рівнем покриття заборгованості заставою, що відповідає критеріям прийнятності, визначеним у </w:t>
            </w:r>
            <w:r>
              <w:t xml:space="preserve">главі </w:t>
            </w:r>
            <w:r w:rsidR="00A36614">
              <w:t>1</w:t>
            </w:r>
            <w:r w:rsidR="00A36614">
              <w:t>6</w:t>
            </w:r>
            <w:r w:rsidR="00A36614">
              <w:t xml:space="preserve"> </w:t>
            </w:r>
            <w:r w:rsidRPr="000A780B">
              <w:t>розділ</w:t>
            </w:r>
            <w:r>
              <w:t>у</w:t>
            </w:r>
            <w:r w:rsidRPr="000A780B">
              <w:t xml:space="preserve"> </w:t>
            </w:r>
            <w:r w:rsidR="00A36614">
              <w:t>І</w:t>
            </w:r>
            <w:r>
              <w:rPr>
                <w:lang w:val="en-US"/>
              </w:rPr>
              <w:t>V</w:t>
            </w:r>
            <w:r w:rsidRPr="000A780B">
              <w:t xml:space="preserve"> Положення</w:t>
            </w:r>
            <w:r w:rsidRPr="00E06BA6">
              <w:t xml:space="preserve"> </w:t>
            </w:r>
            <w:r w:rsidRPr="000A780B">
              <w:t>про регулювання діяльності кредитних спілок</w:t>
            </w:r>
            <w:r w:rsidRPr="00E06BA6">
              <w:t xml:space="preserve"> в Укра</w:t>
            </w:r>
            <w:r>
              <w:t>їні</w:t>
            </w:r>
          </w:p>
        </w:tc>
      </w:tr>
      <w:tr w:rsidR="00DB4859" w:rsidRPr="000A780B" w14:paraId="1F4A7A77" w14:textId="77777777" w:rsidTr="00A01EDB">
        <w:trPr>
          <w:trHeight w:val="120"/>
        </w:trPr>
        <w:tc>
          <w:tcPr>
            <w:tcW w:w="457" w:type="dxa"/>
            <w:tcBorders>
              <w:left w:val="single" w:sz="6" w:space="0" w:color="000000"/>
              <w:bottom w:val="single" w:sz="6" w:space="0" w:color="000000"/>
              <w:right w:val="single" w:sz="6" w:space="0" w:color="000000"/>
            </w:tcBorders>
          </w:tcPr>
          <w:p w14:paraId="2A65AC25" w14:textId="05C1AD17" w:rsidR="00DB4859" w:rsidRPr="00CB5273" w:rsidRDefault="00DB4859" w:rsidP="00DB4859">
            <w:pPr>
              <w:jc w:val="center"/>
              <w:rPr>
                <w:highlight w:val="yellow"/>
              </w:rPr>
            </w:pPr>
            <w:r w:rsidRPr="0040693E">
              <w:rPr>
                <w:rFonts w:eastAsia="Times New Roman"/>
              </w:rPr>
              <w:t>№ з/п</w:t>
            </w:r>
          </w:p>
        </w:tc>
        <w:tc>
          <w:tcPr>
            <w:tcW w:w="1813" w:type="dxa"/>
            <w:vMerge/>
            <w:tcBorders>
              <w:left w:val="single" w:sz="6" w:space="0" w:color="000000"/>
              <w:bottom w:val="single" w:sz="6" w:space="0" w:color="000000"/>
              <w:right w:val="single" w:sz="6" w:space="0" w:color="000000"/>
            </w:tcBorders>
          </w:tcPr>
          <w:p w14:paraId="3C6A4B07" w14:textId="7B955187" w:rsidR="00DB4859" w:rsidRPr="000A780B" w:rsidRDefault="00DB4859" w:rsidP="00DB4859"/>
        </w:tc>
        <w:tc>
          <w:tcPr>
            <w:tcW w:w="649" w:type="dxa"/>
            <w:vMerge/>
            <w:tcBorders>
              <w:left w:val="single" w:sz="6" w:space="0" w:color="000000"/>
              <w:bottom w:val="single" w:sz="6" w:space="0" w:color="000000"/>
              <w:right w:val="single" w:sz="6" w:space="0" w:color="000000"/>
            </w:tcBorders>
          </w:tcPr>
          <w:p w14:paraId="54CD0CE1" w14:textId="77777777" w:rsidR="00DB4859" w:rsidRPr="000A780B" w:rsidRDefault="00DB4859" w:rsidP="00DB4859">
            <w:pPr>
              <w:jc w:val="center"/>
            </w:pPr>
          </w:p>
        </w:tc>
        <w:tc>
          <w:tcPr>
            <w:tcW w:w="1473" w:type="dxa"/>
            <w:vMerge/>
            <w:tcBorders>
              <w:top w:val="single" w:sz="6" w:space="0" w:color="000000"/>
              <w:left w:val="single" w:sz="6" w:space="0" w:color="000000"/>
              <w:bottom w:val="single" w:sz="6" w:space="0" w:color="000000"/>
              <w:right w:val="single" w:sz="6" w:space="0" w:color="000000"/>
            </w:tcBorders>
            <w:hideMark/>
          </w:tcPr>
          <w:p w14:paraId="5973FC90" w14:textId="77777777" w:rsidR="00DB4859" w:rsidRPr="000A780B" w:rsidRDefault="00DB4859" w:rsidP="00DB4859"/>
        </w:tc>
        <w:tc>
          <w:tcPr>
            <w:tcW w:w="1078" w:type="dxa"/>
            <w:tcBorders>
              <w:top w:val="single" w:sz="6" w:space="0" w:color="000000"/>
              <w:left w:val="single" w:sz="6" w:space="0" w:color="000000"/>
              <w:bottom w:val="single" w:sz="6" w:space="0" w:color="000000"/>
              <w:right w:val="single" w:sz="6" w:space="0" w:color="000000"/>
            </w:tcBorders>
            <w:hideMark/>
          </w:tcPr>
          <w:p w14:paraId="51ACFE92" w14:textId="77777777" w:rsidR="00DB4859" w:rsidRPr="000A780B" w:rsidRDefault="00DB4859" w:rsidP="00DB4859">
            <w:r w:rsidRPr="000A780B">
              <w:t>від 20 % до 39 % включно</w:t>
            </w:r>
          </w:p>
        </w:tc>
        <w:tc>
          <w:tcPr>
            <w:tcW w:w="1078" w:type="dxa"/>
            <w:tcBorders>
              <w:top w:val="single" w:sz="6" w:space="0" w:color="000000"/>
              <w:left w:val="single" w:sz="6" w:space="0" w:color="000000"/>
              <w:bottom w:val="single" w:sz="6" w:space="0" w:color="000000"/>
              <w:right w:val="single" w:sz="6" w:space="0" w:color="000000"/>
            </w:tcBorders>
            <w:hideMark/>
          </w:tcPr>
          <w:p w14:paraId="74AF1435" w14:textId="77777777" w:rsidR="00DB4859" w:rsidRPr="000A780B" w:rsidRDefault="00DB4859" w:rsidP="00DB4859">
            <w:r w:rsidRPr="000A780B">
              <w:t>від 40 % до 59 % включно</w:t>
            </w:r>
          </w:p>
        </w:tc>
        <w:tc>
          <w:tcPr>
            <w:tcW w:w="1078" w:type="dxa"/>
            <w:tcBorders>
              <w:top w:val="single" w:sz="6" w:space="0" w:color="000000"/>
              <w:left w:val="single" w:sz="6" w:space="0" w:color="000000"/>
              <w:bottom w:val="single" w:sz="6" w:space="0" w:color="000000"/>
              <w:right w:val="single" w:sz="6" w:space="0" w:color="000000"/>
            </w:tcBorders>
            <w:hideMark/>
          </w:tcPr>
          <w:p w14:paraId="7BA7280A" w14:textId="77777777" w:rsidR="00DB4859" w:rsidRPr="000A780B" w:rsidRDefault="00DB4859" w:rsidP="00DB4859">
            <w:r w:rsidRPr="000A780B">
              <w:t>від 60 % до 79 % включно</w:t>
            </w:r>
          </w:p>
        </w:tc>
        <w:tc>
          <w:tcPr>
            <w:tcW w:w="1078" w:type="dxa"/>
            <w:tcBorders>
              <w:top w:val="single" w:sz="6" w:space="0" w:color="000000"/>
              <w:left w:val="single" w:sz="6" w:space="0" w:color="000000"/>
              <w:bottom w:val="single" w:sz="6" w:space="0" w:color="000000"/>
              <w:right w:val="single" w:sz="6" w:space="0" w:color="000000"/>
            </w:tcBorders>
            <w:hideMark/>
          </w:tcPr>
          <w:p w14:paraId="56B81253" w14:textId="77777777" w:rsidR="00DB4859" w:rsidRPr="000A780B" w:rsidRDefault="00DB4859" w:rsidP="00DB4859">
            <w:r w:rsidRPr="000A780B">
              <w:t>від 80 % до 99 % включно</w:t>
            </w:r>
          </w:p>
        </w:tc>
        <w:tc>
          <w:tcPr>
            <w:tcW w:w="917" w:type="dxa"/>
            <w:tcBorders>
              <w:top w:val="single" w:sz="6" w:space="0" w:color="000000"/>
              <w:left w:val="single" w:sz="6" w:space="0" w:color="000000"/>
              <w:bottom w:val="single" w:sz="6" w:space="0" w:color="000000"/>
              <w:right w:val="single" w:sz="6" w:space="0" w:color="000000"/>
            </w:tcBorders>
            <w:hideMark/>
          </w:tcPr>
          <w:p w14:paraId="6EA3DC61" w14:textId="77777777" w:rsidR="00DB4859" w:rsidRPr="000A780B" w:rsidRDefault="00DB4859" w:rsidP="00DB4859">
            <w:r w:rsidRPr="000A780B">
              <w:t>100 % і більше</w:t>
            </w:r>
          </w:p>
        </w:tc>
      </w:tr>
      <w:tr w:rsidR="00D01AEB" w:rsidRPr="000A780B" w14:paraId="0810144E" w14:textId="77777777" w:rsidTr="00A01EDB">
        <w:trPr>
          <w:trHeight w:val="120"/>
        </w:trPr>
        <w:tc>
          <w:tcPr>
            <w:tcW w:w="457" w:type="dxa"/>
            <w:tcBorders>
              <w:top w:val="single" w:sz="6" w:space="0" w:color="000000"/>
              <w:left w:val="single" w:sz="6" w:space="0" w:color="000000"/>
              <w:bottom w:val="single" w:sz="6" w:space="0" w:color="000000"/>
              <w:right w:val="single" w:sz="6" w:space="0" w:color="000000"/>
            </w:tcBorders>
          </w:tcPr>
          <w:p w14:paraId="552D8B86" w14:textId="296568B2" w:rsidR="00D01AEB" w:rsidRPr="000A780B" w:rsidRDefault="00D01AEB" w:rsidP="005E01B5">
            <w:pPr>
              <w:jc w:val="center"/>
            </w:pPr>
            <w:r>
              <w:t>1</w:t>
            </w:r>
          </w:p>
        </w:tc>
        <w:tc>
          <w:tcPr>
            <w:tcW w:w="1813" w:type="dxa"/>
            <w:tcBorders>
              <w:top w:val="single" w:sz="6" w:space="0" w:color="000000"/>
              <w:left w:val="single" w:sz="6" w:space="0" w:color="000000"/>
              <w:bottom w:val="single" w:sz="6" w:space="0" w:color="000000"/>
              <w:right w:val="single" w:sz="6" w:space="0" w:color="000000"/>
            </w:tcBorders>
          </w:tcPr>
          <w:p w14:paraId="0748D936" w14:textId="00F5C8EF" w:rsidR="00D01AEB" w:rsidRPr="000A780B" w:rsidRDefault="00D01AEB" w:rsidP="00D01AEB">
            <w:pPr>
              <w:jc w:val="center"/>
            </w:pPr>
            <w:r w:rsidRPr="000A780B">
              <w:t>2</w:t>
            </w:r>
          </w:p>
        </w:tc>
        <w:tc>
          <w:tcPr>
            <w:tcW w:w="649" w:type="dxa"/>
            <w:tcBorders>
              <w:top w:val="single" w:sz="6" w:space="0" w:color="000000"/>
              <w:left w:val="single" w:sz="6" w:space="0" w:color="000000"/>
              <w:bottom w:val="single" w:sz="6" w:space="0" w:color="000000"/>
              <w:right w:val="single" w:sz="6" w:space="0" w:color="000000"/>
            </w:tcBorders>
          </w:tcPr>
          <w:p w14:paraId="10C1A604" w14:textId="702A3A75" w:rsidR="00D01AEB" w:rsidRPr="000A780B" w:rsidRDefault="00D01AEB" w:rsidP="005E01B5">
            <w:pPr>
              <w:jc w:val="center"/>
            </w:pPr>
            <w:r w:rsidRPr="000A780B">
              <w:t>3</w:t>
            </w:r>
          </w:p>
        </w:tc>
        <w:tc>
          <w:tcPr>
            <w:tcW w:w="1473" w:type="dxa"/>
            <w:tcBorders>
              <w:top w:val="single" w:sz="6" w:space="0" w:color="000000"/>
              <w:left w:val="single" w:sz="6" w:space="0" w:color="000000"/>
              <w:bottom w:val="single" w:sz="6" w:space="0" w:color="000000"/>
              <w:right w:val="single" w:sz="6" w:space="0" w:color="000000"/>
            </w:tcBorders>
          </w:tcPr>
          <w:p w14:paraId="700AA02C" w14:textId="1F119F35" w:rsidR="00D01AEB" w:rsidRPr="000A780B" w:rsidRDefault="00D01AEB" w:rsidP="00D01AEB">
            <w:pPr>
              <w:jc w:val="center"/>
            </w:pPr>
            <w:r w:rsidRPr="000A780B">
              <w:t>4</w:t>
            </w:r>
          </w:p>
        </w:tc>
        <w:tc>
          <w:tcPr>
            <w:tcW w:w="1078" w:type="dxa"/>
            <w:tcBorders>
              <w:top w:val="single" w:sz="6" w:space="0" w:color="000000"/>
              <w:left w:val="single" w:sz="6" w:space="0" w:color="000000"/>
              <w:bottom w:val="single" w:sz="6" w:space="0" w:color="000000"/>
              <w:right w:val="single" w:sz="6" w:space="0" w:color="000000"/>
            </w:tcBorders>
          </w:tcPr>
          <w:p w14:paraId="62AFA514" w14:textId="02156749" w:rsidR="00D01AEB" w:rsidRPr="000A780B" w:rsidRDefault="00D01AEB" w:rsidP="00D01AEB">
            <w:pPr>
              <w:jc w:val="center"/>
            </w:pPr>
            <w:r w:rsidRPr="000A780B">
              <w:t>5</w:t>
            </w:r>
          </w:p>
        </w:tc>
        <w:tc>
          <w:tcPr>
            <w:tcW w:w="1078" w:type="dxa"/>
            <w:tcBorders>
              <w:top w:val="single" w:sz="6" w:space="0" w:color="000000"/>
              <w:left w:val="single" w:sz="6" w:space="0" w:color="000000"/>
              <w:bottom w:val="single" w:sz="6" w:space="0" w:color="000000"/>
              <w:right w:val="single" w:sz="6" w:space="0" w:color="000000"/>
            </w:tcBorders>
          </w:tcPr>
          <w:p w14:paraId="075CDC17" w14:textId="0A280363" w:rsidR="00D01AEB" w:rsidRPr="000A780B" w:rsidRDefault="00D01AEB" w:rsidP="00D01AEB">
            <w:pPr>
              <w:jc w:val="center"/>
            </w:pPr>
            <w:r w:rsidRPr="000A780B">
              <w:t>6</w:t>
            </w:r>
          </w:p>
        </w:tc>
        <w:tc>
          <w:tcPr>
            <w:tcW w:w="1078" w:type="dxa"/>
            <w:tcBorders>
              <w:top w:val="single" w:sz="6" w:space="0" w:color="000000"/>
              <w:left w:val="single" w:sz="6" w:space="0" w:color="000000"/>
              <w:bottom w:val="single" w:sz="6" w:space="0" w:color="000000"/>
              <w:right w:val="single" w:sz="6" w:space="0" w:color="000000"/>
            </w:tcBorders>
          </w:tcPr>
          <w:p w14:paraId="10742072" w14:textId="3C16925B" w:rsidR="00D01AEB" w:rsidRPr="000A780B" w:rsidRDefault="00D01AEB" w:rsidP="00D01AEB">
            <w:pPr>
              <w:jc w:val="center"/>
            </w:pPr>
            <w:r w:rsidRPr="000A780B">
              <w:t>7</w:t>
            </w:r>
          </w:p>
        </w:tc>
        <w:tc>
          <w:tcPr>
            <w:tcW w:w="1078" w:type="dxa"/>
            <w:tcBorders>
              <w:top w:val="single" w:sz="6" w:space="0" w:color="000000"/>
              <w:left w:val="single" w:sz="6" w:space="0" w:color="000000"/>
              <w:bottom w:val="single" w:sz="6" w:space="0" w:color="000000"/>
              <w:right w:val="single" w:sz="6" w:space="0" w:color="000000"/>
            </w:tcBorders>
          </w:tcPr>
          <w:p w14:paraId="520D70D5" w14:textId="48F99007" w:rsidR="00D01AEB" w:rsidRPr="000A780B" w:rsidRDefault="00D01AEB" w:rsidP="00D01AEB">
            <w:pPr>
              <w:jc w:val="center"/>
            </w:pPr>
            <w:r w:rsidRPr="000A780B">
              <w:t>8</w:t>
            </w:r>
          </w:p>
        </w:tc>
        <w:tc>
          <w:tcPr>
            <w:tcW w:w="917" w:type="dxa"/>
            <w:tcBorders>
              <w:top w:val="single" w:sz="6" w:space="0" w:color="000000"/>
              <w:left w:val="single" w:sz="6" w:space="0" w:color="000000"/>
              <w:bottom w:val="single" w:sz="6" w:space="0" w:color="000000"/>
              <w:right w:val="single" w:sz="6" w:space="0" w:color="000000"/>
            </w:tcBorders>
          </w:tcPr>
          <w:p w14:paraId="68AE76CA" w14:textId="29174B70" w:rsidR="00D01AEB" w:rsidRPr="000A780B" w:rsidRDefault="00D01AEB" w:rsidP="00D01AEB">
            <w:pPr>
              <w:jc w:val="center"/>
            </w:pPr>
            <w:r>
              <w:t>9</w:t>
            </w:r>
          </w:p>
        </w:tc>
      </w:tr>
      <w:tr w:rsidR="00D01AEB" w:rsidRPr="000A780B" w14:paraId="2F93D9F4" w14:textId="77777777" w:rsidTr="00A01EDB">
        <w:trPr>
          <w:trHeight w:val="120"/>
        </w:trPr>
        <w:tc>
          <w:tcPr>
            <w:tcW w:w="457" w:type="dxa"/>
            <w:tcBorders>
              <w:top w:val="single" w:sz="6" w:space="0" w:color="000000"/>
              <w:left w:val="single" w:sz="6" w:space="0" w:color="000000"/>
              <w:bottom w:val="single" w:sz="6" w:space="0" w:color="000000"/>
              <w:right w:val="single" w:sz="6" w:space="0" w:color="000000"/>
            </w:tcBorders>
          </w:tcPr>
          <w:p w14:paraId="0F5C1286" w14:textId="036C81CC" w:rsidR="00D01AEB" w:rsidRPr="000A780B" w:rsidRDefault="00D01AEB" w:rsidP="005E01B5">
            <w:pPr>
              <w:jc w:val="center"/>
            </w:pPr>
            <w:r>
              <w:t>1</w:t>
            </w:r>
          </w:p>
        </w:tc>
        <w:tc>
          <w:tcPr>
            <w:tcW w:w="9164" w:type="dxa"/>
            <w:gridSpan w:val="8"/>
            <w:tcBorders>
              <w:top w:val="single" w:sz="6" w:space="0" w:color="000000"/>
              <w:left w:val="single" w:sz="6" w:space="0" w:color="000000"/>
              <w:bottom w:val="single" w:sz="6" w:space="0" w:color="000000"/>
              <w:right w:val="single" w:sz="6" w:space="0" w:color="000000"/>
            </w:tcBorders>
          </w:tcPr>
          <w:p w14:paraId="6BE79D8B" w14:textId="4F4E7144" w:rsidR="00D01AEB" w:rsidRPr="000A780B" w:rsidRDefault="00D01AEB" w:rsidP="005E01B5">
            <w:pPr>
              <w:jc w:val="left"/>
            </w:pPr>
            <w:r w:rsidRPr="000A780B">
              <w:t>Забезпеченням є предмет іпотеки</w:t>
            </w:r>
          </w:p>
        </w:tc>
      </w:tr>
      <w:tr w:rsidR="00D01AEB" w:rsidRPr="000A780B" w14:paraId="7453D31A" w14:textId="77777777" w:rsidTr="00A01EDB">
        <w:trPr>
          <w:trHeight w:val="120"/>
        </w:trPr>
        <w:tc>
          <w:tcPr>
            <w:tcW w:w="457" w:type="dxa"/>
            <w:tcBorders>
              <w:top w:val="single" w:sz="6" w:space="0" w:color="000000"/>
              <w:left w:val="single" w:sz="6" w:space="0" w:color="000000"/>
              <w:bottom w:val="single" w:sz="6" w:space="0" w:color="000000"/>
              <w:right w:val="single" w:sz="6" w:space="0" w:color="000000"/>
            </w:tcBorders>
          </w:tcPr>
          <w:p w14:paraId="4DCBF156" w14:textId="27F37A68" w:rsidR="00D01AEB" w:rsidRPr="000A780B" w:rsidRDefault="00D01AEB" w:rsidP="005E01B5">
            <w:pPr>
              <w:jc w:val="center"/>
            </w:pPr>
            <w:r>
              <w:t>2</w:t>
            </w:r>
          </w:p>
        </w:tc>
        <w:tc>
          <w:tcPr>
            <w:tcW w:w="1813" w:type="dxa"/>
            <w:tcBorders>
              <w:top w:val="single" w:sz="6" w:space="0" w:color="000000"/>
              <w:left w:val="single" w:sz="6" w:space="0" w:color="000000"/>
              <w:bottom w:val="single" w:sz="6" w:space="0" w:color="000000"/>
              <w:right w:val="single" w:sz="6" w:space="0" w:color="000000"/>
            </w:tcBorders>
          </w:tcPr>
          <w:p w14:paraId="561D343D" w14:textId="5A3F69D5" w:rsidR="00D01AEB" w:rsidRPr="000A780B" w:rsidRDefault="00D01AEB" w:rsidP="00D10980">
            <w:r w:rsidRPr="000A780B">
              <w:t>до 7</w:t>
            </w:r>
          </w:p>
        </w:tc>
        <w:tc>
          <w:tcPr>
            <w:tcW w:w="649" w:type="dxa"/>
            <w:tcBorders>
              <w:top w:val="single" w:sz="6" w:space="0" w:color="000000"/>
              <w:left w:val="single" w:sz="6" w:space="0" w:color="000000"/>
              <w:bottom w:val="single" w:sz="6" w:space="0" w:color="000000"/>
              <w:right w:val="single" w:sz="6" w:space="0" w:color="000000"/>
            </w:tcBorders>
          </w:tcPr>
          <w:p w14:paraId="3969F6C1" w14:textId="77777777" w:rsidR="00D01AEB" w:rsidRPr="000A780B" w:rsidRDefault="00D01AEB" w:rsidP="005E01B5">
            <w:pPr>
              <w:jc w:val="center"/>
            </w:pPr>
            <w:r w:rsidRPr="000A780B">
              <w:t>1</w:t>
            </w:r>
          </w:p>
        </w:tc>
        <w:tc>
          <w:tcPr>
            <w:tcW w:w="1473" w:type="dxa"/>
            <w:tcBorders>
              <w:top w:val="single" w:sz="6" w:space="0" w:color="000000"/>
              <w:left w:val="single" w:sz="6" w:space="0" w:color="000000"/>
              <w:bottom w:val="single" w:sz="6" w:space="0" w:color="000000"/>
              <w:right w:val="single" w:sz="6" w:space="0" w:color="000000"/>
            </w:tcBorders>
            <w:hideMark/>
          </w:tcPr>
          <w:p w14:paraId="312C27DA" w14:textId="77777777" w:rsidR="00D01AEB" w:rsidRPr="000A780B" w:rsidRDefault="00D01AEB" w:rsidP="00D10980">
            <w:r w:rsidRPr="000A780B">
              <w:t>0,005</w:t>
            </w:r>
          </w:p>
        </w:tc>
        <w:tc>
          <w:tcPr>
            <w:tcW w:w="1078" w:type="dxa"/>
            <w:vMerge w:val="restart"/>
            <w:tcBorders>
              <w:top w:val="single" w:sz="6" w:space="0" w:color="000000"/>
              <w:left w:val="single" w:sz="6" w:space="0" w:color="000000"/>
              <w:right w:val="single" w:sz="6" w:space="0" w:color="000000"/>
            </w:tcBorders>
            <w:hideMark/>
          </w:tcPr>
          <w:p w14:paraId="06019297" w14:textId="0F23C70B" w:rsidR="00D01AEB" w:rsidRPr="000A780B" w:rsidRDefault="00D01AEB" w:rsidP="00D10980">
            <w:pPr>
              <w:jc w:val="center"/>
            </w:pPr>
            <w:r w:rsidRPr="000A780B">
              <w:t xml:space="preserve">0,64 </w:t>
            </w:r>
          </w:p>
        </w:tc>
        <w:tc>
          <w:tcPr>
            <w:tcW w:w="1078" w:type="dxa"/>
            <w:vMerge w:val="restart"/>
            <w:tcBorders>
              <w:top w:val="single" w:sz="6" w:space="0" w:color="000000"/>
              <w:left w:val="single" w:sz="6" w:space="0" w:color="000000"/>
              <w:right w:val="single" w:sz="6" w:space="0" w:color="000000"/>
            </w:tcBorders>
            <w:hideMark/>
          </w:tcPr>
          <w:p w14:paraId="05616DC5" w14:textId="6A97B5EE" w:rsidR="00D01AEB" w:rsidRPr="000A780B" w:rsidRDefault="00D01AEB" w:rsidP="00D10980">
            <w:pPr>
              <w:jc w:val="center"/>
            </w:pPr>
            <w:r w:rsidRPr="000A780B">
              <w:t>0,48</w:t>
            </w:r>
          </w:p>
        </w:tc>
        <w:tc>
          <w:tcPr>
            <w:tcW w:w="1078" w:type="dxa"/>
            <w:vMerge w:val="restart"/>
            <w:tcBorders>
              <w:top w:val="single" w:sz="6" w:space="0" w:color="000000"/>
              <w:left w:val="single" w:sz="6" w:space="0" w:color="000000"/>
              <w:right w:val="single" w:sz="6" w:space="0" w:color="000000"/>
            </w:tcBorders>
            <w:hideMark/>
          </w:tcPr>
          <w:p w14:paraId="05BCD9EA" w14:textId="592B497F" w:rsidR="00D01AEB" w:rsidRPr="000A780B" w:rsidRDefault="00D01AEB" w:rsidP="00D10980">
            <w:pPr>
              <w:jc w:val="center"/>
            </w:pPr>
            <w:r w:rsidRPr="000A780B">
              <w:t>0,32</w:t>
            </w:r>
          </w:p>
        </w:tc>
        <w:tc>
          <w:tcPr>
            <w:tcW w:w="1078" w:type="dxa"/>
            <w:vMerge w:val="restart"/>
            <w:tcBorders>
              <w:top w:val="single" w:sz="6" w:space="0" w:color="000000"/>
              <w:left w:val="single" w:sz="6" w:space="0" w:color="000000"/>
              <w:right w:val="single" w:sz="6" w:space="0" w:color="000000"/>
            </w:tcBorders>
            <w:hideMark/>
          </w:tcPr>
          <w:p w14:paraId="39009417" w14:textId="6CAF6566" w:rsidR="00D01AEB" w:rsidRPr="000A780B" w:rsidRDefault="00D01AEB" w:rsidP="00D10980">
            <w:pPr>
              <w:jc w:val="center"/>
            </w:pPr>
            <w:r w:rsidRPr="000A780B">
              <w:t>0,16</w:t>
            </w:r>
          </w:p>
        </w:tc>
        <w:tc>
          <w:tcPr>
            <w:tcW w:w="917" w:type="dxa"/>
            <w:vMerge w:val="restart"/>
            <w:tcBorders>
              <w:top w:val="single" w:sz="6" w:space="0" w:color="000000"/>
              <w:left w:val="single" w:sz="6" w:space="0" w:color="000000"/>
              <w:right w:val="single" w:sz="6" w:space="0" w:color="000000"/>
            </w:tcBorders>
            <w:hideMark/>
          </w:tcPr>
          <w:p w14:paraId="663E0507" w14:textId="7B130360" w:rsidR="00D01AEB" w:rsidRPr="000A780B" w:rsidRDefault="00D01AEB" w:rsidP="00D10980">
            <w:pPr>
              <w:jc w:val="center"/>
            </w:pPr>
            <w:r w:rsidRPr="000A780B">
              <w:t>0,15</w:t>
            </w:r>
          </w:p>
        </w:tc>
      </w:tr>
      <w:tr w:rsidR="00D01AEB" w:rsidRPr="000A780B" w14:paraId="4044976E" w14:textId="77777777" w:rsidTr="00A01EDB">
        <w:trPr>
          <w:trHeight w:val="120"/>
        </w:trPr>
        <w:tc>
          <w:tcPr>
            <w:tcW w:w="457" w:type="dxa"/>
            <w:tcBorders>
              <w:top w:val="single" w:sz="6" w:space="0" w:color="000000"/>
              <w:left w:val="single" w:sz="6" w:space="0" w:color="000000"/>
              <w:bottom w:val="single" w:sz="6" w:space="0" w:color="000000"/>
              <w:right w:val="single" w:sz="6" w:space="0" w:color="000000"/>
            </w:tcBorders>
          </w:tcPr>
          <w:p w14:paraId="3AC41675" w14:textId="42EBA64F" w:rsidR="00D01AEB" w:rsidRPr="000A780B" w:rsidRDefault="00D01AEB" w:rsidP="005E01B5">
            <w:pPr>
              <w:jc w:val="center"/>
            </w:pPr>
            <w:r>
              <w:t>3</w:t>
            </w:r>
          </w:p>
        </w:tc>
        <w:tc>
          <w:tcPr>
            <w:tcW w:w="1813" w:type="dxa"/>
            <w:tcBorders>
              <w:top w:val="single" w:sz="6" w:space="0" w:color="000000"/>
              <w:left w:val="single" w:sz="6" w:space="0" w:color="000000"/>
              <w:bottom w:val="single" w:sz="6" w:space="0" w:color="000000"/>
              <w:right w:val="single" w:sz="6" w:space="0" w:color="000000"/>
            </w:tcBorders>
          </w:tcPr>
          <w:p w14:paraId="4ED68C6C" w14:textId="23F64BBB" w:rsidR="00D01AEB" w:rsidRPr="000A780B" w:rsidRDefault="00D01AEB" w:rsidP="00D10980">
            <w:r w:rsidRPr="000A780B">
              <w:t>від 8 до 30</w:t>
            </w:r>
          </w:p>
        </w:tc>
        <w:tc>
          <w:tcPr>
            <w:tcW w:w="649" w:type="dxa"/>
            <w:tcBorders>
              <w:top w:val="single" w:sz="6" w:space="0" w:color="000000"/>
              <w:left w:val="single" w:sz="6" w:space="0" w:color="000000"/>
              <w:bottom w:val="single" w:sz="6" w:space="0" w:color="000000"/>
              <w:right w:val="single" w:sz="6" w:space="0" w:color="000000"/>
            </w:tcBorders>
          </w:tcPr>
          <w:p w14:paraId="17D5EE5E" w14:textId="77777777" w:rsidR="00D01AEB" w:rsidRPr="000A780B" w:rsidRDefault="00D01AEB" w:rsidP="005E01B5">
            <w:pPr>
              <w:jc w:val="center"/>
            </w:pPr>
            <w:r w:rsidRPr="000A780B">
              <w:t>2</w:t>
            </w:r>
          </w:p>
        </w:tc>
        <w:tc>
          <w:tcPr>
            <w:tcW w:w="1473" w:type="dxa"/>
            <w:tcBorders>
              <w:top w:val="single" w:sz="6" w:space="0" w:color="000000"/>
              <w:left w:val="single" w:sz="6" w:space="0" w:color="000000"/>
              <w:bottom w:val="single" w:sz="6" w:space="0" w:color="000000"/>
              <w:right w:val="single" w:sz="6" w:space="0" w:color="000000"/>
            </w:tcBorders>
          </w:tcPr>
          <w:p w14:paraId="05264B8B" w14:textId="77777777" w:rsidR="00D01AEB" w:rsidRPr="000A780B" w:rsidRDefault="00D01AEB" w:rsidP="00D10980">
            <w:r w:rsidRPr="000A780B">
              <w:t>0,15</w:t>
            </w:r>
          </w:p>
        </w:tc>
        <w:tc>
          <w:tcPr>
            <w:tcW w:w="1078" w:type="dxa"/>
            <w:vMerge/>
            <w:tcBorders>
              <w:left w:val="single" w:sz="6" w:space="0" w:color="000000"/>
              <w:right w:val="single" w:sz="6" w:space="0" w:color="000000"/>
            </w:tcBorders>
          </w:tcPr>
          <w:p w14:paraId="292CBA3C" w14:textId="77005B34" w:rsidR="00D01AEB" w:rsidRPr="000A780B" w:rsidRDefault="00D01AEB" w:rsidP="00D10980"/>
        </w:tc>
        <w:tc>
          <w:tcPr>
            <w:tcW w:w="1078" w:type="dxa"/>
            <w:vMerge/>
            <w:tcBorders>
              <w:left w:val="single" w:sz="6" w:space="0" w:color="000000"/>
              <w:right w:val="single" w:sz="6" w:space="0" w:color="000000"/>
            </w:tcBorders>
          </w:tcPr>
          <w:p w14:paraId="33F1661E" w14:textId="77777777" w:rsidR="00D01AEB" w:rsidRPr="000A780B" w:rsidRDefault="00D01AEB" w:rsidP="00D10980"/>
        </w:tc>
        <w:tc>
          <w:tcPr>
            <w:tcW w:w="1078" w:type="dxa"/>
            <w:vMerge/>
            <w:tcBorders>
              <w:left w:val="single" w:sz="6" w:space="0" w:color="000000"/>
              <w:right w:val="single" w:sz="6" w:space="0" w:color="000000"/>
            </w:tcBorders>
          </w:tcPr>
          <w:p w14:paraId="4EE749F7" w14:textId="77777777" w:rsidR="00D01AEB" w:rsidRPr="000A780B" w:rsidRDefault="00D01AEB" w:rsidP="00D10980"/>
        </w:tc>
        <w:tc>
          <w:tcPr>
            <w:tcW w:w="1078" w:type="dxa"/>
            <w:vMerge/>
            <w:tcBorders>
              <w:left w:val="single" w:sz="6" w:space="0" w:color="000000"/>
              <w:right w:val="single" w:sz="6" w:space="0" w:color="000000"/>
            </w:tcBorders>
          </w:tcPr>
          <w:p w14:paraId="1A0D63FF" w14:textId="77777777" w:rsidR="00D01AEB" w:rsidRPr="000A780B" w:rsidRDefault="00D01AEB" w:rsidP="00D10980"/>
        </w:tc>
        <w:tc>
          <w:tcPr>
            <w:tcW w:w="917" w:type="dxa"/>
            <w:vMerge/>
            <w:tcBorders>
              <w:left w:val="single" w:sz="6" w:space="0" w:color="000000"/>
              <w:right w:val="single" w:sz="6" w:space="0" w:color="000000"/>
            </w:tcBorders>
          </w:tcPr>
          <w:p w14:paraId="0EC1EA42" w14:textId="77777777" w:rsidR="00D01AEB" w:rsidRPr="000A780B" w:rsidRDefault="00D01AEB" w:rsidP="00D10980"/>
        </w:tc>
      </w:tr>
      <w:tr w:rsidR="00D01AEB" w:rsidRPr="000A780B" w14:paraId="0587917C" w14:textId="77777777" w:rsidTr="00A01EDB">
        <w:trPr>
          <w:trHeight w:val="120"/>
        </w:trPr>
        <w:tc>
          <w:tcPr>
            <w:tcW w:w="457" w:type="dxa"/>
            <w:tcBorders>
              <w:top w:val="single" w:sz="6" w:space="0" w:color="000000"/>
              <w:left w:val="single" w:sz="6" w:space="0" w:color="000000"/>
              <w:bottom w:val="single" w:sz="6" w:space="0" w:color="000000"/>
              <w:right w:val="single" w:sz="6" w:space="0" w:color="000000"/>
            </w:tcBorders>
          </w:tcPr>
          <w:p w14:paraId="47BAFA79" w14:textId="7D058FC9" w:rsidR="00D01AEB" w:rsidRPr="000A780B" w:rsidRDefault="00D01AEB" w:rsidP="005E01B5">
            <w:pPr>
              <w:jc w:val="center"/>
            </w:pPr>
            <w:r>
              <w:t>4</w:t>
            </w:r>
          </w:p>
        </w:tc>
        <w:tc>
          <w:tcPr>
            <w:tcW w:w="1813" w:type="dxa"/>
            <w:tcBorders>
              <w:top w:val="single" w:sz="6" w:space="0" w:color="000000"/>
              <w:left w:val="single" w:sz="6" w:space="0" w:color="000000"/>
              <w:bottom w:val="single" w:sz="6" w:space="0" w:color="000000"/>
              <w:right w:val="single" w:sz="6" w:space="0" w:color="000000"/>
            </w:tcBorders>
          </w:tcPr>
          <w:p w14:paraId="22722C4E" w14:textId="0F9E51F6" w:rsidR="00D01AEB" w:rsidRPr="000A780B" w:rsidRDefault="00D01AEB" w:rsidP="00D10980">
            <w:r w:rsidRPr="000A780B">
              <w:t>від 31 до 60</w:t>
            </w:r>
          </w:p>
        </w:tc>
        <w:tc>
          <w:tcPr>
            <w:tcW w:w="649" w:type="dxa"/>
            <w:tcBorders>
              <w:top w:val="single" w:sz="6" w:space="0" w:color="000000"/>
              <w:left w:val="single" w:sz="6" w:space="0" w:color="000000"/>
              <w:bottom w:val="single" w:sz="6" w:space="0" w:color="000000"/>
              <w:right w:val="single" w:sz="6" w:space="0" w:color="000000"/>
            </w:tcBorders>
          </w:tcPr>
          <w:p w14:paraId="111A81E8" w14:textId="77777777" w:rsidR="00D01AEB" w:rsidRPr="000A780B" w:rsidRDefault="00D01AEB" w:rsidP="005E01B5">
            <w:pPr>
              <w:jc w:val="center"/>
            </w:pPr>
            <w:r w:rsidRPr="000A780B">
              <w:t>3</w:t>
            </w:r>
          </w:p>
        </w:tc>
        <w:tc>
          <w:tcPr>
            <w:tcW w:w="1473" w:type="dxa"/>
            <w:tcBorders>
              <w:top w:val="single" w:sz="6" w:space="0" w:color="000000"/>
              <w:left w:val="single" w:sz="6" w:space="0" w:color="000000"/>
              <w:bottom w:val="single" w:sz="6" w:space="0" w:color="000000"/>
              <w:right w:val="single" w:sz="6" w:space="0" w:color="000000"/>
            </w:tcBorders>
          </w:tcPr>
          <w:p w14:paraId="40F66564" w14:textId="77777777" w:rsidR="00D01AEB" w:rsidRPr="000A780B" w:rsidRDefault="00D01AEB" w:rsidP="00D10980">
            <w:r w:rsidRPr="000A780B">
              <w:t>0,37</w:t>
            </w:r>
          </w:p>
        </w:tc>
        <w:tc>
          <w:tcPr>
            <w:tcW w:w="1078" w:type="dxa"/>
            <w:vMerge/>
            <w:tcBorders>
              <w:left w:val="single" w:sz="6" w:space="0" w:color="000000"/>
              <w:right w:val="single" w:sz="6" w:space="0" w:color="000000"/>
            </w:tcBorders>
          </w:tcPr>
          <w:p w14:paraId="479C8B70" w14:textId="5FAF1883" w:rsidR="00D01AEB" w:rsidRPr="000A780B" w:rsidRDefault="00D01AEB" w:rsidP="00D10980"/>
        </w:tc>
        <w:tc>
          <w:tcPr>
            <w:tcW w:w="1078" w:type="dxa"/>
            <w:vMerge/>
            <w:tcBorders>
              <w:left w:val="single" w:sz="6" w:space="0" w:color="000000"/>
              <w:right w:val="single" w:sz="6" w:space="0" w:color="000000"/>
            </w:tcBorders>
          </w:tcPr>
          <w:p w14:paraId="5B9E26EC" w14:textId="77777777" w:rsidR="00D01AEB" w:rsidRPr="000A780B" w:rsidRDefault="00D01AEB" w:rsidP="00D10980"/>
        </w:tc>
        <w:tc>
          <w:tcPr>
            <w:tcW w:w="1078" w:type="dxa"/>
            <w:vMerge/>
            <w:tcBorders>
              <w:left w:val="single" w:sz="6" w:space="0" w:color="000000"/>
              <w:right w:val="single" w:sz="6" w:space="0" w:color="000000"/>
            </w:tcBorders>
          </w:tcPr>
          <w:p w14:paraId="5D480067" w14:textId="77777777" w:rsidR="00D01AEB" w:rsidRPr="000A780B" w:rsidRDefault="00D01AEB" w:rsidP="00D10980"/>
        </w:tc>
        <w:tc>
          <w:tcPr>
            <w:tcW w:w="1078" w:type="dxa"/>
            <w:vMerge/>
            <w:tcBorders>
              <w:left w:val="single" w:sz="6" w:space="0" w:color="000000"/>
              <w:right w:val="single" w:sz="6" w:space="0" w:color="000000"/>
            </w:tcBorders>
          </w:tcPr>
          <w:p w14:paraId="2E445300" w14:textId="77777777" w:rsidR="00D01AEB" w:rsidRPr="000A780B" w:rsidRDefault="00D01AEB" w:rsidP="00D10980"/>
        </w:tc>
        <w:tc>
          <w:tcPr>
            <w:tcW w:w="917" w:type="dxa"/>
            <w:vMerge/>
            <w:tcBorders>
              <w:left w:val="single" w:sz="6" w:space="0" w:color="000000"/>
              <w:right w:val="single" w:sz="6" w:space="0" w:color="000000"/>
            </w:tcBorders>
          </w:tcPr>
          <w:p w14:paraId="0E30E9D7" w14:textId="77777777" w:rsidR="00D01AEB" w:rsidRPr="000A780B" w:rsidRDefault="00D01AEB" w:rsidP="00D10980"/>
        </w:tc>
      </w:tr>
      <w:tr w:rsidR="00D01AEB" w:rsidRPr="000A780B" w14:paraId="609CFB22" w14:textId="77777777" w:rsidTr="00A01EDB">
        <w:trPr>
          <w:trHeight w:val="65"/>
        </w:trPr>
        <w:tc>
          <w:tcPr>
            <w:tcW w:w="457" w:type="dxa"/>
            <w:tcBorders>
              <w:top w:val="single" w:sz="6" w:space="0" w:color="000000"/>
              <w:left w:val="single" w:sz="6" w:space="0" w:color="000000"/>
              <w:bottom w:val="single" w:sz="6" w:space="0" w:color="000000"/>
              <w:right w:val="single" w:sz="6" w:space="0" w:color="000000"/>
            </w:tcBorders>
          </w:tcPr>
          <w:p w14:paraId="6ED5B663" w14:textId="3008AA48" w:rsidR="00D01AEB" w:rsidRPr="000A780B" w:rsidRDefault="00D01AEB" w:rsidP="005E01B5">
            <w:pPr>
              <w:jc w:val="center"/>
            </w:pPr>
            <w:r>
              <w:t>5</w:t>
            </w:r>
          </w:p>
        </w:tc>
        <w:tc>
          <w:tcPr>
            <w:tcW w:w="1813" w:type="dxa"/>
            <w:tcBorders>
              <w:top w:val="single" w:sz="6" w:space="0" w:color="000000"/>
              <w:left w:val="single" w:sz="6" w:space="0" w:color="000000"/>
              <w:bottom w:val="single" w:sz="6" w:space="0" w:color="000000"/>
              <w:right w:val="single" w:sz="6" w:space="0" w:color="000000"/>
            </w:tcBorders>
          </w:tcPr>
          <w:p w14:paraId="3CE4F440" w14:textId="6B27BEF5" w:rsidR="00D01AEB" w:rsidRPr="000A780B" w:rsidRDefault="00D01AEB" w:rsidP="00D10980">
            <w:r w:rsidRPr="000A780B">
              <w:t>від 61 до 90</w:t>
            </w:r>
          </w:p>
        </w:tc>
        <w:tc>
          <w:tcPr>
            <w:tcW w:w="649" w:type="dxa"/>
            <w:tcBorders>
              <w:top w:val="single" w:sz="6" w:space="0" w:color="000000"/>
              <w:left w:val="single" w:sz="6" w:space="0" w:color="000000"/>
              <w:bottom w:val="single" w:sz="6" w:space="0" w:color="000000"/>
              <w:right w:val="single" w:sz="6" w:space="0" w:color="000000"/>
            </w:tcBorders>
          </w:tcPr>
          <w:p w14:paraId="367B098D" w14:textId="77777777" w:rsidR="00D01AEB" w:rsidRPr="000A780B" w:rsidRDefault="00D01AEB" w:rsidP="005E01B5">
            <w:pPr>
              <w:jc w:val="center"/>
            </w:pPr>
            <w:r w:rsidRPr="000A780B">
              <w:t>4</w:t>
            </w:r>
          </w:p>
        </w:tc>
        <w:tc>
          <w:tcPr>
            <w:tcW w:w="1473" w:type="dxa"/>
            <w:tcBorders>
              <w:top w:val="single" w:sz="6" w:space="0" w:color="000000"/>
              <w:left w:val="single" w:sz="6" w:space="0" w:color="000000"/>
              <w:bottom w:val="single" w:sz="6" w:space="0" w:color="000000"/>
              <w:right w:val="single" w:sz="6" w:space="0" w:color="000000"/>
            </w:tcBorders>
          </w:tcPr>
          <w:p w14:paraId="292A38F2" w14:textId="77777777" w:rsidR="00D01AEB" w:rsidRPr="000A780B" w:rsidRDefault="00D01AEB" w:rsidP="00D10980">
            <w:r w:rsidRPr="000A780B">
              <w:t>0,65</w:t>
            </w:r>
          </w:p>
        </w:tc>
        <w:tc>
          <w:tcPr>
            <w:tcW w:w="1078" w:type="dxa"/>
            <w:vMerge/>
            <w:tcBorders>
              <w:left w:val="single" w:sz="6" w:space="0" w:color="000000"/>
              <w:right w:val="single" w:sz="6" w:space="0" w:color="000000"/>
            </w:tcBorders>
          </w:tcPr>
          <w:p w14:paraId="53D763C5" w14:textId="2D6665F3" w:rsidR="00D01AEB" w:rsidRPr="000A780B" w:rsidRDefault="00D01AEB" w:rsidP="00D10980"/>
        </w:tc>
        <w:tc>
          <w:tcPr>
            <w:tcW w:w="1078" w:type="dxa"/>
            <w:vMerge/>
            <w:tcBorders>
              <w:left w:val="single" w:sz="6" w:space="0" w:color="000000"/>
              <w:right w:val="single" w:sz="6" w:space="0" w:color="000000"/>
            </w:tcBorders>
          </w:tcPr>
          <w:p w14:paraId="091B5DD4" w14:textId="77777777" w:rsidR="00D01AEB" w:rsidRPr="000A780B" w:rsidRDefault="00D01AEB" w:rsidP="00D10980"/>
        </w:tc>
        <w:tc>
          <w:tcPr>
            <w:tcW w:w="1078" w:type="dxa"/>
            <w:vMerge/>
            <w:tcBorders>
              <w:left w:val="single" w:sz="6" w:space="0" w:color="000000"/>
              <w:right w:val="single" w:sz="6" w:space="0" w:color="000000"/>
            </w:tcBorders>
          </w:tcPr>
          <w:p w14:paraId="79EB38A6" w14:textId="77777777" w:rsidR="00D01AEB" w:rsidRPr="000A780B" w:rsidRDefault="00D01AEB" w:rsidP="00D10980"/>
        </w:tc>
        <w:tc>
          <w:tcPr>
            <w:tcW w:w="1078" w:type="dxa"/>
            <w:vMerge/>
            <w:tcBorders>
              <w:left w:val="single" w:sz="6" w:space="0" w:color="000000"/>
              <w:right w:val="single" w:sz="6" w:space="0" w:color="000000"/>
            </w:tcBorders>
          </w:tcPr>
          <w:p w14:paraId="4FE91FB5" w14:textId="77777777" w:rsidR="00D01AEB" w:rsidRPr="000A780B" w:rsidRDefault="00D01AEB" w:rsidP="00D10980"/>
        </w:tc>
        <w:tc>
          <w:tcPr>
            <w:tcW w:w="917" w:type="dxa"/>
            <w:vMerge/>
            <w:tcBorders>
              <w:left w:val="single" w:sz="6" w:space="0" w:color="000000"/>
              <w:right w:val="single" w:sz="6" w:space="0" w:color="000000"/>
            </w:tcBorders>
          </w:tcPr>
          <w:p w14:paraId="3D722FB5" w14:textId="77777777" w:rsidR="00D01AEB" w:rsidRPr="000A780B" w:rsidRDefault="00D01AEB" w:rsidP="00D10980"/>
        </w:tc>
      </w:tr>
      <w:tr w:rsidR="00D01AEB" w:rsidRPr="000A780B" w14:paraId="386709D2" w14:textId="77777777" w:rsidTr="00A01EDB">
        <w:trPr>
          <w:trHeight w:val="120"/>
        </w:trPr>
        <w:tc>
          <w:tcPr>
            <w:tcW w:w="457" w:type="dxa"/>
            <w:tcBorders>
              <w:top w:val="single" w:sz="6" w:space="0" w:color="000000"/>
              <w:left w:val="single" w:sz="6" w:space="0" w:color="000000"/>
              <w:bottom w:val="single" w:sz="6" w:space="0" w:color="000000"/>
              <w:right w:val="single" w:sz="6" w:space="0" w:color="000000"/>
            </w:tcBorders>
          </w:tcPr>
          <w:p w14:paraId="28D99883" w14:textId="1C7F854F" w:rsidR="00D01AEB" w:rsidRPr="000A780B" w:rsidRDefault="00D01AEB" w:rsidP="005E01B5">
            <w:pPr>
              <w:jc w:val="center"/>
            </w:pPr>
            <w:r>
              <w:t>6</w:t>
            </w:r>
          </w:p>
        </w:tc>
        <w:tc>
          <w:tcPr>
            <w:tcW w:w="1813" w:type="dxa"/>
            <w:tcBorders>
              <w:top w:val="single" w:sz="6" w:space="0" w:color="000000"/>
              <w:left w:val="single" w:sz="6" w:space="0" w:color="000000"/>
              <w:bottom w:val="single" w:sz="6" w:space="0" w:color="000000"/>
              <w:right w:val="single" w:sz="6" w:space="0" w:color="000000"/>
            </w:tcBorders>
          </w:tcPr>
          <w:p w14:paraId="015B3307" w14:textId="17C2D7B2" w:rsidR="00D01AEB" w:rsidRPr="000A780B" w:rsidRDefault="00D01AEB" w:rsidP="00D10980">
            <w:r w:rsidRPr="000A780B">
              <w:t>більше 90</w:t>
            </w:r>
          </w:p>
        </w:tc>
        <w:tc>
          <w:tcPr>
            <w:tcW w:w="649" w:type="dxa"/>
            <w:tcBorders>
              <w:top w:val="single" w:sz="6" w:space="0" w:color="000000"/>
              <w:left w:val="single" w:sz="6" w:space="0" w:color="000000"/>
              <w:bottom w:val="single" w:sz="6" w:space="0" w:color="000000"/>
              <w:right w:val="single" w:sz="6" w:space="0" w:color="000000"/>
            </w:tcBorders>
          </w:tcPr>
          <w:p w14:paraId="22C147B2" w14:textId="77777777" w:rsidR="00D01AEB" w:rsidRPr="000A780B" w:rsidRDefault="00D01AEB" w:rsidP="005E01B5">
            <w:pPr>
              <w:jc w:val="center"/>
            </w:pPr>
            <w:r w:rsidRPr="000A780B">
              <w:t>5</w:t>
            </w:r>
          </w:p>
        </w:tc>
        <w:tc>
          <w:tcPr>
            <w:tcW w:w="1473" w:type="dxa"/>
            <w:tcBorders>
              <w:top w:val="single" w:sz="6" w:space="0" w:color="000000"/>
              <w:left w:val="single" w:sz="6" w:space="0" w:color="000000"/>
              <w:bottom w:val="single" w:sz="6" w:space="0" w:color="000000"/>
              <w:right w:val="single" w:sz="6" w:space="0" w:color="000000"/>
            </w:tcBorders>
          </w:tcPr>
          <w:p w14:paraId="6BE83B53" w14:textId="77777777" w:rsidR="00D01AEB" w:rsidRPr="000A780B" w:rsidRDefault="00D01AEB" w:rsidP="00D10980">
            <w:r w:rsidRPr="000A780B">
              <w:t>1,0</w:t>
            </w:r>
          </w:p>
        </w:tc>
        <w:tc>
          <w:tcPr>
            <w:tcW w:w="1078" w:type="dxa"/>
            <w:vMerge/>
            <w:tcBorders>
              <w:left w:val="single" w:sz="6" w:space="0" w:color="000000"/>
              <w:bottom w:val="single" w:sz="6" w:space="0" w:color="000000"/>
              <w:right w:val="single" w:sz="6" w:space="0" w:color="000000"/>
            </w:tcBorders>
          </w:tcPr>
          <w:p w14:paraId="4738C551" w14:textId="77777777" w:rsidR="00D01AEB" w:rsidRPr="000A780B" w:rsidRDefault="00D01AEB" w:rsidP="00D10980"/>
        </w:tc>
        <w:tc>
          <w:tcPr>
            <w:tcW w:w="1078" w:type="dxa"/>
            <w:vMerge/>
            <w:tcBorders>
              <w:left w:val="single" w:sz="6" w:space="0" w:color="000000"/>
              <w:bottom w:val="single" w:sz="6" w:space="0" w:color="000000"/>
              <w:right w:val="single" w:sz="6" w:space="0" w:color="000000"/>
            </w:tcBorders>
          </w:tcPr>
          <w:p w14:paraId="67F694B5" w14:textId="77777777" w:rsidR="00D01AEB" w:rsidRPr="000A780B" w:rsidRDefault="00D01AEB" w:rsidP="00D10980"/>
        </w:tc>
        <w:tc>
          <w:tcPr>
            <w:tcW w:w="1078" w:type="dxa"/>
            <w:vMerge/>
            <w:tcBorders>
              <w:left w:val="single" w:sz="6" w:space="0" w:color="000000"/>
              <w:bottom w:val="single" w:sz="6" w:space="0" w:color="000000"/>
              <w:right w:val="single" w:sz="6" w:space="0" w:color="000000"/>
            </w:tcBorders>
          </w:tcPr>
          <w:p w14:paraId="79B3CD40" w14:textId="77777777" w:rsidR="00D01AEB" w:rsidRPr="000A780B" w:rsidRDefault="00D01AEB" w:rsidP="00D10980"/>
        </w:tc>
        <w:tc>
          <w:tcPr>
            <w:tcW w:w="1078" w:type="dxa"/>
            <w:vMerge/>
            <w:tcBorders>
              <w:left w:val="single" w:sz="6" w:space="0" w:color="000000"/>
              <w:bottom w:val="single" w:sz="6" w:space="0" w:color="000000"/>
              <w:right w:val="single" w:sz="6" w:space="0" w:color="000000"/>
            </w:tcBorders>
          </w:tcPr>
          <w:p w14:paraId="01D606DE" w14:textId="77777777" w:rsidR="00D01AEB" w:rsidRPr="000A780B" w:rsidRDefault="00D01AEB" w:rsidP="00D10980"/>
        </w:tc>
        <w:tc>
          <w:tcPr>
            <w:tcW w:w="917" w:type="dxa"/>
            <w:vMerge/>
            <w:tcBorders>
              <w:left w:val="single" w:sz="6" w:space="0" w:color="000000"/>
              <w:bottom w:val="single" w:sz="6" w:space="0" w:color="000000"/>
              <w:right w:val="single" w:sz="6" w:space="0" w:color="000000"/>
            </w:tcBorders>
          </w:tcPr>
          <w:p w14:paraId="0AD21472" w14:textId="77777777" w:rsidR="00D01AEB" w:rsidRPr="000A780B" w:rsidRDefault="00D01AEB" w:rsidP="00D10980"/>
        </w:tc>
      </w:tr>
      <w:tr w:rsidR="00D01AEB" w:rsidRPr="000A780B" w14:paraId="1F8926A9" w14:textId="77777777" w:rsidTr="00A01EDB">
        <w:trPr>
          <w:trHeight w:val="120"/>
        </w:trPr>
        <w:tc>
          <w:tcPr>
            <w:tcW w:w="457" w:type="dxa"/>
            <w:tcBorders>
              <w:top w:val="single" w:sz="6" w:space="0" w:color="000000"/>
              <w:left w:val="single" w:sz="6" w:space="0" w:color="000000"/>
              <w:bottom w:val="single" w:sz="6" w:space="0" w:color="000000"/>
              <w:right w:val="single" w:sz="6" w:space="0" w:color="000000"/>
            </w:tcBorders>
          </w:tcPr>
          <w:p w14:paraId="682DF547" w14:textId="60D5DF70" w:rsidR="00D01AEB" w:rsidRPr="000A780B" w:rsidRDefault="00D01AEB" w:rsidP="005E01B5">
            <w:pPr>
              <w:jc w:val="center"/>
            </w:pPr>
            <w:r>
              <w:t>7</w:t>
            </w:r>
          </w:p>
        </w:tc>
        <w:tc>
          <w:tcPr>
            <w:tcW w:w="9164" w:type="dxa"/>
            <w:gridSpan w:val="8"/>
            <w:tcBorders>
              <w:top w:val="single" w:sz="6" w:space="0" w:color="000000"/>
              <w:left w:val="single" w:sz="6" w:space="0" w:color="000000"/>
              <w:bottom w:val="single" w:sz="6" w:space="0" w:color="000000"/>
              <w:right w:val="single" w:sz="6" w:space="0" w:color="000000"/>
            </w:tcBorders>
          </w:tcPr>
          <w:p w14:paraId="63F094CB" w14:textId="3EBCB30E" w:rsidR="00D01AEB" w:rsidRPr="000A780B" w:rsidRDefault="00D01AEB" w:rsidP="005E01B5">
            <w:pPr>
              <w:jc w:val="left"/>
            </w:pPr>
            <w:r w:rsidRPr="000A780B">
              <w:t>Забезпеченням є транспортні засоби</w:t>
            </w:r>
          </w:p>
        </w:tc>
      </w:tr>
      <w:tr w:rsidR="00D01AEB" w:rsidRPr="000A780B" w14:paraId="14E8D5CF" w14:textId="77777777" w:rsidTr="00A01EDB">
        <w:trPr>
          <w:trHeight w:val="120"/>
        </w:trPr>
        <w:tc>
          <w:tcPr>
            <w:tcW w:w="457" w:type="dxa"/>
            <w:tcBorders>
              <w:top w:val="single" w:sz="6" w:space="0" w:color="000000"/>
              <w:left w:val="single" w:sz="6" w:space="0" w:color="000000"/>
              <w:bottom w:val="single" w:sz="6" w:space="0" w:color="000000"/>
              <w:right w:val="single" w:sz="6" w:space="0" w:color="000000"/>
            </w:tcBorders>
          </w:tcPr>
          <w:p w14:paraId="77371BBB" w14:textId="6F02CB9B" w:rsidR="00D01AEB" w:rsidRPr="000A780B" w:rsidRDefault="00D01AEB" w:rsidP="005E01B5">
            <w:pPr>
              <w:jc w:val="center"/>
            </w:pPr>
            <w:r>
              <w:t>8</w:t>
            </w:r>
          </w:p>
        </w:tc>
        <w:tc>
          <w:tcPr>
            <w:tcW w:w="1813" w:type="dxa"/>
            <w:tcBorders>
              <w:top w:val="single" w:sz="6" w:space="0" w:color="000000"/>
              <w:left w:val="single" w:sz="6" w:space="0" w:color="000000"/>
              <w:bottom w:val="single" w:sz="6" w:space="0" w:color="000000"/>
              <w:right w:val="single" w:sz="6" w:space="0" w:color="000000"/>
            </w:tcBorders>
          </w:tcPr>
          <w:p w14:paraId="6B9CDEFC" w14:textId="462792CA" w:rsidR="00D01AEB" w:rsidRPr="000A780B" w:rsidRDefault="00D01AEB" w:rsidP="00D10980">
            <w:r w:rsidRPr="000A780B">
              <w:t>до 7</w:t>
            </w:r>
          </w:p>
        </w:tc>
        <w:tc>
          <w:tcPr>
            <w:tcW w:w="649" w:type="dxa"/>
            <w:tcBorders>
              <w:top w:val="single" w:sz="6" w:space="0" w:color="000000"/>
              <w:left w:val="single" w:sz="6" w:space="0" w:color="000000"/>
              <w:bottom w:val="single" w:sz="6" w:space="0" w:color="000000"/>
              <w:right w:val="single" w:sz="6" w:space="0" w:color="000000"/>
            </w:tcBorders>
          </w:tcPr>
          <w:p w14:paraId="7C234F39" w14:textId="77777777" w:rsidR="00D01AEB" w:rsidRPr="000A780B" w:rsidRDefault="00D01AEB" w:rsidP="005E01B5">
            <w:pPr>
              <w:jc w:val="center"/>
            </w:pPr>
            <w:r w:rsidRPr="000A780B">
              <w:t>1</w:t>
            </w:r>
          </w:p>
        </w:tc>
        <w:tc>
          <w:tcPr>
            <w:tcW w:w="1473" w:type="dxa"/>
            <w:tcBorders>
              <w:top w:val="single" w:sz="6" w:space="0" w:color="000000"/>
              <w:left w:val="single" w:sz="6" w:space="0" w:color="000000"/>
              <w:bottom w:val="single" w:sz="6" w:space="0" w:color="000000"/>
              <w:right w:val="single" w:sz="6" w:space="0" w:color="000000"/>
            </w:tcBorders>
          </w:tcPr>
          <w:p w14:paraId="71A32A47" w14:textId="77777777" w:rsidR="00D01AEB" w:rsidRPr="000A780B" w:rsidRDefault="00D01AEB" w:rsidP="00D10980">
            <w:r w:rsidRPr="000A780B">
              <w:t>0,005</w:t>
            </w:r>
          </w:p>
        </w:tc>
        <w:tc>
          <w:tcPr>
            <w:tcW w:w="1078" w:type="dxa"/>
            <w:vMerge w:val="restart"/>
            <w:tcBorders>
              <w:top w:val="single" w:sz="6" w:space="0" w:color="000000"/>
              <w:left w:val="single" w:sz="6" w:space="0" w:color="000000"/>
              <w:right w:val="single" w:sz="6" w:space="0" w:color="000000"/>
            </w:tcBorders>
          </w:tcPr>
          <w:p w14:paraId="1B99C747" w14:textId="50DBDA18" w:rsidR="00D01AEB" w:rsidRPr="000A780B" w:rsidRDefault="00D01AEB" w:rsidP="00D10980">
            <w:pPr>
              <w:jc w:val="center"/>
            </w:pPr>
            <w:r w:rsidRPr="000A780B">
              <w:t>0,68</w:t>
            </w:r>
          </w:p>
        </w:tc>
        <w:tc>
          <w:tcPr>
            <w:tcW w:w="1078" w:type="dxa"/>
            <w:vMerge w:val="restart"/>
            <w:tcBorders>
              <w:top w:val="single" w:sz="6" w:space="0" w:color="000000"/>
              <w:left w:val="single" w:sz="6" w:space="0" w:color="000000"/>
              <w:right w:val="single" w:sz="6" w:space="0" w:color="000000"/>
            </w:tcBorders>
          </w:tcPr>
          <w:p w14:paraId="757EAE67" w14:textId="726E4AC8" w:rsidR="00D01AEB" w:rsidRPr="000A780B" w:rsidRDefault="00D01AEB" w:rsidP="00D10980">
            <w:pPr>
              <w:jc w:val="center"/>
            </w:pPr>
            <w:r w:rsidRPr="000A780B">
              <w:t>0,54</w:t>
            </w:r>
          </w:p>
        </w:tc>
        <w:tc>
          <w:tcPr>
            <w:tcW w:w="1078" w:type="dxa"/>
            <w:vMerge w:val="restart"/>
            <w:tcBorders>
              <w:top w:val="single" w:sz="6" w:space="0" w:color="000000"/>
              <w:left w:val="single" w:sz="6" w:space="0" w:color="000000"/>
              <w:right w:val="single" w:sz="6" w:space="0" w:color="000000"/>
            </w:tcBorders>
          </w:tcPr>
          <w:p w14:paraId="17F5ADCA" w14:textId="0C37D970" w:rsidR="00D01AEB" w:rsidRPr="000A780B" w:rsidRDefault="00D01AEB" w:rsidP="00D10980">
            <w:pPr>
              <w:jc w:val="center"/>
            </w:pPr>
            <w:r w:rsidRPr="000A780B">
              <w:t>0,40</w:t>
            </w:r>
          </w:p>
        </w:tc>
        <w:tc>
          <w:tcPr>
            <w:tcW w:w="1078" w:type="dxa"/>
            <w:vMerge w:val="restart"/>
            <w:tcBorders>
              <w:top w:val="single" w:sz="6" w:space="0" w:color="000000"/>
              <w:left w:val="single" w:sz="6" w:space="0" w:color="000000"/>
              <w:right w:val="single" w:sz="6" w:space="0" w:color="000000"/>
            </w:tcBorders>
          </w:tcPr>
          <w:p w14:paraId="4718E856" w14:textId="559D5E0D" w:rsidR="00D01AEB" w:rsidRPr="000A780B" w:rsidRDefault="00D01AEB" w:rsidP="00D10980">
            <w:pPr>
              <w:jc w:val="center"/>
            </w:pPr>
            <w:r w:rsidRPr="000A780B">
              <w:t>0,26</w:t>
            </w:r>
          </w:p>
        </w:tc>
        <w:tc>
          <w:tcPr>
            <w:tcW w:w="917" w:type="dxa"/>
            <w:vMerge w:val="restart"/>
            <w:tcBorders>
              <w:top w:val="single" w:sz="6" w:space="0" w:color="000000"/>
              <w:left w:val="single" w:sz="6" w:space="0" w:color="000000"/>
              <w:right w:val="single" w:sz="6" w:space="0" w:color="000000"/>
            </w:tcBorders>
          </w:tcPr>
          <w:p w14:paraId="21960FCC" w14:textId="77777777" w:rsidR="00D01AEB" w:rsidRPr="000A780B" w:rsidRDefault="00D01AEB" w:rsidP="00D10980">
            <w:pPr>
              <w:jc w:val="center"/>
            </w:pPr>
            <w:r w:rsidRPr="000A780B">
              <w:t>0,25</w:t>
            </w:r>
          </w:p>
        </w:tc>
      </w:tr>
      <w:tr w:rsidR="00D01AEB" w:rsidRPr="000A780B" w14:paraId="656B7137" w14:textId="77777777" w:rsidTr="00A01EDB">
        <w:trPr>
          <w:trHeight w:val="120"/>
        </w:trPr>
        <w:tc>
          <w:tcPr>
            <w:tcW w:w="457" w:type="dxa"/>
            <w:tcBorders>
              <w:top w:val="single" w:sz="6" w:space="0" w:color="000000"/>
              <w:left w:val="single" w:sz="6" w:space="0" w:color="000000"/>
              <w:bottom w:val="single" w:sz="6" w:space="0" w:color="000000"/>
              <w:right w:val="single" w:sz="6" w:space="0" w:color="000000"/>
            </w:tcBorders>
          </w:tcPr>
          <w:p w14:paraId="7E978B74" w14:textId="4712E612" w:rsidR="00D01AEB" w:rsidRPr="000A780B" w:rsidRDefault="00D01AEB" w:rsidP="005E01B5">
            <w:pPr>
              <w:jc w:val="center"/>
            </w:pPr>
            <w:r>
              <w:t>9</w:t>
            </w:r>
          </w:p>
        </w:tc>
        <w:tc>
          <w:tcPr>
            <w:tcW w:w="1813" w:type="dxa"/>
            <w:tcBorders>
              <w:top w:val="single" w:sz="6" w:space="0" w:color="000000"/>
              <w:left w:val="single" w:sz="6" w:space="0" w:color="000000"/>
              <w:bottom w:val="single" w:sz="6" w:space="0" w:color="000000"/>
              <w:right w:val="single" w:sz="6" w:space="0" w:color="000000"/>
            </w:tcBorders>
          </w:tcPr>
          <w:p w14:paraId="435F31BA" w14:textId="182FD8A9" w:rsidR="00D01AEB" w:rsidRPr="000A780B" w:rsidRDefault="00D01AEB" w:rsidP="00D10980">
            <w:r w:rsidRPr="000A780B">
              <w:t>від 8 до 30</w:t>
            </w:r>
          </w:p>
        </w:tc>
        <w:tc>
          <w:tcPr>
            <w:tcW w:w="649" w:type="dxa"/>
            <w:tcBorders>
              <w:top w:val="single" w:sz="6" w:space="0" w:color="000000"/>
              <w:left w:val="single" w:sz="6" w:space="0" w:color="000000"/>
              <w:bottom w:val="single" w:sz="6" w:space="0" w:color="000000"/>
              <w:right w:val="single" w:sz="6" w:space="0" w:color="000000"/>
            </w:tcBorders>
          </w:tcPr>
          <w:p w14:paraId="36038A02" w14:textId="77777777" w:rsidR="00D01AEB" w:rsidRPr="000A780B" w:rsidRDefault="00D01AEB" w:rsidP="005E01B5">
            <w:pPr>
              <w:jc w:val="center"/>
            </w:pPr>
            <w:r w:rsidRPr="000A780B">
              <w:t>2</w:t>
            </w:r>
          </w:p>
        </w:tc>
        <w:tc>
          <w:tcPr>
            <w:tcW w:w="1473" w:type="dxa"/>
            <w:tcBorders>
              <w:top w:val="single" w:sz="6" w:space="0" w:color="000000"/>
              <w:left w:val="single" w:sz="6" w:space="0" w:color="000000"/>
              <w:bottom w:val="single" w:sz="6" w:space="0" w:color="000000"/>
              <w:right w:val="single" w:sz="6" w:space="0" w:color="000000"/>
            </w:tcBorders>
          </w:tcPr>
          <w:p w14:paraId="40D2359C" w14:textId="77777777" w:rsidR="00D01AEB" w:rsidRPr="000A780B" w:rsidRDefault="00D01AEB" w:rsidP="00D10980">
            <w:r w:rsidRPr="000A780B">
              <w:t>0,13</w:t>
            </w:r>
          </w:p>
        </w:tc>
        <w:tc>
          <w:tcPr>
            <w:tcW w:w="1078" w:type="dxa"/>
            <w:vMerge/>
            <w:tcBorders>
              <w:left w:val="single" w:sz="6" w:space="0" w:color="000000"/>
              <w:right w:val="single" w:sz="6" w:space="0" w:color="000000"/>
            </w:tcBorders>
          </w:tcPr>
          <w:p w14:paraId="5B5F7511" w14:textId="77777777" w:rsidR="00D01AEB" w:rsidRPr="000A780B" w:rsidRDefault="00D01AEB" w:rsidP="00D10980"/>
        </w:tc>
        <w:tc>
          <w:tcPr>
            <w:tcW w:w="1078" w:type="dxa"/>
            <w:vMerge/>
            <w:tcBorders>
              <w:left w:val="single" w:sz="6" w:space="0" w:color="000000"/>
              <w:right w:val="single" w:sz="6" w:space="0" w:color="000000"/>
            </w:tcBorders>
          </w:tcPr>
          <w:p w14:paraId="781AED61" w14:textId="77777777" w:rsidR="00D01AEB" w:rsidRPr="000A780B" w:rsidRDefault="00D01AEB" w:rsidP="00D10980"/>
        </w:tc>
        <w:tc>
          <w:tcPr>
            <w:tcW w:w="1078" w:type="dxa"/>
            <w:vMerge/>
            <w:tcBorders>
              <w:left w:val="single" w:sz="6" w:space="0" w:color="000000"/>
              <w:right w:val="single" w:sz="6" w:space="0" w:color="000000"/>
            </w:tcBorders>
          </w:tcPr>
          <w:p w14:paraId="3C11AB22" w14:textId="77777777" w:rsidR="00D01AEB" w:rsidRPr="000A780B" w:rsidRDefault="00D01AEB" w:rsidP="00D10980"/>
        </w:tc>
        <w:tc>
          <w:tcPr>
            <w:tcW w:w="1078" w:type="dxa"/>
            <w:vMerge/>
            <w:tcBorders>
              <w:left w:val="single" w:sz="6" w:space="0" w:color="000000"/>
              <w:right w:val="single" w:sz="6" w:space="0" w:color="000000"/>
            </w:tcBorders>
          </w:tcPr>
          <w:p w14:paraId="0CDF0BCD" w14:textId="77777777" w:rsidR="00D01AEB" w:rsidRPr="000A780B" w:rsidRDefault="00D01AEB" w:rsidP="00D10980"/>
        </w:tc>
        <w:tc>
          <w:tcPr>
            <w:tcW w:w="917" w:type="dxa"/>
            <w:vMerge/>
            <w:tcBorders>
              <w:left w:val="single" w:sz="6" w:space="0" w:color="000000"/>
              <w:right w:val="single" w:sz="6" w:space="0" w:color="000000"/>
            </w:tcBorders>
          </w:tcPr>
          <w:p w14:paraId="63D45FC8" w14:textId="77777777" w:rsidR="00D01AEB" w:rsidRPr="000A780B" w:rsidRDefault="00D01AEB" w:rsidP="00D10980"/>
        </w:tc>
      </w:tr>
      <w:tr w:rsidR="00D01AEB" w:rsidRPr="000A780B" w14:paraId="54AD0397" w14:textId="77777777" w:rsidTr="00A01EDB">
        <w:trPr>
          <w:trHeight w:val="120"/>
        </w:trPr>
        <w:tc>
          <w:tcPr>
            <w:tcW w:w="457" w:type="dxa"/>
            <w:tcBorders>
              <w:top w:val="single" w:sz="6" w:space="0" w:color="000000"/>
              <w:left w:val="single" w:sz="6" w:space="0" w:color="000000"/>
              <w:bottom w:val="single" w:sz="6" w:space="0" w:color="000000"/>
              <w:right w:val="single" w:sz="6" w:space="0" w:color="000000"/>
            </w:tcBorders>
          </w:tcPr>
          <w:p w14:paraId="75084ABE" w14:textId="4C28DCD7" w:rsidR="00D01AEB" w:rsidRPr="000A780B" w:rsidRDefault="00D01AEB" w:rsidP="005E01B5">
            <w:pPr>
              <w:jc w:val="center"/>
            </w:pPr>
            <w:r>
              <w:t>10</w:t>
            </w:r>
          </w:p>
        </w:tc>
        <w:tc>
          <w:tcPr>
            <w:tcW w:w="1813" w:type="dxa"/>
            <w:tcBorders>
              <w:top w:val="single" w:sz="6" w:space="0" w:color="000000"/>
              <w:left w:val="single" w:sz="6" w:space="0" w:color="000000"/>
              <w:bottom w:val="single" w:sz="6" w:space="0" w:color="000000"/>
              <w:right w:val="single" w:sz="6" w:space="0" w:color="000000"/>
            </w:tcBorders>
          </w:tcPr>
          <w:p w14:paraId="65E34AF5" w14:textId="16CDECF6" w:rsidR="00D01AEB" w:rsidRPr="000A780B" w:rsidRDefault="00D01AEB" w:rsidP="00D10980">
            <w:r w:rsidRPr="000A780B">
              <w:t>від 31 до 60</w:t>
            </w:r>
          </w:p>
        </w:tc>
        <w:tc>
          <w:tcPr>
            <w:tcW w:w="649" w:type="dxa"/>
            <w:tcBorders>
              <w:top w:val="single" w:sz="6" w:space="0" w:color="000000"/>
              <w:left w:val="single" w:sz="6" w:space="0" w:color="000000"/>
              <w:bottom w:val="single" w:sz="6" w:space="0" w:color="000000"/>
              <w:right w:val="single" w:sz="6" w:space="0" w:color="000000"/>
            </w:tcBorders>
          </w:tcPr>
          <w:p w14:paraId="5BBF7C22" w14:textId="77777777" w:rsidR="00D01AEB" w:rsidRPr="000A780B" w:rsidRDefault="00D01AEB" w:rsidP="005E01B5">
            <w:pPr>
              <w:jc w:val="center"/>
            </w:pPr>
            <w:r w:rsidRPr="000A780B">
              <w:t>3</w:t>
            </w:r>
          </w:p>
        </w:tc>
        <w:tc>
          <w:tcPr>
            <w:tcW w:w="1473" w:type="dxa"/>
            <w:tcBorders>
              <w:top w:val="single" w:sz="6" w:space="0" w:color="000000"/>
              <w:left w:val="single" w:sz="6" w:space="0" w:color="000000"/>
              <w:bottom w:val="single" w:sz="6" w:space="0" w:color="000000"/>
              <w:right w:val="single" w:sz="6" w:space="0" w:color="000000"/>
            </w:tcBorders>
          </w:tcPr>
          <w:p w14:paraId="5C0A0A1A" w14:textId="77777777" w:rsidR="00D01AEB" w:rsidRPr="000A780B" w:rsidRDefault="00D01AEB" w:rsidP="00D10980">
            <w:r w:rsidRPr="000A780B">
              <w:t>0,33</w:t>
            </w:r>
          </w:p>
        </w:tc>
        <w:tc>
          <w:tcPr>
            <w:tcW w:w="1078" w:type="dxa"/>
            <w:vMerge/>
            <w:tcBorders>
              <w:left w:val="single" w:sz="6" w:space="0" w:color="000000"/>
              <w:right w:val="single" w:sz="6" w:space="0" w:color="000000"/>
            </w:tcBorders>
          </w:tcPr>
          <w:p w14:paraId="08327AEA" w14:textId="77777777" w:rsidR="00D01AEB" w:rsidRPr="000A780B" w:rsidRDefault="00D01AEB" w:rsidP="00D10980"/>
        </w:tc>
        <w:tc>
          <w:tcPr>
            <w:tcW w:w="1078" w:type="dxa"/>
            <w:vMerge/>
            <w:tcBorders>
              <w:left w:val="single" w:sz="6" w:space="0" w:color="000000"/>
              <w:right w:val="single" w:sz="6" w:space="0" w:color="000000"/>
            </w:tcBorders>
          </w:tcPr>
          <w:p w14:paraId="13A212F7" w14:textId="77777777" w:rsidR="00D01AEB" w:rsidRPr="000A780B" w:rsidRDefault="00D01AEB" w:rsidP="00D10980"/>
        </w:tc>
        <w:tc>
          <w:tcPr>
            <w:tcW w:w="1078" w:type="dxa"/>
            <w:vMerge/>
            <w:tcBorders>
              <w:left w:val="single" w:sz="6" w:space="0" w:color="000000"/>
              <w:right w:val="single" w:sz="6" w:space="0" w:color="000000"/>
            </w:tcBorders>
          </w:tcPr>
          <w:p w14:paraId="4BBE4ACC" w14:textId="77777777" w:rsidR="00D01AEB" w:rsidRPr="000A780B" w:rsidRDefault="00D01AEB" w:rsidP="00D10980"/>
        </w:tc>
        <w:tc>
          <w:tcPr>
            <w:tcW w:w="1078" w:type="dxa"/>
            <w:vMerge/>
            <w:tcBorders>
              <w:left w:val="single" w:sz="6" w:space="0" w:color="000000"/>
              <w:right w:val="single" w:sz="6" w:space="0" w:color="000000"/>
            </w:tcBorders>
          </w:tcPr>
          <w:p w14:paraId="5E484F5F" w14:textId="77777777" w:rsidR="00D01AEB" w:rsidRPr="000A780B" w:rsidRDefault="00D01AEB" w:rsidP="00D10980"/>
        </w:tc>
        <w:tc>
          <w:tcPr>
            <w:tcW w:w="917" w:type="dxa"/>
            <w:vMerge/>
            <w:tcBorders>
              <w:left w:val="single" w:sz="6" w:space="0" w:color="000000"/>
              <w:right w:val="single" w:sz="6" w:space="0" w:color="000000"/>
            </w:tcBorders>
          </w:tcPr>
          <w:p w14:paraId="1719D27F" w14:textId="77777777" w:rsidR="00D01AEB" w:rsidRPr="000A780B" w:rsidRDefault="00D01AEB" w:rsidP="00D10980"/>
        </w:tc>
      </w:tr>
      <w:tr w:rsidR="00D01AEB" w:rsidRPr="000A780B" w14:paraId="623FB980" w14:textId="77777777" w:rsidTr="00A01EDB">
        <w:trPr>
          <w:trHeight w:val="120"/>
        </w:trPr>
        <w:tc>
          <w:tcPr>
            <w:tcW w:w="457" w:type="dxa"/>
            <w:tcBorders>
              <w:top w:val="single" w:sz="6" w:space="0" w:color="000000"/>
              <w:left w:val="single" w:sz="6" w:space="0" w:color="000000"/>
              <w:bottom w:val="single" w:sz="6" w:space="0" w:color="000000"/>
              <w:right w:val="single" w:sz="6" w:space="0" w:color="000000"/>
            </w:tcBorders>
          </w:tcPr>
          <w:p w14:paraId="5788C5AE" w14:textId="48FAB976" w:rsidR="00D01AEB" w:rsidRPr="000A780B" w:rsidRDefault="00D01AEB" w:rsidP="005E01B5">
            <w:pPr>
              <w:jc w:val="center"/>
            </w:pPr>
            <w:r>
              <w:t>11</w:t>
            </w:r>
          </w:p>
        </w:tc>
        <w:tc>
          <w:tcPr>
            <w:tcW w:w="1813" w:type="dxa"/>
            <w:tcBorders>
              <w:top w:val="single" w:sz="6" w:space="0" w:color="000000"/>
              <w:left w:val="single" w:sz="6" w:space="0" w:color="000000"/>
              <w:bottom w:val="single" w:sz="6" w:space="0" w:color="000000"/>
              <w:right w:val="single" w:sz="6" w:space="0" w:color="000000"/>
            </w:tcBorders>
          </w:tcPr>
          <w:p w14:paraId="0C6F8D34" w14:textId="5A284FC3" w:rsidR="00D01AEB" w:rsidRPr="000A780B" w:rsidRDefault="00D01AEB" w:rsidP="00D10980">
            <w:r w:rsidRPr="000A780B">
              <w:t>від 61 до 90</w:t>
            </w:r>
          </w:p>
        </w:tc>
        <w:tc>
          <w:tcPr>
            <w:tcW w:w="649" w:type="dxa"/>
            <w:tcBorders>
              <w:top w:val="single" w:sz="6" w:space="0" w:color="000000"/>
              <w:left w:val="single" w:sz="6" w:space="0" w:color="000000"/>
              <w:bottom w:val="single" w:sz="6" w:space="0" w:color="000000"/>
              <w:right w:val="single" w:sz="6" w:space="0" w:color="000000"/>
            </w:tcBorders>
          </w:tcPr>
          <w:p w14:paraId="2E88B319" w14:textId="77777777" w:rsidR="00D01AEB" w:rsidRPr="000A780B" w:rsidRDefault="00D01AEB" w:rsidP="005E01B5">
            <w:pPr>
              <w:jc w:val="center"/>
            </w:pPr>
            <w:r w:rsidRPr="000A780B">
              <w:t>4</w:t>
            </w:r>
          </w:p>
        </w:tc>
        <w:tc>
          <w:tcPr>
            <w:tcW w:w="1473" w:type="dxa"/>
            <w:tcBorders>
              <w:top w:val="single" w:sz="6" w:space="0" w:color="000000"/>
              <w:left w:val="single" w:sz="6" w:space="0" w:color="000000"/>
              <w:bottom w:val="single" w:sz="6" w:space="0" w:color="000000"/>
              <w:right w:val="single" w:sz="6" w:space="0" w:color="000000"/>
            </w:tcBorders>
          </w:tcPr>
          <w:p w14:paraId="4D4B8A31" w14:textId="77777777" w:rsidR="00D01AEB" w:rsidRPr="000A780B" w:rsidRDefault="00D01AEB" w:rsidP="00D10980">
            <w:r w:rsidRPr="000A780B">
              <w:t>0,63</w:t>
            </w:r>
          </w:p>
        </w:tc>
        <w:tc>
          <w:tcPr>
            <w:tcW w:w="1078" w:type="dxa"/>
            <w:vMerge/>
            <w:tcBorders>
              <w:left w:val="single" w:sz="6" w:space="0" w:color="000000"/>
              <w:right w:val="single" w:sz="6" w:space="0" w:color="000000"/>
            </w:tcBorders>
          </w:tcPr>
          <w:p w14:paraId="660157E9" w14:textId="77777777" w:rsidR="00D01AEB" w:rsidRPr="000A780B" w:rsidRDefault="00D01AEB" w:rsidP="00D10980"/>
        </w:tc>
        <w:tc>
          <w:tcPr>
            <w:tcW w:w="1078" w:type="dxa"/>
            <w:vMerge/>
            <w:tcBorders>
              <w:left w:val="single" w:sz="6" w:space="0" w:color="000000"/>
              <w:right w:val="single" w:sz="6" w:space="0" w:color="000000"/>
            </w:tcBorders>
          </w:tcPr>
          <w:p w14:paraId="5C9664E1" w14:textId="77777777" w:rsidR="00D01AEB" w:rsidRPr="000A780B" w:rsidRDefault="00D01AEB" w:rsidP="00D10980"/>
        </w:tc>
        <w:tc>
          <w:tcPr>
            <w:tcW w:w="1078" w:type="dxa"/>
            <w:vMerge/>
            <w:tcBorders>
              <w:left w:val="single" w:sz="6" w:space="0" w:color="000000"/>
              <w:right w:val="single" w:sz="6" w:space="0" w:color="000000"/>
            </w:tcBorders>
          </w:tcPr>
          <w:p w14:paraId="10A8E069" w14:textId="77777777" w:rsidR="00D01AEB" w:rsidRPr="000A780B" w:rsidRDefault="00D01AEB" w:rsidP="00D10980"/>
        </w:tc>
        <w:tc>
          <w:tcPr>
            <w:tcW w:w="1078" w:type="dxa"/>
            <w:vMerge/>
            <w:tcBorders>
              <w:left w:val="single" w:sz="6" w:space="0" w:color="000000"/>
              <w:right w:val="single" w:sz="6" w:space="0" w:color="000000"/>
            </w:tcBorders>
          </w:tcPr>
          <w:p w14:paraId="39B5D95D" w14:textId="77777777" w:rsidR="00D01AEB" w:rsidRPr="000A780B" w:rsidRDefault="00D01AEB" w:rsidP="00D10980"/>
        </w:tc>
        <w:tc>
          <w:tcPr>
            <w:tcW w:w="917" w:type="dxa"/>
            <w:vMerge/>
            <w:tcBorders>
              <w:left w:val="single" w:sz="6" w:space="0" w:color="000000"/>
              <w:right w:val="single" w:sz="6" w:space="0" w:color="000000"/>
            </w:tcBorders>
          </w:tcPr>
          <w:p w14:paraId="106087A0" w14:textId="77777777" w:rsidR="00D01AEB" w:rsidRPr="000A780B" w:rsidRDefault="00D01AEB" w:rsidP="00D10980"/>
        </w:tc>
      </w:tr>
      <w:tr w:rsidR="00D01AEB" w:rsidRPr="000A780B" w14:paraId="57427D93" w14:textId="77777777" w:rsidTr="00A01EDB">
        <w:trPr>
          <w:trHeight w:val="120"/>
        </w:trPr>
        <w:tc>
          <w:tcPr>
            <w:tcW w:w="457" w:type="dxa"/>
            <w:tcBorders>
              <w:top w:val="single" w:sz="6" w:space="0" w:color="000000"/>
              <w:left w:val="single" w:sz="6" w:space="0" w:color="000000"/>
              <w:bottom w:val="single" w:sz="6" w:space="0" w:color="000000"/>
              <w:right w:val="single" w:sz="6" w:space="0" w:color="000000"/>
            </w:tcBorders>
          </w:tcPr>
          <w:p w14:paraId="6CFB387D" w14:textId="5AAF2D29" w:rsidR="00D01AEB" w:rsidRPr="000A780B" w:rsidRDefault="00D01AEB" w:rsidP="005E01B5">
            <w:pPr>
              <w:jc w:val="center"/>
            </w:pPr>
            <w:r>
              <w:t>12</w:t>
            </w:r>
          </w:p>
        </w:tc>
        <w:tc>
          <w:tcPr>
            <w:tcW w:w="1813" w:type="dxa"/>
            <w:tcBorders>
              <w:top w:val="single" w:sz="6" w:space="0" w:color="000000"/>
              <w:left w:val="single" w:sz="6" w:space="0" w:color="000000"/>
              <w:bottom w:val="single" w:sz="6" w:space="0" w:color="000000"/>
              <w:right w:val="single" w:sz="6" w:space="0" w:color="000000"/>
            </w:tcBorders>
          </w:tcPr>
          <w:p w14:paraId="41BC3C11" w14:textId="351475E2" w:rsidR="00D01AEB" w:rsidRPr="000A780B" w:rsidRDefault="00D01AEB" w:rsidP="00D10980">
            <w:r w:rsidRPr="000A780B">
              <w:t>більше 90</w:t>
            </w:r>
          </w:p>
        </w:tc>
        <w:tc>
          <w:tcPr>
            <w:tcW w:w="649" w:type="dxa"/>
            <w:tcBorders>
              <w:top w:val="single" w:sz="6" w:space="0" w:color="000000"/>
              <w:left w:val="single" w:sz="6" w:space="0" w:color="000000"/>
              <w:bottom w:val="single" w:sz="6" w:space="0" w:color="000000"/>
              <w:right w:val="single" w:sz="6" w:space="0" w:color="000000"/>
            </w:tcBorders>
          </w:tcPr>
          <w:p w14:paraId="6D592679" w14:textId="77777777" w:rsidR="00D01AEB" w:rsidRPr="000A780B" w:rsidRDefault="00D01AEB" w:rsidP="005E01B5">
            <w:pPr>
              <w:jc w:val="center"/>
            </w:pPr>
            <w:r w:rsidRPr="000A780B">
              <w:t>5</w:t>
            </w:r>
          </w:p>
        </w:tc>
        <w:tc>
          <w:tcPr>
            <w:tcW w:w="1473" w:type="dxa"/>
            <w:tcBorders>
              <w:top w:val="single" w:sz="6" w:space="0" w:color="000000"/>
              <w:left w:val="single" w:sz="6" w:space="0" w:color="000000"/>
              <w:bottom w:val="single" w:sz="6" w:space="0" w:color="000000"/>
              <w:right w:val="single" w:sz="6" w:space="0" w:color="000000"/>
            </w:tcBorders>
          </w:tcPr>
          <w:p w14:paraId="1025E90B" w14:textId="77777777" w:rsidR="00D01AEB" w:rsidRPr="000A780B" w:rsidRDefault="00D01AEB" w:rsidP="00D10980">
            <w:r w:rsidRPr="000A780B">
              <w:t>1,0</w:t>
            </w:r>
          </w:p>
        </w:tc>
        <w:tc>
          <w:tcPr>
            <w:tcW w:w="1078" w:type="dxa"/>
            <w:vMerge/>
            <w:tcBorders>
              <w:left w:val="single" w:sz="6" w:space="0" w:color="000000"/>
              <w:bottom w:val="single" w:sz="6" w:space="0" w:color="000000"/>
              <w:right w:val="single" w:sz="6" w:space="0" w:color="000000"/>
            </w:tcBorders>
          </w:tcPr>
          <w:p w14:paraId="196A12DB" w14:textId="77777777" w:rsidR="00D01AEB" w:rsidRPr="000A780B" w:rsidRDefault="00D01AEB" w:rsidP="00D10980"/>
        </w:tc>
        <w:tc>
          <w:tcPr>
            <w:tcW w:w="1078" w:type="dxa"/>
            <w:vMerge/>
            <w:tcBorders>
              <w:left w:val="single" w:sz="6" w:space="0" w:color="000000"/>
              <w:bottom w:val="single" w:sz="6" w:space="0" w:color="000000"/>
              <w:right w:val="single" w:sz="6" w:space="0" w:color="000000"/>
            </w:tcBorders>
          </w:tcPr>
          <w:p w14:paraId="15621675" w14:textId="77777777" w:rsidR="00D01AEB" w:rsidRPr="000A780B" w:rsidRDefault="00D01AEB" w:rsidP="00D10980"/>
        </w:tc>
        <w:tc>
          <w:tcPr>
            <w:tcW w:w="1078" w:type="dxa"/>
            <w:vMerge/>
            <w:tcBorders>
              <w:left w:val="single" w:sz="6" w:space="0" w:color="000000"/>
              <w:bottom w:val="single" w:sz="6" w:space="0" w:color="000000"/>
              <w:right w:val="single" w:sz="6" w:space="0" w:color="000000"/>
            </w:tcBorders>
          </w:tcPr>
          <w:p w14:paraId="6F043123" w14:textId="77777777" w:rsidR="00D01AEB" w:rsidRPr="000A780B" w:rsidRDefault="00D01AEB" w:rsidP="00D10980"/>
        </w:tc>
        <w:tc>
          <w:tcPr>
            <w:tcW w:w="1078" w:type="dxa"/>
            <w:vMerge/>
            <w:tcBorders>
              <w:left w:val="single" w:sz="6" w:space="0" w:color="000000"/>
              <w:bottom w:val="single" w:sz="6" w:space="0" w:color="000000"/>
              <w:right w:val="single" w:sz="6" w:space="0" w:color="000000"/>
            </w:tcBorders>
          </w:tcPr>
          <w:p w14:paraId="0EDDF31F" w14:textId="77777777" w:rsidR="00D01AEB" w:rsidRPr="000A780B" w:rsidRDefault="00D01AEB" w:rsidP="00D10980"/>
        </w:tc>
        <w:tc>
          <w:tcPr>
            <w:tcW w:w="917" w:type="dxa"/>
            <w:vMerge/>
            <w:tcBorders>
              <w:left w:val="single" w:sz="6" w:space="0" w:color="000000"/>
              <w:bottom w:val="single" w:sz="6" w:space="0" w:color="000000"/>
              <w:right w:val="single" w:sz="6" w:space="0" w:color="000000"/>
            </w:tcBorders>
          </w:tcPr>
          <w:p w14:paraId="73C492D9" w14:textId="77777777" w:rsidR="00D01AEB" w:rsidRPr="000A780B" w:rsidRDefault="00D01AEB" w:rsidP="00D10980"/>
        </w:tc>
      </w:tr>
      <w:tr w:rsidR="00D01AEB" w:rsidRPr="000A780B" w14:paraId="0356DF29" w14:textId="77777777" w:rsidTr="00A01EDB">
        <w:trPr>
          <w:trHeight w:val="120"/>
        </w:trPr>
        <w:tc>
          <w:tcPr>
            <w:tcW w:w="457" w:type="dxa"/>
            <w:tcBorders>
              <w:top w:val="single" w:sz="6" w:space="0" w:color="000000"/>
              <w:left w:val="single" w:sz="6" w:space="0" w:color="000000"/>
              <w:bottom w:val="single" w:sz="6" w:space="0" w:color="000000"/>
              <w:right w:val="single" w:sz="6" w:space="0" w:color="000000"/>
            </w:tcBorders>
          </w:tcPr>
          <w:p w14:paraId="7B46B3C0" w14:textId="113F0549" w:rsidR="00D01AEB" w:rsidRPr="000A780B" w:rsidRDefault="00D01AEB" w:rsidP="005E01B5">
            <w:pPr>
              <w:jc w:val="center"/>
            </w:pPr>
            <w:r>
              <w:t>13</w:t>
            </w:r>
          </w:p>
        </w:tc>
        <w:tc>
          <w:tcPr>
            <w:tcW w:w="9164" w:type="dxa"/>
            <w:gridSpan w:val="8"/>
            <w:tcBorders>
              <w:top w:val="single" w:sz="6" w:space="0" w:color="000000"/>
              <w:left w:val="single" w:sz="6" w:space="0" w:color="000000"/>
              <w:bottom w:val="single" w:sz="6" w:space="0" w:color="000000"/>
              <w:right w:val="single" w:sz="6" w:space="0" w:color="000000"/>
            </w:tcBorders>
          </w:tcPr>
          <w:p w14:paraId="2CD85C3A" w14:textId="7CB307FF" w:rsidR="00D01AEB" w:rsidRPr="000A780B" w:rsidRDefault="00D01AEB" w:rsidP="005E01B5">
            <w:pPr>
              <w:jc w:val="left"/>
            </w:pPr>
            <w:r w:rsidRPr="000A780B">
              <w:t>Забезпеченням є інші види застави або забезпечення відсутнє</w:t>
            </w:r>
          </w:p>
        </w:tc>
      </w:tr>
      <w:tr w:rsidR="00D01AEB" w:rsidRPr="000A780B" w14:paraId="36C609BE" w14:textId="77777777" w:rsidTr="00A01EDB">
        <w:trPr>
          <w:trHeight w:val="120"/>
        </w:trPr>
        <w:tc>
          <w:tcPr>
            <w:tcW w:w="457" w:type="dxa"/>
            <w:tcBorders>
              <w:top w:val="single" w:sz="6" w:space="0" w:color="000000"/>
              <w:left w:val="single" w:sz="6" w:space="0" w:color="000000"/>
              <w:bottom w:val="single" w:sz="6" w:space="0" w:color="000000"/>
              <w:right w:val="single" w:sz="6" w:space="0" w:color="000000"/>
            </w:tcBorders>
          </w:tcPr>
          <w:p w14:paraId="3434962F" w14:textId="1B3F98DE" w:rsidR="00D01AEB" w:rsidRPr="000A780B" w:rsidRDefault="00D01AEB" w:rsidP="005E01B5">
            <w:pPr>
              <w:jc w:val="center"/>
            </w:pPr>
            <w:r>
              <w:t>14</w:t>
            </w:r>
          </w:p>
        </w:tc>
        <w:tc>
          <w:tcPr>
            <w:tcW w:w="1813" w:type="dxa"/>
            <w:tcBorders>
              <w:top w:val="single" w:sz="6" w:space="0" w:color="000000"/>
              <w:left w:val="single" w:sz="6" w:space="0" w:color="000000"/>
              <w:bottom w:val="single" w:sz="6" w:space="0" w:color="000000"/>
              <w:right w:val="single" w:sz="6" w:space="0" w:color="000000"/>
            </w:tcBorders>
          </w:tcPr>
          <w:p w14:paraId="36BBE350" w14:textId="626ABF2A" w:rsidR="00D01AEB" w:rsidRPr="000A780B" w:rsidRDefault="00D01AEB" w:rsidP="00D10980">
            <w:r w:rsidRPr="000A780B">
              <w:t>до 7</w:t>
            </w:r>
          </w:p>
        </w:tc>
        <w:tc>
          <w:tcPr>
            <w:tcW w:w="649" w:type="dxa"/>
            <w:tcBorders>
              <w:top w:val="single" w:sz="6" w:space="0" w:color="000000"/>
              <w:left w:val="single" w:sz="6" w:space="0" w:color="000000"/>
              <w:bottom w:val="single" w:sz="6" w:space="0" w:color="000000"/>
              <w:right w:val="single" w:sz="6" w:space="0" w:color="000000"/>
            </w:tcBorders>
          </w:tcPr>
          <w:p w14:paraId="610C4F79" w14:textId="77777777" w:rsidR="00D01AEB" w:rsidRPr="000A780B" w:rsidRDefault="00D01AEB" w:rsidP="005E01B5">
            <w:pPr>
              <w:jc w:val="center"/>
            </w:pPr>
            <w:r w:rsidRPr="000A780B">
              <w:t>1</w:t>
            </w:r>
          </w:p>
        </w:tc>
        <w:tc>
          <w:tcPr>
            <w:tcW w:w="1473" w:type="dxa"/>
            <w:tcBorders>
              <w:top w:val="single" w:sz="6" w:space="0" w:color="000000"/>
              <w:left w:val="single" w:sz="6" w:space="0" w:color="000000"/>
              <w:bottom w:val="single" w:sz="6" w:space="0" w:color="000000"/>
              <w:right w:val="single" w:sz="6" w:space="0" w:color="000000"/>
            </w:tcBorders>
          </w:tcPr>
          <w:p w14:paraId="3051C5E0" w14:textId="77777777" w:rsidR="00D01AEB" w:rsidRPr="000A780B" w:rsidRDefault="00D01AEB" w:rsidP="00D10980">
            <w:r w:rsidRPr="000A780B">
              <w:t>0,005</w:t>
            </w:r>
          </w:p>
        </w:tc>
        <w:tc>
          <w:tcPr>
            <w:tcW w:w="1078" w:type="dxa"/>
            <w:vMerge w:val="restart"/>
            <w:tcBorders>
              <w:top w:val="single" w:sz="6" w:space="0" w:color="000000"/>
              <w:left w:val="single" w:sz="6" w:space="0" w:color="000000"/>
              <w:right w:val="single" w:sz="6" w:space="0" w:color="000000"/>
            </w:tcBorders>
          </w:tcPr>
          <w:p w14:paraId="4C20F1F3" w14:textId="7E8C844B" w:rsidR="00D01AEB" w:rsidRPr="000A780B" w:rsidRDefault="00D01AEB" w:rsidP="00D10980">
            <w:pPr>
              <w:jc w:val="center"/>
            </w:pPr>
            <w:r w:rsidRPr="000A780B">
              <w:t>0,69</w:t>
            </w:r>
          </w:p>
        </w:tc>
        <w:tc>
          <w:tcPr>
            <w:tcW w:w="1078" w:type="dxa"/>
            <w:vMerge w:val="restart"/>
            <w:tcBorders>
              <w:top w:val="single" w:sz="6" w:space="0" w:color="000000"/>
              <w:left w:val="single" w:sz="6" w:space="0" w:color="000000"/>
              <w:right w:val="single" w:sz="6" w:space="0" w:color="000000"/>
            </w:tcBorders>
          </w:tcPr>
          <w:p w14:paraId="26EECD5F" w14:textId="2EE80FDC" w:rsidR="00D01AEB" w:rsidRPr="000A780B" w:rsidRDefault="00D01AEB" w:rsidP="00D10980">
            <w:pPr>
              <w:jc w:val="center"/>
            </w:pPr>
            <w:r w:rsidRPr="000A780B">
              <w:t>0,58</w:t>
            </w:r>
          </w:p>
        </w:tc>
        <w:tc>
          <w:tcPr>
            <w:tcW w:w="1078" w:type="dxa"/>
            <w:vMerge w:val="restart"/>
            <w:tcBorders>
              <w:top w:val="single" w:sz="6" w:space="0" w:color="000000"/>
              <w:left w:val="single" w:sz="6" w:space="0" w:color="000000"/>
              <w:right w:val="single" w:sz="6" w:space="0" w:color="000000"/>
            </w:tcBorders>
          </w:tcPr>
          <w:p w14:paraId="3249840A" w14:textId="17B54464" w:rsidR="00D01AEB" w:rsidRPr="000A780B" w:rsidRDefault="00D01AEB" w:rsidP="00D10980">
            <w:pPr>
              <w:jc w:val="center"/>
            </w:pPr>
            <w:r w:rsidRPr="000A780B">
              <w:t>0,47</w:t>
            </w:r>
          </w:p>
        </w:tc>
        <w:tc>
          <w:tcPr>
            <w:tcW w:w="1078" w:type="dxa"/>
            <w:vMerge w:val="restart"/>
            <w:tcBorders>
              <w:top w:val="single" w:sz="6" w:space="0" w:color="000000"/>
              <w:left w:val="single" w:sz="6" w:space="0" w:color="000000"/>
              <w:right w:val="single" w:sz="6" w:space="0" w:color="000000"/>
            </w:tcBorders>
          </w:tcPr>
          <w:p w14:paraId="495B34E5" w14:textId="200D5F29" w:rsidR="00D01AEB" w:rsidRPr="000A780B" w:rsidRDefault="00D01AEB" w:rsidP="00D10980">
            <w:pPr>
              <w:jc w:val="center"/>
            </w:pPr>
            <w:r w:rsidRPr="000A780B">
              <w:t>0,36</w:t>
            </w:r>
          </w:p>
        </w:tc>
        <w:tc>
          <w:tcPr>
            <w:tcW w:w="917" w:type="dxa"/>
            <w:vMerge w:val="restart"/>
            <w:tcBorders>
              <w:top w:val="single" w:sz="6" w:space="0" w:color="000000"/>
              <w:left w:val="single" w:sz="6" w:space="0" w:color="000000"/>
              <w:right w:val="single" w:sz="6" w:space="0" w:color="000000"/>
            </w:tcBorders>
          </w:tcPr>
          <w:p w14:paraId="4B09170C" w14:textId="77777777" w:rsidR="00D01AEB" w:rsidRPr="000A780B" w:rsidRDefault="00D01AEB" w:rsidP="00D10980">
            <w:pPr>
              <w:jc w:val="center"/>
            </w:pPr>
            <w:r w:rsidRPr="000A780B">
              <w:t>0,35</w:t>
            </w:r>
          </w:p>
        </w:tc>
      </w:tr>
      <w:tr w:rsidR="00D01AEB" w:rsidRPr="000A780B" w14:paraId="3C0BB21C" w14:textId="77777777" w:rsidTr="00A01EDB">
        <w:trPr>
          <w:trHeight w:val="120"/>
        </w:trPr>
        <w:tc>
          <w:tcPr>
            <w:tcW w:w="457" w:type="dxa"/>
            <w:tcBorders>
              <w:top w:val="single" w:sz="6" w:space="0" w:color="000000"/>
              <w:left w:val="single" w:sz="6" w:space="0" w:color="000000"/>
              <w:bottom w:val="single" w:sz="6" w:space="0" w:color="000000"/>
              <w:right w:val="single" w:sz="6" w:space="0" w:color="000000"/>
            </w:tcBorders>
          </w:tcPr>
          <w:p w14:paraId="1EEAA0F3" w14:textId="079BA39E" w:rsidR="00D01AEB" w:rsidRPr="000A780B" w:rsidRDefault="00D01AEB" w:rsidP="005E01B5">
            <w:pPr>
              <w:jc w:val="center"/>
            </w:pPr>
            <w:r>
              <w:t>15</w:t>
            </w:r>
          </w:p>
        </w:tc>
        <w:tc>
          <w:tcPr>
            <w:tcW w:w="1813" w:type="dxa"/>
            <w:tcBorders>
              <w:top w:val="single" w:sz="6" w:space="0" w:color="000000"/>
              <w:left w:val="single" w:sz="6" w:space="0" w:color="000000"/>
              <w:bottom w:val="single" w:sz="6" w:space="0" w:color="000000"/>
              <w:right w:val="single" w:sz="6" w:space="0" w:color="000000"/>
            </w:tcBorders>
          </w:tcPr>
          <w:p w14:paraId="66708474" w14:textId="60726070" w:rsidR="00D01AEB" w:rsidRPr="000A780B" w:rsidRDefault="00D01AEB" w:rsidP="00D10980">
            <w:r w:rsidRPr="000A780B">
              <w:t>від 8 до 30</w:t>
            </w:r>
          </w:p>
        </w:tc>
        <w:tc>
          <w:tcPr>
            <w:tcW w:w="649" w:type="dxa"/>
            <w:tcBorders>
              <w:top w:val="single" w:sz="6" w:space="0" w:color="000000"/>
              <w:left w:val="single" w:sz="6" w:space="0" w:color="000000"/>
              <w:bottom w:val="single" w:sz="6" w:space="0" w:color="000000"/>
              <w:right w:val="single" w:sz="6" w:space="0" w:color="000000"/>
            </w:tcBorders>
          </w:tcPr>
          <w:p w14:paraId="05964C75" w14:textId="77777777" w:rsidR="00D01AEB" w:rsidRPr="000A780B" w:rsidRDefault="00D01AEB" w:rsidP="005E01B5">
            <w:pPr>
              <w:jc w:val="center"/>
            </w:pPr>
            <w:r w:rsidRPr="000A780B">
              <w:t>2</w:t>
            </w:r>
          </w:p>
        </w:tc>
        <w:tc>
          <w:tcPr>
            <w:tcW w:w="1473" w:type="dxa"/>
            <w:tcBorders>
              <w:top w:val="single" w:sz="6" w:space="0" w:color="000000"/>
              <w:left w:val="single" w:sz="6" w:space="0" w:color="000000"/>
              <w:bottom w:val="single" w:sz="6" w:space="0" w:color="000000"/>
              <w:right w:val="single" w:sz="6" w:space="0" w:color="000000"/>
            </w:tcBorders>
          </w:tcPr>
          <w:p w14:paraId="71FFD0B5" w14:textId="77777777" w:rsidR="00D01AEB" w:rsidRPr="000A780B" w:rsidRDefault="00D01AEB" w:rsidP="00D10980">
            <w:r w:rsidRPr="000A780B">
              <w:t>0,16</w:t>
            </w:r>
          </w:p>
        </w:tc>
        <w:tc>
          <w:tcPr>
            <w:tcW w:w="1078" w:type="dxa"/>
            <w:vMerge/>
            <w:tcBorders>
              <w:left w:val="single" w:sz="6" w:space="0" w:color="000000"/>
              <w:right w:val="single" w:sz="6" w:space="0" w:color="000000"/>
            </w:tcBorders>
          </w:tcPr>
          <w:p w14:paraId="7DF6B666" w14:textId="77777777" w:rsidR="00D01AEB" w:rsidRPr="000A780B" w:rsidRDefault="00D01AEB" w:rsidP="00D10980"/>
        </w:tc>
        <w:tc>
          <w:tcPr>
            <w:tcW w:w="1078" w:type="dxa"/>
            <w:vMerge/>
            <w:tcBorders>
              <w:left w:val="single" w:sz="6" w:space="0" w:color="000000"/>
              <w:right w:val="single" w:sz="6" w:space="0" w:color="000000"/>
            </w:tcBorders>
          </w:tcPr>
          <w:p w14:paraId="7CC050A0" w14:textId="77777777" w:rsidR="00D01AEB" w:rsidRPr="000A780B" w:rsidRDefault="00D01AEB" w:rsidP="00D10980"/>
        </w:tc>
        <w:tc>
          <w:tcPr>
            <w:tcW w:w="1078" w:type="dxa"/>
            <w:vMerge/>
            <w:tcBorders>
              <w:left w:val="single" w:sz="6" w:space="0" w:color="000000"/>
              <w:right w:val="single" w:sz="6" w:space="0" w:color="000000"/>
            </w:tcBorders>
          </w:tcPr>
          <w:p w14:paraId="78E207C7" w14:textId="77777777" w:rsidR="00D01AEB" w:rsidRPr="000A780B" w:rsidRDefault="00D01AEB" w:rsidP="00D10980"/>
        </w:tc>
        <w:tc>
          <w:tcPr>
            <w:tcW w:w="1078" w:type="dxa"/>
            <w:vMerge/>
            <w:tcBorders>
              <w:left w:val="single" w:sz="6" w:space="0" w:color="000000"/>
              <w:right w:val="single" w:sz="6" w:space="0" w:color="000000"/>
            </w:tcBorders>
          </w:tcPr>
          <w:p w14:paraId="12514EAA" w14:textId="77777777" w:rsidR="00D01AEB" w:rsidRPr="000A780B" w:rsidRDefault="00D01AEB" w:rsidP="00D10980"/>
        </w:tc>
        <w:tc>
          <w:tcPr>
            <w:tcW w:w="917" w:type="dxa"/>
            <w:vMerge/>
            <w:tcBorders>
              <w:left w:val="single" w:sz="6" w:space="0" w:color="000000"/>
              <w:right w:val="single" w:sz="6" w:space="0" w:color="000000"/>
            </w:tcBorders>
          </w:tcPr>
          <w:p w14:paraId="54437C7D" w14:textId="77777777" w:rsidR="00D01AEB" w:rsidRPr="000A780B" w:rsidRDefault="00D01AEB" w:rsidP="00D10980"/>
        </w:tc>
      </w:tr>
      <w:tr w:rsidR="00D01AEB" w:rsidRPr="000A780B" w14:paraId="7B0E61DB" w14:textId="77777777" w:rsidTr="00A01EDB">
        <w:trPr>
          <w:trHeight w:val="120"/>
        </w:trPr>
        <w:tc>
          <w:tcPr>
            <w:tcW w:w="457" w:type="dxa"/>
            <w:tcBorders>
              <w:top w:val="single" w:sz="6" w:space="0" w:color="000000"/>
              <w:left w:val="single" w:sz="6" w:space="0" w:color="000000"/>
              <w:bottom w:val="single" w:sz="6" w:space="0" w:color="000000"/>
              <w:right w:val="single" w:sz="6" w:space="0" w:color="000000"/>
            </w:tcBorders>
          </w:tcPr>
          <w:p w14:paraId="27B7A37B" w14:textId="3E891D7B" w:rsidR="00D01AEB" w:rsidRPr="000A780B" w:rsidRDefault="00D01AEB" w:rsidP="005E01B5">
            <w:pPr>
              <w:jc w:val="center"/>
            </w:pPr>
            <w:r>
              <w:t>16</w:t>
            </w:r>
          </w:p>
        </w:tc>
        <w:tc>
          <w:tcPr>
            <w:tcW w:w="1813" w:type="dxa"/>
            <w:tcBorders>
              <w:top w:val="single" w:sz="6" w:space="0" w:color="000000"/>
              <w:left w:val="single" w:sz="6" w:space="0" w:color="000000"/>
              <w:bottom w:val="single" w:sz="6" w:space="0" w:color="000000"/>
              <w:right w:val="single" w:sz="6" w:space="0" w:color="000000"/>
            </w:tcBorders>
          </w:tcPr>
          <w:p w14:paraId="27BCA8D3" w14:textId="2A2D5236" w:rsidR="00D01AEB" w:rsidRPr="000A780B" w:rsidRDefault="00D01AEB" w:rsidP="00D10980">
            <w:r w:rsidRPr="000A780B">
              <w:t>від 31 до 60</w:t>
            </w:r>
          </w:p>
        </w:tc>
        <w:tc>
          <w:tcPr>
            <w:tcW w:w="649" w:type="dxa"/>
            <w:tcBorders>
              <w:top w:val="single" w:sz="6" w:space="0" w:color="000000"/>
              <w:left w:val="single" w:sz="6" w:space="0" w:color="000000"/>
              <w:bottom w:val="single" w:sz="6" w:space="0" w:color="000000"/>
              <w:right w:val="single" w:sz="6" w:space="0" w:color="000000"/>
            </w:tcBorders>
          </w:tcPr>
          <w:p w14:paraId="0BA57987" w14:textId="77777777" w:rsidR="00D01AEB" w:rsidRPr="000A780B" w:rsidRDefault="00D01AEB" w:rsidP="005E01B5">
            <w:pPr>
              <w:jc w:val="center"/>
            </w:pPr>
            <w:r w:rsidRPr="000A780B">
              <w:t>3</w:t>
            </w:r>
          </w:p>
        </w:tc>
        <w:tc>
          <w:tcPr>
            <w:tcW w:w="1473" w:type="dxa"/>
            <w:tcBorders>
              <w:top w:val="single" w:sz="6" w:space="0" w:color="000000"/>
              <w:left w:val="single" w:sz="6" w:space="0" w:color="000000"/>
              <w:bottom w:val="single" w:sz="6" w:space="0" w:color="000000"/>
              <w:right w:val="single" w:sz="6" w:space="0" w:color="000000"/>
            </w:tcBorders>
          </w:tcPr>
          <w:p w14:paraId="6633DF78" w14:textId="77777777" w:rsidR="00D01AEB" w:rsidRPr="000A780B" w:rsidRDefault="00D01AEB" w:rsidP="00D10980">
            <w:r w:rsidRPr="000A780B">
              <w:t>0,41</w:t>
            </w:r>
          </w:p>
        </w:tc>
        <w:tc>
          <w:tcPr>
            <w:tcW w:w="1078" w:type="dxa"/>
            <w:vMerge/>
            <w:tcBorders>
              <w:left w:val="single" w:sz="6" w:space="0" w:color="000000"/>
              <w:right w:val="single" w:sz="6" w:space="0" w:color="000000"/>
            </w:tcBorders>
          </w:tcPr>
          <w:p w14:paraId="6F10FDF8" w14:textId="77777777" w:rsidR="00D01AEB" w:rsidRPr="000A780B" w:rsidRDefault="00D01AEB" w:rsidP="00D10980"/>
        </w:tc>
        <w:tc>
          <w:tcPr>
            <w:tcW w:w="1078" w:type="dxa"/>
            <w:vMerge/>
            <w:tcBorders>
              <w:left w:val="single" w:sz="6" w:space="0" w:color="000000"/>
              <w:right w:val="single" w:sz="6" w:space="0" w:color="000000"/>
            </w:tcBorders>
          </w:tcPr>
          <w:p w14:paraId="79EC0B33" w14:textId="77777777" w:rsidR="00D01AEB" w:rsidRPr="000A780B" w:rsidRDefault="00D01AEB" w:rsidP="00D10980"/>
        </w:tc>
        <w:tc>
          <w:tcPr>
            <w:tcW w:w="1078" w:type="dxa"/>
            <w:vMerge/>
            <w:tcBorders>
              <w:left w:val="single" w:sz="6" w:space="0" w:color="000000"/>
              <w:right w:val="single" w:sz="6" w:space="0" w:color="000000"/>
            </w:tcBorders>
          </w:tcPr>
          <w:p w14:paraId="6F76AA52" w14:textId="77777777" w:rsidR="00D01AEB" w:rsidRPr="000A780B" w:rsidRDefault="00D01AEB" w:rsidP="00D10980"/>
        </w:tc>
        <w:tc>
          <w:tcPr>
            <w:tcW w:w="1078" w:type="dxa"/>
            <w:vMerge/>
            <w:tcBorders>
              <w:left w:val="single" w:sz="6" w:space="0" w:color="000000"/>
              <w:right w:val="single" w:sz="6" w:space="0" w:color="000000"/>
            </w:tcBorders>
          </w:tcPr>
          <w:p w14:paraId="3671034D" w14:textId="77777777" w:rsidR="00D01AEB" w:rsidRPr="000A780B" w:rsidRDefault="00D01AEB" w:rsidP="00D10980"/>
        </w:tc>
        <w:tc>
          <w:tcPr>
            <w:tcW w:w="917" w:type="dxa"/>
            <w:vMerge/>
            <w:tcBorders>
              <w:left w:val="single" w:sz="6" w:space="0" w:color="000000"/>
              <w:right w:val="single" w:sz="6" w:space="0" w:color="000000"/>
            </w:tcBorders>
          </w:tcPr>
          <w:p w14:paraId="28987006" w14:textId="77777777" w:rsidR="00D01AEB" w:rsidRPr="000A780B" w:rsidRDefault="00D01AEB" w:rsidP="00D10980"/>
        </w:tc>
      </w:tr>
      <w:tr w:rsidR="00D01AEB" w:rsidRPr="000A780B" w14:paraId="17CFC68C" w14:textId="77777777" w:rsidTr="00A01EDB">
        <w:trPr>
          <w:trHeight w:val="120"/>
        </w:trPr>
        <w:tc>
          <w:tcPr>
            <w:tcW w:w="457" w:type="dxa"/>
            <w:tcBorders>
              <w:top w:val="single" w:sz="6" w:space="0" w:color="000000"/>
              <w:left w:val="single" w:sz="6" w:space="0" w:color="000000"/>
              <w:bottom w:val="single" w:sz="6" w:space="0" w:color="000000"/>
              <w:right w:val="single" w:sz="6" w:space="0" w:color="000000"/>
            </w:tcBorders>
          </w:tcPr>
          <w:p w14:paraId="77C2BFB9" w14:textId="073C6E96" w:rsidR="00D01AEB" w:rsidRPr="000A780B" w:rsidRDefault="00D01AEB" w:rsidP="005E01B5">
            <w:pPr>
              <w:jc w:val="center"/>
            </w:pPr>
            <w:r>
              <w:t>17</w:t>
            </w:r>
          </w:p>
        </w:tc>
        <w:tc>
          <w:tcPr>
            <w:tcW w:w="1813" w:type="dxa"/>
            <w:tcBorders>
              <w:top w:val="single" w:sz="6" w:space="0" w:color="000000"/>
              <w:left w:val="single" w:sz="6" w:space="0" w:color="000000"/>
              <w:bottom w:val="single" w:sz="6" w:space="0" w:color="000000"/>
              <w:right w:val="single" w:sz="6" w:space="0" w:color="000000"/>
            </w:tcBorders>
          </w:tcPr>
          <w:p w14:paraId="71CCF9EE" w14:textId="4B07728F" w:rsidR="00D01AEB" w:rsidRPr="000A780B" w:rsidRDefault="00D01AEB" w:rsidP="00D10980">
            <w:r w:rsidRPr="000A780B">
              <w:t>від 61 до 90</w:t>
            </w:r>
          </w:p>
        </w:tc>
        <w:tc>
          <w:tcPr>
            <w:tcW w:w="649" w:type="dxa"/>
            <w:tcBorders>
              <w:top w:val="single" w:sz="6" w:space="0" w:color="000000"/>
              <w:left w:val="single" w:sz="6" w:space="0" w:color="000000"/>
              <w:bottom w:val="single" w:sz="6" w:space="0" w:color="000000"/>
              <w:right w:val="single" w:sz="6" w:space="0" w:color="000000"/>
            </w:tcBorders>
          </w:tcPr>
          <w:p w14:paraId="5F9D048A" w14:textId="77777777" w:rsidR="00D01AEB" w:rsidRPr="000A780B" w:rsidRDefault="00D01AEB" w:rsidP="005E01B5">
            <w:pPr>
              <w:jc w:val="center"/>
            </w:pPr>
            <w:r w:rsidRPr="000A780B">
              <w:t>4</w:t>
            </w:r>
          </w:p>
        </w:tc>
        <w:tc>
          <w:tcPr>
            <w:tcW w:w="1473" w:type="dxa"/>
            <w:tcBorders>
              <w:top w:val="single" w:sz="6" w:space="0" w:color="000000"/>
              <w:left w:val="single" w:sz="6" w:space="0" w:color="000000"/>
              <w:bottom w:val="single" w:sz="6" w:space="0" w:color="000000"/>
              <w:right w:val="single" w:sz="6" w:space="0" w:color="000000"/>
            </w:tcBorders>
          </w:tcPr>
          <w:p w14:paraId="25C3FD53" w14:textId="77777777" w:rsidR="00D01AEB" w:rsidRPr="000A780B" w:rsidRDefault="00D01AEB" w:rsidP="00D10980">
            <w:r w:rsidRPr="000A780B">
              <w:t>0,77</w:t>
            </w:r>
          </w:p>
        </w:tc>
        <w:tc>
          <w:tcPr>
            <w:tcW w:w="1078" w:type="dxa"/>
            <w:vMerge/>
            <w:tcBorders>
              <w:left w:val="single" w:sz="6" w:space="0" w:color="000000"/>
              <w:right w:val="single" w:sz="6" w:space="0" w:color="000000"/>
            </w:tcBorders>
          </w:tcPr>
          <w:p w14:paraId="6ADA0ECC" w14:textId="77777777" w:rsidR="00D01AEB" w:rsidRPr="000A780B" w:rsidRDefault="00D01AEB" w:rsidP="00D10980"/>
        </w:tc>
        <w:tc>
          <w:tcPr>
            <w:tcW w:w="1078" w:type="dxa"/>
            <w:vMerge/>
            <w:tcBorders>
              <w:left w:val="single" w:sz="6" w:space="0" w:color="000000"/>
              <w:right w:val="single" w:sz="6" w:space="0" w:color="000000"/>
            </w:tcBorders>
          </w:tcPr>
          <w:p w14:paraId="4A76AA69" w14:textId="77777777" w:rsidR="00D01AEB" w:rsidRPr="000A780B" w:rsidRDefault="00D01AEB" w:rsidP="00D10980"/>
        </w:tc>
        <w:tc>
          <w:tcPr>
            <w:tcW w:w="1078" w:type="dxa"/>
            <w:vMerge/>
            <w:tcBorders>
              <w:left w:val="single" w:sz="6" w:space="0" w:color="000000"/>
              <w:right w:val="single" w:sz="6" w:space="0" w:color="000000"/>
            </w:tcBorders>
          </w:tcPr>
          <w:p w14:paraId="45745330" w14:textId="77777777" w:rsidR="00D01AEB" w:rsidRPr="000A780B" w:rsidRDefault="00D01AEB" w:rsidP="00D10980"/>
        </w:tc>
        <w:tc>
          <w:tcPr>
            <w:tcW w:w="1078" w:type="dxa"/>
            <w:vMerge/>
            <w:tcBorders>
              <w:left w:val="single" w:sz="6" w:space="0" w:color="000000"/>
              <w:right w:val="single" w:sz="6" w:space="0" w:color="000000"/>
            </w:tcBorders>
          </w:tcPr>
          <w:p w14:paraId="1AA83880" w14:textId="77777777" w:rsidR="00D01AEB" w:rsidRPr="000A780B" w:rsidRDefault="00D01AEB" w:rsidP="00D10980"/>
        </w:tc>
        <w:tc>
          <w:tcPr>
            <w:tcW w:w="917" w:type="dxa"/>
            <w:vMerge/>
            <w:tcBorders>
              <w:left w:val="single" w:sz="6" w:space="0" w:color="000000"/>
              <w:right w:val="single" w:sz="6" w:space="0" w:color="000000"/>
            </w:tcBorders>
          </w:tcPr>
          <w:p w14:paraId="428C34BB" w14:textId="77777777" w:rsidR="00D01AEB" w:rsidRPr="000A780B" w:rsidRDefault="00D01AEB" w:rsidP="00D10980"/>
        </w:tc>
      </w:tr>
      <w:tr w:rsidR="00D01AEB" w:rsidRPr="000A780B" w14:paraId="2D9509F2" w14:textId="77777777" w:rsidTr="00A01EDB">
        <w:trPr>
          <w:trHeight w:val="120"/>
        </w:trPr>
        <w:tc>
          <w:tcPr>
            <w:tcW w:w="457" w:type="dxa"/>
            <w:tcBorders>
              <w:top w:val="single" w:sz="6" w:space="0" w:color="000000"/>
              <w:left w:val="single" w:sz="6" w:space="0" w:color="000000"/>
              <w:bottom w:val="single" w:sz="6" w:space="0" w:color="000000"/>
              <w:right w:val="single" w:sz="6" w:space="0" w:color="000000"/>
            </w:tcBorders>
          </w:tcPr>
          <w:p w14:paraId="51D33623" w14:textId="61CE16D7" w:rsidR="00D01AEB" w:rsidRPr="000A780B" w:rsidRDefault="00D01AEB" w:rsidP="005E01B5">
            <w:pPr>
              <w:jc w:val="center"/>
            </w:pPr>
            <w:r>
              <w:t>18</w:t>
            </w:r>
          </w:p>
        </w:tc>
        <w:tc>
          <w:tcPr>
            <w:tcW w:w="1813" w:type="dxa"/>
            <w:tcBorders>
              <w:top w:val="single" w:sz="6" w:space="0" w:color="000000"/>
              <w:left w:val="single" w:sz="6" w:space="0" w:color="000000"/>
              <w:bottom w:val="single" w:sz="6" w:space="0" w:color="000000"/>
              <w:right w:val="single" w:sz="6" w:space="0" w:color="000000"/>
            </w:tcBorders>
          </w:tcPr>
          <w:p w14:paraId="1900AFD2" w14:textId="05420C01" w:rsidR="00D01AEB" w:rsidRPr="000A780B" w:rsidRDefault="00D01AEB" w:rsidP="00D10980">
            <w:r w:rsidRPr="000A780B">
              <w:t>більше 90</w:t>
            </w:r>
          </w:p>
        </w:tc>
        <w:tc>
          <w:tcPr>
            <w:tcW w:w="649" w:type="dxa"/>
            <w:tcBorders>
              <w:top w:val="single" w:sz="6" w:space="0" w:color="000000"/>
              <w:left w:val="single" w:sz="6" w:space="0" w:color="000000"/>
              <w:bottom w:val="single" w:sz="6" w:space="0" w:color="000000"/>
              <w:right w:val="single" w:sz="6" w:space="0" w:color="000000"/>
            </w:tcBorders>
          </w:tcPr>
          <w:p w14:paraId="4A65BF4A" w14:textId="77777777" w:rsidR="00D01AEB" w:rsidRPr="000A780B" w:rsidRDefault="00D01AEB" w:rsidP="005E01B5">
            <w:pPr>
              <w:jc w:val="center"/>
            </w:pPr>
            <w:r w:rsidRPr="000A780B">
              <w:t>5</w:t>
            </w:r>
          </w:p>
        </w:tc>
        <w:tc>
          <w:tcPr>
            <w:tcW w:w="1473" w:type="dxa"/>
            <w:tcBorders>
              <w:top w:val="single" w:sz="6" w:space="0" w:color="000000"/>
              <w:left w:val="single" w:sz="6" w:space="0" w:color="000000"/>
              <w:bottom w:val="single" w:sz="6" w:space="0" w:color="000000"/>
              <w:right w:val="single" w:sz="6" w:space="0" w:color="000000"/>
            </w:tcBorders>
          </w:tcPr>
          <w:p w14:paraId="3C6855F8" w14:textId="77777777" w:rsidR="00D01AEB" w:rsidRPr="000A780B" w:rsidRDefault="00D01AEB" w:rsidP="00D10980">
            <w:r w:rsidRPr="000A780B">
              <w:t>1,0</w:t>
            </w:r>
          </w:p>
        </w:tc>
        <w:tc>
          <w:tcPr>
            <w:tcW w:w="1078" w:type="dxa"/>
            <w:vMerge/>
            <w:tcBorders>
              <w:left w:val="single" w:sz="6" w:space="0" w:color="000000"/>
              <w:bottom w:val="single" w:sz="6" w:space="0" w:color="000000"/>
              <w:right w:val="single" w:sz="6" w:space="0" w:color="000000"/>
            </w:tcBorders>
          </w:tcPr>
          <w:p w14:paraId="09B6EE01" w14:textId="77777777" w:rsidR="00D01AEB" w:rsidRPr="000A780B" w:rsidRDefault="00D01AEB" w:rsidP="00D10980"/>
        </w:tc>
        <w:tc>
          <w:tcPr>
            <w:tcW w:w="1078" w:type="dxa"/>
            <w:vMerge/>
            <w:tcBorders>
              <w:left w:val="single" w:sz="6" w:space="0" w:color="000000"/>
              <w:bottom w:val="single" w:sz="6" w:space="0" w:color="000000"/>
              <w:right w:val="single" w:sz="6" w:space="0" w:color="000000"/>
            </w:tcBorders>
          </w:tcPr>
          <w:p w14:paraId="49D546D9" w14:textId="77777777" w:rsidR="00D01AEB" w:rsidRPr="000A780B" w:rsidRDefault="00D01AEB" w:rsidP="00D10980"/>
        </w:tc>
        <w:tc>
          <w:tcPr>
            <w:tcW w:w="1078" w:type="dxa"/>
            <w:vMerge/>
            <w:tcBorders>
              <w:left w:val="single" w:sz="6" w:space="0" w:color="000000"/>
              <w:bottom w:val="single" w:sz="6" w:space="0" w:color="000000"/>
              <w:right w:val="single" w:sz="6" w:space="0" w:color="000000"/>
            </w:tcBorders>
          </w:tcPr>
          <w:p w14:paraId="160BCC4D" w14:textId="77777777" w:rsidR="00D01AEB" w:rsidRPr="000A780B" w:rsidRDefault="00D01AEB" w:rsidP="00D10980"/>
        </w:tc>
        <w:tc>
          <w:tcPr>
            <w:tcW w:w="1078" w:type="dxa"/>
            <w:vMerge/>
            <w:tcBorders>
              <w:left w:val="single" w:sz="6" w:space="0" w:color="000000"/>
              <w:bottom w:val="single" w:sz="6" w:space="0" w:color="000000"/>
              <w:right w:val="single" w:sz="6" w:space="0" w:color="000000"/>
            </w:tcBorders>
          </w:tcPr>
          <w:p w14:paraId="5DA954CD" w14:textId="77777777" w:rsidR="00D01AEB" w:rsidRPr="000A780B" w:rsidRDefault="00D01AEB" w:rsidP="00D10980"/>
        </w:tc>
        <w:tc>
          <w:tcPr>
            <w:tcW w:w="917" w:type="dxa"/>
            <w:vMerge/>
            <w:tcBorders>
              <w:left w:val="single" w:sz="6" w:space="0" w:color="000000"/>
              <w:bottom w:val="single" w:sz="6" w:space="0" w:color="000000"/>
              <w:right w:val="single" w:sz="6" w:space="0" w:color="000000"/>
            </w:tcBorders>
          </w:tcPr>
          <w:p w14:paraId="44272A78" w14:textId="77777777" w:rsidR="00D01AEB" w:rsidRPr="000A780B" w:rsidRDefault="00D01AEB" w:rsidP="00D10980"/>
        </w:tc>
      </w:tr>
    </w:tbl>
    <w:p w14:paraId="49AB6646" w14:textId="77777777" w:rsidR="00860660" w:rsidRPr="000A780B" w:rsidRDefault="00860660" w:rsidP="00D10980"/>
    <w:p w14:paraId="5B3F90DA" w14:textId="77777777" w:rsidR="005E494F" w:rsidRPr="000A780B" w:rsidRDefault="005E494F" w:rsidP="00A01EDB">
      <w:pPr>
        <w:pStyle w:val="1"/>
        <w:spacing w:before="0"/>
        <w:jc w:val="left"/>
        <w:rPr>
          <w:rFonts w:ascii="Times New Roman" w:hAnsi="Times New Roman" w:cs="Times New Roman"/>
          <w:sz w:val="28"/>
          <w:szCs w:val="28"/>
        </w:rPr>
      </w:pPr>
    </w:p>
    <w:sectPr w:rsidR="005E494F" w:rsidRPr="000A780B" w:rsidSect="005E494F">
      <w:pgSz w:w="11906" w:h="16838"/>
      <w:pgMar w:top="851" w:right="851" w:bottom="851" w:left="141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C0D59" w14:textId="77777777" w:rsidR="007B5A88" w:rsidRDefault="007B5A88" w:rsidP="00E53CCD">
      <w:r>
        <w:separator/>
      </w:r>
    </w:p>
  </w:endnote>
  <w:endnote w:type="continuationSeparator" w:id="0">
    <w:p w14:paraId="28B22BA1" w14:textId="77777777" w:rsidR="007B5A88" w:rsidRDefault="007B5A88" w:rsidP="00E53CCD">
      <w:r>
        <w:continuationSeparator/>
      </w:r>
    </w:p>
  </w:endnote>
  <w:endnote w:type="continuationNotice" w:id="1">
    <w:p w14:paraId="01D1FC0B" w14:textId="77777777" w:rsidR="007B5A88" w:rsidRDefault="007B5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ntiqua">
    <w:altName w:val="Bahnschrift Light"/>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318BB" w14:textId="77777777" w:rsidR="007B5A88" w:rsidRDefault="007B5A88" w:rsidP="00E53CCD">
      <w:r>
        <w:separator/>
      </w:r>
    </w:p>
  </w:footnote>
  <w:footnote w:type="continuationSeparator" w:id="0">
    <w:p w14:paraId="4ACB3FC5" w14:textId="77777777" w:rsidR="007B5A88" w:rsidRDefault="007B5A88" w:rsidP="00E53CCD">
      <w:r>
        <w:continuationSeparator/>
      </w:r>
    </w:p>
  </w:footnote>
  <w:footnote w:type="continuationNotice" w:id="1">
    <w:p w14:paraId="0DC90967" w14:textId="77777777" w:rsidR="007B5A88" w:rsidRDefault="007B5A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72C13" w14:textId="0557BDE7" w:rsidR="00E71E17" w:rsidRDefault="00E71E17">
    <w:pPr>
      <w:pStyle w:val="a6"/>
      <w:jc w:val="center"/>
    </w:pPr>
    <w:r>
      <w:fldChar w:fldCharType="begin"/>
    </w:r>
    <w:r>
      <w:instrText>PAGE   \* MERGEFORMAT</w:instrText>
    </w:r>
    <w:r>
      <w:fldChar w:fldCharType="separate"/>
    </w:r>
    <w:r w:rsidR="00154E9E">
      <w:rPr>
        <w:noProof/>
      </w:rPr>
      <w:t>2</w:t>
    </w:r>
    <w:r>
      <w:rPr>
        <w:noProof/>
      </w:rPr>
      <w:fldChar w:fldCharType="end"/>
    </w:r>
  </w:p>
  <w:p w14:paraId="42E2A85F" w14:textId="77777777" w:rsidR="00E71E17" w:rsidRDefault="00E71E17">
    <w:pPr>
      <w:pStyle w:val="a6"/>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36C05" w14:textId="377A5C92" w:rsidR="00E71E17" w:rsidRPr="008D7510" w:rsidRDefault="00E71E17">
    <w:pPr>
      <w:pStyle w:val="a6"/>
      <w:jc w:val="center"/>
      <w:rPr>
        <w:color w:val="FFFFFF"/>
      </w:rPr>
    </w:pPr>
    <w:r w:rsidRPr="008D7510">
      <w:rPr>
        <w:color w:val="FFFFFF"/>
      </w:rPr>
      <w:fldChar w:fldCharType="begin"/>
    </w:r>
    <w:r w:rsidRPr="008D7510">
      <w:rPr>
        <w:color w:val="FFFFFF"/>
      </w:rPr>
      <w:instrText xml:space="preserve"> PAGE   \* MERGEFORMAT </w:instrText>
    </w:r>
    <w:r w:rsidRPr="008D7510">
      <w:rPr>
        <w:color w:val="FFFFFF"/>
      </w:rPr>
      <w:fldChar w:fldCharType="separate"/>
    </w:r>
    <w:r w:rsidR="00154E9E">
      <w:rPr>
        <w:noProof/>
        <w:color w:val="FFFFFF"/>
      </w:rPr>
      <w:t>1</w:t>
    </w:r>
    <w:r w:rsidRPr="008D7510">
      <w:rPr>
        <w:color w:val="FFFFFF"/>
      </w:rPr>
      <w:fldChar w:fldCharType="end"/>
    </w:r>
  </w:p>
  <w:p w14:paraId="6913D9B3" w14:textId="77777777" w:rsidR="00E71E17" w:rsidRDefault="00E71E17">
    <w:pPr>
      <w:pStyle w:val="a6"/>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94B61" w14:textId="1C8A385A" w:rsidR="00E71E17" w:rsidRDefault="00E71E17">
    <w:pPr>
      <w:pStyle w:val="a6"/>
      <w:jc w:val="center"/>
      <w:rPr>
        <w:noProof/>
      </w:rPr>
    </w:pPr>
    <w:r>
      <w:fldChar w:fldCharType="begin"/>
    </w:r>
    <w:r>
      <w:instrText xml:space="preserve"> PAGE   \* MERGEFORMAT </w:instrText>
    </w:r>
    <w:r>
      <w:fldChar w:fldCharType="separate"/>
    </w:r>
    <w:r>
      <w:rPr>
        <w:noProof/>
      </w:rPr>
      <w:t>2</w:t>
    </w:r>
    <w:r>
      <w:rPr>
        <w:noProof/>
      </w:rPr>
      <w:fldChar w:fldCharType="end"/>
    </w:r>
  </w:p>
  <w:p w14:paraId="489DA440" w14:textId="0EE92CD4" w:rsidR="00E71E17" w:rsidRDefault="00E71E17" w:rsidP="00FE2CF1">
    <w:pPr>
      <w:pStyle w:val="a6"/>
      <w:jc w:val="right"/>
    </w:pPr>
    <w:r>
      <w:t>Продовження додатка 1</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587EB" w14:textId="0AD1D53B" w:rsidR="00E71E17" w:rsidRPr="008D7510" w:rsidRDefault="00E71E17">
    <w:pPr>
      <w:pStyle w:val="a6"/>
      <w:jc w:val="center"/>
      <w:rPr>
        <w:color w:val="FFFFFF"/>
      </w:rPr>
    </w:pPr>
    <w:r w:rsidRPr="008D7510">
      <w:rPr>
        <w:color w:val="FFFFFF"/>
      </w:rPr>
      <w:fldChar w:fldCharType="begin"/>
    </w:r>
    <w:r w:rsidRPr="008D7510">
      <w:rPr>
        <w:color w:val="FFFFFF"/>
      </w:rPr>
      <w:instrText xml:space="preserve"> PAGE   \* MERGEFORMAT </w:instrText>
    </w:r>
    <w:r w:rsidRPr="008D7510">
      <w:rPr>
        <w:color w:val="FFFFFF"/>
      </w:rPr>
      <w:fldChar w:fldCharType="separate"/>
    </w:r>
    <w:r w:rsidR="00154E9E">
      <w:rPr>
        <w:noProof/>
        <w:color w:val="FFFFFF"/>
      </w:rPr>
      <w:t>1</w:t>
    </w:r>
    <w:r w:rsidRPr="008D7510">
      <w:rPr>
        <w:color w:val="FFFFFF"/>
      </w:rPr>
      <w:fldChar w:fldCharType="end"/>
    </w:r>
  </w:p>
  <w:p w14:paraId="7A4C3E13" w14:textId="77777777" w:rsidR="00E71E17" w:rsidRDefault="00E71E1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2DD59" w14:textId="4B0042CC" w:rsidR="00E71E17" w:rsidRPr="00632A3C" w:rsidRDefault="00E71E17">
    <w:pPr>
      <w:pStyle w:val="a6"/>
      <w:jc w:val="center"/>
    </w:pPr>
    <w:r w:rsidRPr="008D7510">
      <w:rPr>
        <w:color w:val="FFFFFF"/>
      </w:rPr>
      <w:fldChar w:fldCharType="begin"/>
    </w:r>
    <w:r w:rsidRPr="008D7510">
      <w:rPr>
        <w:color w:val="FFFFFF"/>
      </w:rPr>
      <w:instrText xml:space="preserve"> PAGE   \* MERGEFORMAT </w:instrText>
    </w:r>
    <w:r w:rsidRPr="008D7510">
      <w:rPr>
        <w:color w:val="FFFFFF"/>
      </w:rPr>
      <w:fldChar w:fldCharType="separate"/>
    </w:r>
    <w:r w:rsidR="00154E9E">
      <w:rPr>
        <w:noProof/>
        <w:color w:val="FFFFFF"/>
      </w:rPr>
      <w:t>1</w:t>
    </w:r>
    <w:r w:rsidRPr="008D7510">
      <w:rPr>
        <w:color w:val="FFFFFF"/>
      </w:rPr>
      <w:fldChar w:fldCharType="end"/>
    </w:r>
    <w:r>
      <w:rPr>
        <w:color w:val="FFFFFF"/>
      </w:rPr>
      <w:tab/>
    </w:r>
    <w:r>
      <w:rPr>
        <w:color w:val="FFFFFF"/>
      </w:rPr>
      <w:tab/>
    </w:r>
    <w:r w:rsidRPr="00632A3C">
      <w:t>ПРОЄКТ</w:t>
    </w:r>
  </w:p>
  <w:p w14:paraId="13627414" w14:textId="77777777" w:rsidR="00E71E17" w:rsidRDefault="00E71E1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B0BDB" w14:textId="68E4C7CA" w:rsidR="00E71E17" w:rsidRDefault="00E71E17">
    <w:pPr>
      <w:pStyle w:val="a6"/>
      <w:jc w:val="center"/>
      <w:rPr>
        <w:noProof/>
      </w:rPr>
    </w:pPr>
    <w:r>
      <w:fldChar w:fldCharType="begin"/>
    </w:r>
    <w:r>
      <w:instrText xml:space="preserve"> PAGE   \* MERGEFORMAT </w:instrText>
    </w:r>
    <w:r>
      <w:fldChar w:fldCharType="separate"/>
    </w:r>
    <w:r w:rsidR="00154E9E">
      <w:rPr>
        <w:noProof/>
      </w:rPr>
      <w:t>7</w:t>
    </w:r>
    <w:r>
      <w:rPr>
        <w:noProof/>
      </w:rPr>
      <w:fldChar w:fldCharType="end"/>
    </w:r>
  </w:p>
  <w:p w14:paraId="4344C4CF" w14:textId="77777777" w:rsidR="00E71E17" w:rsidRDefault="00E71E17" w:rsidP="00FE2CF1">
    <w:pPr>
      <w:pStyle w:val="a6"/>
      <w:jc w:val="right"/>
    </w:pPr>
    <w:r>
      <w:t>Продовження додатка 1</w:t>
    </w:r>
  </w:p>
  <w:p w14:paraId="4E09E6DB" w14:textId="6CCD4678" w:rsidR="00E71E17" w:rsidRDefault="00E71E17" w:rsidP="00FE2CF1">
    <w:pPr>
      <w:pStyle w:val="a6"/>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8B0C" w14:textId="3E424D03" w:rsidR="00E71E17" w:rsidRPr="008D7510" w:rsidRDefault="00E71E17">
    <w:pPr>
      <w:pStyle w:val="a6"/>
      <w:jc w:val="center"/>
      <w:rPr>
        <w:color w:val="FFFFFF"/>
      </w:rPr>
    </w:pPr>
    <w:r w:rsidRPr="008D7510">
      <w:rPr>
        <w:color w:val="FFFFFF"/>
      </w:rPr>
      <w:fldChar w:fldCharType="begin"/>
    </w:r>
    <w:r w:rsidRPr="008D7510">
      <w:rPr>
        <w:color w:val="FFFFFF"/>
      </w:rPr>
      <w:instrText xml:space="preserve"> PAGE   \* MERGEFORMAT </w:instrText>
    </w:r>
    <w:r w:rsidRPr="008D7510">
      <w:rPr>
        <w:color w:val="FFFFFF"/>
      </w:rPr>
      <w:fldChar w:fldCharType="separate"/>
    </w:r>
    <w:r w:rsidR="00154E9E">
      <w:rPr>
        <w:noProof/>
        <w:color w:val="FFFFFF"/>
      </w:rPr>
      <w:t>1</w:t>
    </w:r>
    <w:r w:rsidRPr="008D7510">
      <w:rPr>
        <w:color w:val="FFFFFF"/>
      </w:rPr>
      <w:fldChar w:fldCharType="end"/>
    </w:r>
  </w:p>
  <w:p w14:paraId="1091165E" w14:textId="77777777" w:rsidR="00E71E17" w:rsidRDefault="00E71E17">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7F55" w14:textId="05DC0EA0" w:rsidR="00E71E17" w:rsidRDefault="00E71E17">
    <w:pPr>
      <w:pStyle w:val="a6"/>
      <w:jc w:val="center"/>
      <w:rPr>
        <w:noProof/>
      </w:rPr>
    </w:pPr>
    <w:r>
      <w:fldChar w:fldCharType="begin"/>
    </w:r>
    <w:r>
      <w:instrText xml:space="preserve"> PAGE   \* MERGEFORMAT </w:instrText>
    </w:r>
    <w:r>
      <w:fldChar w:fldCharType="separate"/>
    </w:r>
    <w:r w:rsidR="00154E9E">
      <w:rPr>
        <w:noProof/>
      </w:rPr>
      <w:t>3</w:t>
    </w:r>
    <w:r>
      <w:rPr>
        <w:noProof/>
      </w:rPr>
      <w:fldChar w:fldCharType="end"/>
    </w:r>
  </w:p>
  <w:p w14:paraId="7917A726" w14:textId="5DBF4758" w:rsidR="00E71E17" w:rsidRDefault="00E71E17" w:rsidP="00FE2CF1">
    <w:pPr>
      <w:pStyle w:val="a6"/>
      <w:jc w:val="right"/>
    </w:pPr>
    <w:r>
      <w:t>Продовження додатка 2</w:t>
    </w:r>
  </w:p>
  <w:p w14:paraId="0E20E6F2" w14:textId="0E3FE5F4" w:rsidR="00E71E17" w:rsidRDefault="00E71E17" w:rsidP="00FE2CF1">
    <w:pPr>
      <w:pStyle w:val="a6"/>
      <w:jc w:val="right"/>
    </w:pPr>
    <w:r>
      <w:t>Продовження таблиці</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F279B" w14:textId="5568BE3F" w:rsidR="00E71E17" w:rsidRPr="008D7510" w:rsidRDefault="00E71E17">
    <w:pPr>
      <w:pStyle w:val="a6"/>
      <w:jc w:val="center"/>
      <w:rPr>
        <w:color w:val="FFFFFF"/>
      </w:rPr>
    </w:pPr>
    <w:r w:rsidRPr="008D7510">
      <w:rPr>
        <w:color w:val="FFFFFF"/>
      </w:rPr>
      <w:fldChar w:fldCharType="begin"/>
    </w:r>
    <w:r w:rsidRPr="008D7510">
      <w:rPr>
        <w:color w:val="FFFFFF"/>
      </w:rPr>
      <w:instrText xml:space="preserve"> PAGE   \* MERGEFORMAT </w:instrText>
    </w:r>
    <w:r w:rsidRPr="008D7510">
      <w:rPr>
        <w:color w:val="FFFFFF"/>
      </w:rPr>
      <w:fldChar w:fldCharType="separate"/>
    </w:r>
    <w:r w:rsidR="00154E9E">
      <w:rPr>
        <w:noProof/>
        <w:color w:val="FFFFFF"/>
      </w:rPr>
      <w:t>1</w:t>
    </w:r>
    <w:r w:rsidRPr="008D7510">
      <w:rPr>
        <w:color w:val="FFFFFF"/>
      </w:rPr>
      <w:fldChar w:fldCharType="end"/>
    </w:r>
  </w:p>
  <w:p w14:paraId="446F38DB" w14:textId="77777777" w:rsidR="00E71E17" w:rsidRDefault="00E71E17">
    <w:pPr>
      <w:pStyle w:val="a6"/>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FF2B8" w14:textId="7CF673D4" w:rsidR="00E71E17" w:rsidRDefault="00E71E17">
    <w:pPr>
      <w:pStyle w:val="a6"/>
      <w:jc w:val="center"/>
      <w:rPr>
        <w:noProof/>
      </w:rPr>
    </w:pPr>
    <w:r>
      <w:fldChar w:fldCharType="begin"/>
    </w:r>
    <w:r>
      <w:instrText xml:space="preserve"> PAGE   \* MERGEFORMAT </w:instrText>
    </w:r>
    <w:r>
      <w:fldChar w:fldCharType="separate"/>
    </w:r>
    <w:r w:rsidR="00154E9E">
      <w:rPr>
        <w:noProof/>
      </w:rPr>
      <w:t>9</w:t>
    </w:r>
    <w:r>
      <w:rPr>
        <w:noProof/>
      </w:rPr>
      <w:fldChar w:fldCharType="end"/>
    </w:r>
  </w:p>
  <w:p w14:paraId="434F4BD1" w14:textId="5231C89D" w:rsidR="00E71E17" w:rsidRDefault="00E71E17" w:rsidP="00FE2CF1">
    <w:pPr>
      <w:pStyle w:val="a6"/>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F8E69" w14:textId="4E873556" w:rsidR="00E71E17" w:rsidRPr="008D7510" w:rsidRDefault="00E71E17">
    <w:pPr>
      <w:pStyle w:val="a6"/>
      <w:jc w:val="center"/>
      <w:rPr>
        <w:color w:val="FFFFFF"/>
      </w:rPr>
    </w:pPr>
    <w:r w:rsidRPr="008D7510">
      <w:rPr>
        <w:color w:val="FFFFFF"/>
      </w:rPr>
      <w:fldChar w:fldCharType="begin"/>
    </w:r>
    <w:r w:rsidRPr="008D7510">
      <w:rPr>
        <w:color w:val="FFFFFF"/>
      </w:rPr>
      <w:instrText xml:space="preserve"> PAGE   \* MERGEFORMAT </w:instrText>
    </w:r>
    <w:r w:rsidRPr="008D7510">
      <w:rPr>
        <w:color w:val="FFFFFF"/>
      </w:rPr>
      <w:fldChar w:fldCharType="separate"/>
    </w:r>
    <w:r w:rsidR="00154E9E">
      <w:rPr>
        <w:noProof/>
        <w:color w:val="FFFFFF"/>
      </w:rPr>
      <w:t>1</w:t>
    </w:r>
    <w:r w:rsidRPr="008D7510">
      <w:rPr>
        <w:color w:val="FFFFFF"/>
      </w:rPr>
      <w:fldChar w:fldCharType="end"/>
    </w:r>
  </w:p>
  <w:p w14:paraId="1BF727B7" w14:textId="77777777" w:rsidR="00E71E17" w:rsidRDefault="00E71E17">
    <w:pPr>
      <w:pStyle w:val="a6"/>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C32BD" w14:textId="3467980F" w:rsidR="00E71E17" w:rsidRDefault="00E71E17">
    <w:pPr>
      <w:pStyle w:val="a6"/>
      <w:jc w:val="center"/>
      <w:rPr>
        <w:noProof/>
      </w:rPr>
    </w:pPr>
    <w:r>
      <w:fldChar w:fldCharType="begin"/>
    </w:r>
    <w:r>
      <w:instrText xml:space="preserve"> PAGE   \* MERGEFORMAT </w:instrText>
    </w:r>
    <w:r>
      <w:fldChar w:fldCharType="separate"/>
    </w:r>
    <w:r w:rsidR="00154E9E">
      <w:rPr>
        <w:noProof/>
      </w:rPr>
      <w:t>2</w:t>
    </w:r>
    <w:r>
      <w:rPr>
        <w:noProof/>
      </w:rPr>
      <w:fldChar w:fldCharType="end"/>
    </w:r>
  </w:p>
  <w:p w14:paraId="17735BD2" w14:textId="5EC53229" w:rsidR="00E71E17" w:rsidRDefault="00E71E17" w:rsidP="00FE2CF1">
    <w:pPr>
      <w:pStyle w:val="a6"/>
      <w:jc w:val="right"/>
    </w:pPr>
    <w:r>
      <w:t>Продовження додатка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3F2"/>
    <w:multiLevelType w:val="hybridMultilevel"/>
    <w:tmpl w:val="2A123E8A"/>
    <w:lvl w:ilvl="0" w:tplc="A7CAA29C">
      <w:start w:val="1"/>
      <w:numFmt w:val="decimal"/>
      <w:lvlText w:val="%1."/>
      <w:lvlJc w:val="left"/>
      <w:pPr>
        <w:ind w:left="1212" w:hanging="360"/>
      </w:pPr>
      <w:rPr>
        <w:strike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1228FD"/>
    <w:multiLevelType w:val="hybridMultilevel"/>
    <w:tmpl w:val="4AAC411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B004024"/>
    <w:multiLevelType w:val="hybridMultilevel"/>
    <w:tmpl w:val="B1A0CF74"/>
    <w:lvl w:ilvl="0" w:tplc="A7CAA29C">
      <w:start w:val="1"/>
      <w:numFmt w:val="decimal"/>
      <w:lvlText w:val="%1."/>
      <w:lvlJc w:val="left"/>
      <w:pPr>
        <w:ind w:left="1779" w:hanging="360"/>
      </w:pPr>
      <w:rPr>
        <w:strike w:val="0"/>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11D547E9"/>
    <w:multiLevelType w:val="hybridMultilevel"/>
    <w:tmpl w:val="E5069F96"/>
    <w:lvl w:ilvl="0" w:tplc="1F6E30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4677117"/>
    <w:multiLevelType w:val="hybridMultilevel"/>
    <w:tmpl w:val="A0B6CF5C"/>
    <w:lvl w:ilvl="0" w:tplc="04220011">
      <w:start w:val="1"/>
      <w:numFmt w:val="decimal"/>
      <w:lvlText w:val="%1)"/>
      <w:lvlJc w:val="left"/>
      <w:pPr>
        <w:ind w:left="135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FB54E1"/>
    <w:multiLevelType w:val="hybridMultilevel"/>
    <w:tmpl w:val="2334D75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778013B"/>
    <w:multiLevelType w:val="hybridMultilevel"/>
    <w:tmpl w:val="C86C607E"/>
    <w:lvl w:ilvl="0" w:tplc="93329134">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18CA26B9"/>
    <w:multiLevelType w:val="hybridMultilevel"/>
    <w:tmpl w:val="9C20004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9D702D5"/>
    <w:multiLevelType w:val="hybridMultilevel"/>
    <w:tmpl w:val="C8C60A62"/>
    <w:lvl w:ilvl="0" w:tplc="04220011">
      <w:start w:val="1"/>
      <w:numFmt w:val="decimal"/>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9" w15:restartNumberingAfterBreak="0">
    <w:nsid w:val="1BCE6661"/>
    <w:multiLevelType w:val="hybridMultilevel"/>
    <w:tmpl w:val="BC6AE33C"/>
    <w:lvl w:ilvl="0" w:tplc="FEFA7F64">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0" w15:restartNumberingAfterBreak="0">
    <w:nsid w:val="1D265EB2"/>
    <w:multiLevelType w:val="hybridMultilevel"/>
    <w:tmpl w:val="1DF8014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37D2652"/>
    <w:multiLevelType w:val="hybridMultilevel"/>
    <w:tmpl w:val="BBFADA3C"/>
    <w:lvl w:ilvl="0" w:tplc="04220011">
      <w:start w:val="1"/>
      <w:numFmt w:val="decimal"/>
      <w:lvlText w:val="%1)"/>
      <w:lvlJc w:val="left"/>
      <w:pPr>
        <w:ind w:left="1353"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7633311"/>
    <w:multiLevelType w:val="hybridMultilevel"/>
    <w:tmpl w:val="ABFC89D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27D00F81"/>
    <w:multiLevelType w:val="hybridMultilevel"/>
    <w:tmpl w:val="96B665EC"/>
    <w:lvl w:ilvl="0" w:tplc="9CDE8FF6">
      <w:start w:val="1"/>
      <w:numFmt w:val="decimal"/>
      <w:lvlText w:val="%1."/>
      <w:lvlJc w:val="left"/>
      <w:pPr>
        <w:ind w:left="1065" w:hanging="705"/>
      </w:pPr>
      <w:rPr>
        <w:rFonts w:hint="default"/>
      </w:rPr>
    </w:lvl>
    <w:lvl w:ilvl="1" w:tplc="A5449AB6">
      <w:start w:val="2"/>
      <w:numFmt w:val="bullet"/>
      <w:lvlText w:val="-"/>
      <w:lvlJc w:val="left"/>
      <w:pPr>
        <w:ind w:left="1785" w:hanging="705"/>
      </w:pPr>
      <w:rPr>
        <w:rFonts w:ascii="Times New Roman" w:eastAsia="SimSu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9067C8D"/>
    <w:multiLevelType w:val="hybridMultilevel"/>
    <w:tmpl w:val="9CB8AD62"/>
    <w:lvl w:ilvl="0" w:tplc="A7CAA29C">
      <w:start w:val="1"/>
      <w:numFmt w:val="decimal"/>
      <w:lvlText w:val="%1."/>
      <w:lvlJc w:val="left"/>
      <w:pPr>
        <w:ind w:left="3054" w:hanging="360"/>
      </w:pPr>
      <w:rPr>
        <w:strike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9916CB4"/>
    <w:multiLevelType w:val="hybridMultilevel"/>
    <w:tmpl w:val="ABFC89D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2D9D2872"/>
    <w:multiLevelType w:val="hybridMultilevel"/>
    <w:tmpl w:val="DDEEA57E"/>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5792132"/>
    <w:multiLevelType w:val="hybridMultilevel"/>
    <w:tmpl w:val="41140C7A"/>
    <w:lvl w:ilvl="0" w:tplc="7B5AAC7A">
      <w:start w:val="4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5AA7C6D"/>
    <w:multiLevelType w:val="hybridMultilevel"/>
    <w:tmpl w:val="DDEEA57E"/>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7E9331E"/>
    <w:multiLevelType w:val="hybridMultilevel"/>
    <w:tmpl w:val="8A4C2B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39745796"/>
    <w:multiLevelType w:val="hybridMultilevel"/>
    <w:tmpl w:val="D44AD2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start w:val="1"/>
      <w:numFmt w:val="lowerRoman"/>
      <w:pStyle w:val="3"/>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1" w15:restartNumberingAfterBreak="0">
    <w:nsid w:val="3CAC47A1"/>
    <w:multiLevelType w:val="hybridMultilevel"/>
    <w:tmpl w:val="9CB8AD62"/>
    <w:lvl w:ilvl="0" w:tplc="A7CAA29C">
      <w:start w:val="1"/>
      <w:numFmt w:val="decimal"/>
      <w:lvlText w:val="%1."/>
      <w:lvlJc w:val="left"/>
      <w:pPr>
        <w:ind w:left="1779" w:hanging="360"/>
      </w:pPr>
      <w:rPr>
        <w:strike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CB05E3D"/>
    <w:multiLevelType w:val="hybridMultilevel"/>
    <w:tmpl w:val="651E8FDC"/>
    <w:lvl w:ilvl="0" w:tplc="5F9A28E4">
      <w:start w:val="82"/>
      <w:numFmt w:val="decimal"/>
      <w:lvlText w:val="%1."/>
      <w:lvlJc w:val="left"/>
      <w:pPr>
        <w:ind w:left="1069" w:hanging="36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3D8F4901"/>
    <w:multiLevelType w:val="hybridMultilevel"/>
    <w:tmpl w:val="E7EE5CA4"/>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15:restartNumberingAfterBreak="0">
    <w:nsid w:val="3DEA7697"/>
    <w:multiLevelType w:val="hybridMultilevel"/>
    <w:tmpl w:val="B5C01C32"/>
    <w:lvl w:ilvl="0" w:tplc="04220011">
      <w:start w:val="1"/>
      <w:numFmt w:val="decimal"/>
      <w:lvlText w:val="%1)"/>
      <w:lvlJc w:val="left"/>
      <w:pPr>
        <w:ind w:left="72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FE04670"/>
    <w:multiLevelType w:val="hybridMultilevel"/>
    <w:tmpl w:val="DDEEA57E"/>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510409A"/>
    <w:multiLevelType w:val="hybridMultilevel"/>
    <w:tmpl w:val="3D987548"/>
    <w:lvl w:ilvl="0" w:tplc="E676CF24">
      <w:start w:val="1"/>
      <w:numFmt w:val="decimal"/>
      <w:lvlText w:val="%1."/>
      <w:lvlJc w:val="left"/>
      <w:pPr>
        <w:ind w:left="8866"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5504DA8"/>
    <w:multiLevelType w:val="hybridMultilevel"/>
    <w:tmpl w:val="EE2E03A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B861637"/>
    <w:multiLevelType w:val="hybridMultilevel"/>
    <w:tmpl w:val="CFC4448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E351D61"/>
    <w:multiLevelType w:val="hybridMultilevel"/>
    <w:tmpl w:val="06A07310"/>
    <w:lvl w:ilvl="0" w:tplc="D50E28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4E5C6A01"/>
    <w:multiLevelType w:val="hybridMultilevel"/>
    <w:tmpl w:val="FBACB776"/>
    <w:lvl w:ilvl="0" w:tplc="A7CAA29C">
      <w:start w:val="1"/>
      <w:numFmt w:val="decimal"/>
      <w:lvlText w:val="%1."/>
      <w:lvlJc w:val="left"/>
      <w:pPr>
        <w:ind w:left="1921" w:hanging="360"/>
      </w:pPr>
      <w:rPr>
        <w:strike w:val="0"/>
        <w:color w:val="auto"/>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1" w15:restartNumberingAfterBreak="0">
    <w:nsid w:val="53AB04AC"/>
    <w:multiLevelType w:val="hybridMultilevel"/>
    <w:tmpl w:val="A5A639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82973DC"/>
    <w:multiLevelType w:val="hybridMultilevel"/>
    <w:tmpl w:val="E3523B58"/>
    <w:lvl w:ilvl="0" w:tplc="73D4068E">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3" w15:restartNumberingAfterBreak="0">
    <w:nsid w:val="5AF11109"/>
    <w:multiLevelType w:val="hybridMultilevel"/>
    <w:tmpl w:val="38BCDE42"/>
    <w:lvl w:ilvl="0" w:tplc="DA3CB8F6">
      <w:start w:val="3"/>
      <w:numFmt w:val="bullet"/>
      <w:lvlText w:val="-"/>
      <w:lvlJc w:val="left"/>
      <w:pPr>
        <w:ind w:left="810" w:hanging="360"/>
      </w:pPr>
      <w:rPr>
        <w:rFonts w:ascii="Times New Roman" w:eastAsia="SimSun" w:hAnsi="Times New Roman" w:cs="Times New Roman" w:hint="default"/>
        <w:u w:val="none"/>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34" w15:restartNumberingAfterBreak="0">
    <w:nsid w:val="5E465F47"/>
    <w:multiLevelType w:val="hybridMultilevel"/>
    <w:tmpl w:val="61BE16D0"/>
    <w:lvl w:ilvl="0" w:tplc="04220011">
      <w:start w:val="1"/>
      <w:numFmt w:val="decimal"/>
      <w:lvlText w:val="%1)"/>
      <w:lvlJc w:val="left"/>
      <w:pPr>
        <w:ind w:left="720" w:hanging="360"/>
      </w:pPr>
      <w:rPr>
        <w:rFonts w:hint="default"/>
      </w:rPr>
    </w:lvl>
    <w:lvl w:ilvl="1" w:tplc="6AD4AED8">
      <w:start w:val="1"/>
      <w:numFmt w:val="decimal"/>
      <w:lvlText w:val="%2)"/>
      <w:lvlJc w:val="left"/>
      <w:pPr>
        <w:ind w:left="1785" w:hanging="705"/>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1500B9B"/>
    <w:multiLevelType w:val="hybridMultilevel"/>
    <w:tmpl w:val="BEEAB4F8"/>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6" w15:restartNumberingAfterBreak="0">
    <w:nsid w:val="667A225B"/>
    <w:multiLevelType w:val="hybridMultilevel"/>
    <w:tmpl w:val="70F280F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91D382C"/>
    <w:multiLevelType w:val="hybridMultilevel"/>
    <w:tmpl w:val="5CB29B8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88D1B34"/>
    <w:multiLevelType w:val="hybridMultilevel"/>
    <w:tmpl w:val="97D6629A"/>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9" w15:restartNumberingAfterBreak="0">
    <w:nsid w:val="7ABA0B1E"/>
    <w:multiLevelType w:val="hybridMultilevel"/>
    <w:tmpl w:val="7C0AFAFA"/>
    <w:lvl w:ilvl="0" w:tplc="04220011">
      <w:start w:val="1"/>
      <w:numFmt w:val="decimal"/>
      <w:lvlText w:val="%1)"/>
      <w:lvlJc w:val="left"/>
      <w:pPr>
        <w:ind w:left="1140" w:hanging="360"/>
      </w:p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40" w15:restartNumberingAfterBreak="0">
    <w:nsid w:val="7CD84411"/>
    <w:multiLevelType w:val="hybridMultilevel"/>
    <w:tmpl w:val="08D2B304"/>
    <w:lvl w:ilvl="0" w:tplc="0422000F">
      <w:start w:val="1"/>
      <w:numFmt w:val="decimal"/>
      <w:lvlText w:val="%1."/>
      <w:lvlJc w:val="left"/>
      <w:pPr>
        <w:ind w:left="1637" w:hanging="360"/>
      </w:p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4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356E5A"/>
    <w:multiLevelType w:val="hybridMultilevel"/>
    <w:tmpl w:val="611AAD8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F792407"/>
    <w:multiLevelType w:val="hybridMultilevel"/>
    <w:tmpl w:val="9EE683EA"/>
    <w:lvl w:ilvl="0" w:tplc="9D181F1C">
      <w:start w:val="5"/>
      <w:numFmt w:val="decimal"/>
      <w:lvlText w:val="%1."/>
      <w:lvlJc w:val="left"/>
      <w:pPr>
        <w:ind w:left="1495"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FC45E75"/>
    <w:multiLevelType w:val="hybridMultilevel"/>
    <w:tmpl w:val="E7EE5CA4"/>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20"/>
  </w:num>
  <w:num w:numId="2">
    <w:abstractNumId w:val="28"/>
  </w:num>
  <w:num w:numId="3">
    <w:abstractNumId w:val="14"/>
  </w:num>
  <w:num w:numId="4">
    <w:abstractNumId w:val="5"/>
  </w:num>
  <w:num w:numId="5">
    <w:abstractNumId w:val="27"/>
  </w:num>
  <w:num w:numId="6">
    <w:abstractNumId w:val="7"/>
  </w:num>
  <w:num w:numId="7">
    <w:abstractNumId w:val="37"/>
  </w:num>
  <w:num w:numId="8">
    <w:abstractNumId w:val="1"/>
  </w:num>
  <w:num w:numId="9">
    <w:abstractNumId w:val="17"/>
  </w:num>
  <w:num w:numId="10">
    <w:abstractNumId w:val="43"/>
  </w:num>
  <w:num w:numId="11">
    <w:abstractNumId w:val="3"/>
  </w:num>
  <w:num w:numId="12">
    <w:abstractNumId w:val="19"/>
  </w:num>
  <w:num w:numId="13">
    <w:abstractNumId w:val="4"/>
  </w:num>
  <w:num w:numId="14">
    <w:abstractNumId w:val="6"/>
  </w:num>
  <w:num w:numId="15">
    <w:abstractNumId w:val="29"/>
  </w:num>
  <w:num w:numId="16">
    <w:abstractNumId w:val="12"/>
  </w:num>
  <w:num w:numId="17">
    <w:abstractNumId w:val="22"/>
  </w:num>
  <w:num w:numId="18">
    <w:abstractNumId w:val="16"/>
  </w:num>
  <w:num w:numId="19">
    <w:abstractNumId w:val="13"/>
  </w:num>
  <w:num w:numId="20">
    <w:abstractNumId w:val="38"/>
  </w:num>
  <w:num w:numId="21">
    <w:abstractNumId w:val="26"/>
  </w:num>
  <w:num w:numId="22">
    <w:abstractNumId w:val="11"/>
  </w:num>
  <w:num w:numId="23">
    <w:abstractNumId w:val="10"/>
  </w:num>
  <w:num w:numId="24">
    <w:abstractNumId w:val="36"/>
  </w:num>
  <w:num w:numId="25">
    <w:abstractNumId w:val="34"/>
  </w:num>
  <w:num w:numId="26">
    <w:abstractNumId w:val="40"/>
  </w:num>
  <w:num w:numId="27">
    <w:abstractNumId w:val="35"/>
  </w:num>
  <w:num w:numId="28">
    <w:abstractNumId w:val="2"/>
  </w:num>
  <w:num w:numId="29">
    <w:abstractNumId w:val="0"/>
  </w:num>
  <w:num w:numId="30">
    <w:abstractNumId w:val="30"/>
  </w:num>
  <w:num w:numId="31">
    <w:abstractNumId w:val="42"/>
  </w:num>
  <w:num w:numId="32">
    <w:abstractNumId w:val="39"/>
  </w:num>
  <w:num w:numId="33">
    <w:abstractNumId w:val="15"/>
  </w:num>
  <w:num w:numId="34">
    <w:abstractNumId w:val="31"/>
  </w:num>
  <w:num w:numId="35">
    <w:abstractNumId w:val="9"/>
  </w:num>
  <w:num w:numId="36">
    <w:abstractNumId w:val="24"/>
  </w:num>
  <w:num w:numId="37">
    <w:abstractNumId w:val="18"/>
  </w:num>
  <w:num w:numId="38">
    <w:abstractNumId w:val="25"/>
  </w:num>
  <w:num w:numId="39">
    <w:abstractNumId w:val="41"/>
  </w:num>
  <w:num w:numId="40">
    <w:abstractNumId w:val="8"/>
  </w:num>
  <w:num w:numId="41">
    <w:abstractNumId w:val="32"/>
  </w:num>
  <w:num w:numId="42">
    <w:abstractNumId w:val="44"/>
  </w:num>
  <w:num w:numId="43">
    <w:abstractNumId w:val="23"/>
  </w:num>
  <w:num w:numId="44">
    <w:abstractNumId w:val="21"/>
  </w:num>
  <w:num w:numId="45">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1"/>
  <w:activeWritingStyle w:appName="MSWord" w:lang="ru-RU" w:vendorID="64" w:dllVersion="131078" w:nlCheck="1" w:checkStyle="0"/>
  <w:activeWritingStyle w:appName="MSWord" w:lang="en-US" w:vendorID="64" w:dllVersion="131078" w:nlCheck="1" w:checkStyle="1"/>
  <w:proofState w:spelling="clean"/>
  <w:defaultTabStop w:val="0"/>
  <w:hyphenationZone w:val="425"/>
  <w:drawingGridHorizontalSpacing w:val="140"/>
  <w:displayHorizontalDrawingGridEvery w:val="2"/>
  <w:characterSpacingControl w:val="doNotCompress"/>
  <w:hdrShapeDefaults>
    <o:shapedefaults v:ext="edit" spidmax="2049"/>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MzO2MDU3NDc0NDBX0lEKTi0uzszPAykwrAUAd79E3CwAAAA="/>
  </w:docVars>
  <w:rsids>
    <w:rsidRoot w:val="00384F65"/>
    <w:rsid w:val="00000EA3"/>
    <w:rsid w:val="000012FE"/>
    <w:rsid w:val="000014D4"/>
    <w:rsid w:val="0000240B"/>
    <w:rsid w:val="00002626"/>
    <w:rsid w:val="00002C69"/>
    <w:rsid w:val="00002F10"/>
    <w:rsid w:val="0000309D"/>
    <w:rsid w:val="0000358A"/>
    <w:rsid w:val="000036E1"/>
    <w:rsid w:val="00004220"/>
    <w:rsid w:val="00004843"/>
    <w:rsid w:val="00005731"/>
    <w:rsid w:val="0000631A"/>
    <w:rsid w:val="000064FA"/>
    <w:rsid w:val="000069AF"/>
    <w:rsid w:val="00007772"/>
    <w:rsid w:val="00007B16"/>
    <w:rsid w:val="00007E68"/>
    <w:rsid w:val="000100D4"/>
    <w:rsid w:val="000104F4"/>
    <w:rsid w:val="00010601"/>
    <w:rsid w:val="000106A1"/>
    <w:rsid w:val="000106E1"/>
    <w:rsid w:val="00010788"/>
    <w:rsid w:val="0001121A"/>
    <w:rsid w:val="000113AB"/>
    <w:rsid w:val="000117A6"/>
    <w:rsid w:val="00011EA6"/>
    <w:rsid w:val="000121B9"/>
    <w:rsid w:val="000125E2"/>
    <w:rsid w:val="000129D0"/>
    <w:rsid w:val="00012E9A"/>
    <w:rsid w:val="00013220"/>
    <w:rsid w:val="00013AF8"/>
    <w:rsid w:val="0001443F"/>
    <w:rsid w:val="000146B8"/>
    <w:rsid w:val="00014F68"/>
    <w:rsid w:val="00015B4B"/>
    <w:rsid w:val="00015CF3"/>
    <w:rsid w:val="00015FDE"/>
    <w:rsid w:val="00016848"/>
    <w:rsid w:val="00016CED"/>
    <w:rsid w:val="000170D0"/>
    <w:rsid w:val="000175F5"/>
    <w:rsid w:val="00017615"/>
    <w:rsid w:val="00017725"/>
    <w:rsid w:val="00017DBD"/>
    <w:rsid w:val="00020905"/>
    <w:rsid w:val="0002100C"/>
    <w:rsid w:val="00021016"/>
    <w:rsid w:val="00021268"/>
    <w:rsid w:val="00022092"/>
    <w:rsid w:val="00022466"/>
    <w:rsid w:val="00022EE1"/>
    <w:rsid w:val="00023040"/>
    <w:rsid w:val="00023372"/>
    <w:rsid w:val="00023460"/>
    <w:rsid w:val="0002386E"/>
    <w:rsid w:val="000239CB"/>
    <w:rsid w:val="00024220"/>
    <w:rsid w:val="0002492A"/>
    <w:rsid w:val="00024974"/>
    <w:rsid w:val="000249CD"/>
    <w:rsid w:val="00024B59"/>
    <w:rsid w:val="00024CAA"/>
    <w:rsid w:val="00024CB4"/>
    <w:rsid w:val="00024DD2"/>
    <w:rsid w:val="000252AF"/>
    <w:rsid w:val="0002572A"/>
    <w:rsid w:val="00025D30"/>
    <w:rsid w:val="000260DB"/>
    <w:rsid w:val="00026154"/>
    <w:rsid w:val="00026299"/>
    <w:rsid w:val="0002634C"/>
    <w:rsid w:val="000267B6"/>
    <w:rsid w:val="00027163"/>
    <w:rsid w:val="0002732C"/>
    <w:rsid w:val="00027A16"/>
    <w:rsid w:val="000300DD"/>
    <w:rsid w:val="00031F01"/>
    <w:rsid w:val="00032DA5"/>
    <w:rsid w:val="0003310A"/>
    <w:rsid w:val="0003331E"/>
    <w:rsid w:val="0003366F"/>
    <w:rsid w:val="00033882"/>
    <w:rsid w:val="0003421B"/>
    <w:rsid w:val="000342A5"/>
    <w:rsid w:val="00034A25"/>
    <w:rsid w:val="00035C48"/>
    <w:rsid w:val="0003697D"/>
    <w:rsid w:val="00036DB0"/>
    <w:rsid w:val="00036F78"/>
    <w:rsid w:val="000372C7"/>
    <w:rsid w:val="00037393"/>
    <w:rsid w:val="0003793C"/>
    <w:rsid w:val="000401D3"/>
    <w:rsid w:val="0004025B"/>
    <w:rsid w:val="000402D4"/>
    <w:rsid w:val="00040360"/>
    <w:rsid w:val="000405FD"/>
    <w:rsid w:val="00040796"/>
    <w:rsid w:val="00040891"/>
    <w:rsid w:val="00040A93"/>
    <w:rsid w:val="00040C5C"/>
    <w:rsid w:val="00040DAA"/>
    <w:rsid w:val="00040DD8"/>
    <w:rsid w:val="000413DD"/>
    <w:rsid w:val="000417C2"/>
    <w:rsid w:val="00041814"/>
    <w:rsid w:val="00041DC5"/>
    <w:rsid w:val="00041E0D"/>
    <w:rsid w:val="00041E3B"/>
    <w:rsid w:val="00041E6B"/>
    <w:rsid w:val="00041F34"/>
    <w:rsid w:val="0004278E"/>
    <w:rsid w:val="000436F8"/>
    <w:rsid w:val="00043EF3"/>
    <w:rsid w:val="000448A0"/>
    <w:rsid w:val="00044A00"/>
    <w:rsid w:val="00044B8F"/>
    <w:rsid w:val="00044FD9"/>
    <w:rsid w:val="00045024"/>
    <w:rsid w:val="00045848"/>
    <w:rsid w:val="0004586A"/>
    <w:rsid w:val="00045C92"/>
    <w:rsid w:val="0004611A"/>
    <w:rsid w:val="00046287"/>
    <w:rsid w:val="00046294"/>
    <w:rsid w:val="00046318"/>
    <w:rsid w:val="000463D2"/>
    <w:rsid w:val="00046C13"/>
    <w:rsid w:val="00047075"/>
    <w:rsid w:val="0004709B"/>
    <w:rsid w:val="000478E8"/>
    <w:rsid w:val="00047E3F"/>
    <w:rsid w:val="0005019D"/>
    <w:rsid w:val="00050872"/>
    <w:rsid w:val="00050D29"/>
    <w:rsid w:val="00051760"/>
    <w:rsid w:val="00051B3D"/>
    <w:rsid w:val="00051C31"/>
    <w:rsid w:val="00052A47"/>
    <w:rsid w:val="00052A55"/>
    <w:rsid w:val="00052FFA"/>
    <w:rsid w:val="00053222"/>
    <w:rsid w:val="000543C6"/>
    <w:rsid w:val="0005497A"/>
    <w:rsid w:val="00054C87"/>
    <w:rsid w:val="00054ED7"/>
    <w:rsid w:val="00055283"/>
    <w:rsid w:val="00055416"/>
    <w:rsid w:val="000557AD"/>
    <w:rsid w:val="000557C2"/>
    <w:rsid w:val="00055AAD"/>
    <w:rsid w:val="00056506"/>
    <w:rsid w:val="00056C72"/>
    <w:rsid w:val="00056E39"/>
    <w:rsid w:val="00057013"/>
    <w:rsid w:val="00057523"/>
    <w:rsid w:val="0005790E"/>
    <w:rsid w:val="00057B5D"/>
    <w:rsid w:val="000600A8"/>
    <w:rsid w:val="0006041F"/>
    <w:rsid w:val="0006088F"/>
    <w:rsid w:val="000608A7"/>
    <w:rsid w:val="00060D54"/>
    <w:rsid w:val="00061AB5"/>
    <w:rsid w:val="00061C52"/>
    <w:rsid w:val="00061D2C"/>
    <w:rsid w:val="0006202A"/>
    <w:rsid w:val="00062B8B"/>
    <w:rsid w:val="00062E35"/>
    <w:rsid w:val="00062FD5"/>
    <w:rsid w:val="00063480"/>
    <w:rsid w:val="000638F2"/>
    <w:rsid w:val="00064070"/>
    <w:rsid w:val="000643CE"/>
    <w:rsid w:val="000644EA"/>
    <w:rsid w:val="00064749"/>
    <w:rsid w:val="00064858"/>
    <w:rsid w:val="00064912"/>
    <w:rsid w:val="0006510C"/>
    <w:rsid w:val="0006530F"/>
    <w:rsid w:val="00065428"/>
    <w:rsid w:val="000656AD"/>
    <w:rsid w:val="0006592F"/>
    <w:rsid w:val="00066247"/>
    <w:rsid w:val="00066310"/>
    <w:rsid w:val="00066AEC"/>
    <w:rsid w:val="00066FD3"/>
    <w:rsid w:val="00067780"/>
    <w:rsid w:val="00067AF7"/>
    <w:rsid w:val="00067DF1"/>
    <w:rsid w:val="000701C9"/>
    <w:rsid w:val="0007059F"/>
    <w:rsid w:val="00070AA1"/>
    <w:rsid w:val="00070BF5"/>
    <w:rsid w:val="00070C30"/>
    <w:rsid w:val="00070F24"/>
    <w:rsid w:val="00071398"/>
    <w:rsid w:val="00071607"/>
    <w:rsid w:val="00071F54"/>
    <w:rsid w:val="00071FD9"/>
    <w:rsid w:val="00072D42"/>
    <w:rsid w:val="00072EF6"/>
    <w:rsid w:val="00073223"/>
    <w:rsid w:val="00073B28"/>
    <w:rsid w:val="00073D12"/>
    <w:rsid w:val="000743E6"/>
    <w:rsid w:val="0007442C"/>
    <w:rsid w:val="000747C0"/>
    <w:rsid w:val="00074829"/>
    <w:rsid w:val="00074B95"/>
    <w:rsid w:val="00075580"/>
    <w:rsid w:val="0007567D"/>
    <w:rsid w:val="0007579A"/>
    <w:rsid w:val="00075A03"/>
    <w:rsid w:val="0007630A"/>
    <w:rsid w:val="00076C03"/>
    <w:rsid w:val="00076D30"/>
    <w:rsid w:val="000775BE"/>
    <w:rsid w:val="000779FC"/>
    <w:rsid w:val="00077E3C"/>
    <w:rsid w:val="0008050A"/>
    <w:rsid w:val="000806C2"/>
    <w:rsid w:val="000807B4"/>
    <w:rsid w:val="00080A57"/>
    <w:rsid w:val="00080CA2"/>
    <w:rsid w:val="00080D7F"/>
    <w:rsid w:val="00081B28"/>
    <w:rsid w:val="000822DB"/>
    <w:rsid w:val="000825F3"/>
    <w:rsid w:val="00082CEA"/>
    <w:rsid w:val="00083026"/>
    <w:rsid w:val="000836A0"/>
    <w:rsid w:val="000855C9"/>
    <w:rsid w:val="000856F7"/>
    <w:rsid w:val="0008573C"/>
    <w:rsid w:val="00085878"/>
    <w:rsid w:val="00085DE0"/>
    <w:rsid w:val="00086C2B"/>
    <w:rsid w:val="00086FA7"/>
    <w:rsid w:val="00087192"/>
    <w:rsid w:val="00087A0C"/>
    <w:rsid w:val="00087F28"/>
    <w:rsid w:val="00090166"/>
    <w:rsid w:val="00090206"/>
    <w:rsid w:val="000904F8"/>
    <w:rsid w:val="00090635"/>
    <w:rsid w:val="000908A3"/>
    <w:rsid w:val="000909FE"/>
    <w:rsid w:val="00090F7D"/>
    <w:rsid w:val="0009169A"/>
    <w:rsid w:val="00091F17"/>
    <w:rsid w:val="0009294E"/>
    <w:rsid w:val="000929E8"/>
    <w:rsid w:val="00092CD0"/>
    <w:rsid w:val="00092E7C"/>
    <w:rsid w:val="00093026"/>
    <w:rsid w:val="00093489"/>
    <w:rsid w:val="00093820"/>
    <w:rsid w:val="00093B90"/>
    <w:rsid w:val="00094357"/>
    <w:rsid w:val="00094A13"/>
    <w:rsid w:val="00094D83"/>
    <w:rsid w:val="00094E04"/>
    <w:rsid w:val="00095128"/>
    <w:rsid w:val="00095776"/>
    <w:rsid w:val="00095DDE"/>
    <w:rsid w:val="00095E41"/>
    <w:rsid w:val="00095FB4"/>
    <w:rsid w:val="00096025"/>
    <w:rsid w:val="00096546"/>
    <w:rsid w:val="00096A11"/>
    <w:rsid w:val="00096ACE"/>
    <w:rsid w:val="00097780"/>
    <w:rsid w:val="000978DF"/>
    <w:rsid w:val="00097CAC"/>
    <w:rsid w:val="000A132F"/>
    <w:rsid w:val="000A13BE"/>
    <w:rsid w:val="000A2FA9"/>
    <w:rsid w:val="000A327E"/>
    <w:rsid w:val="000A38A2"/>
    <w:rsid w:val="000A3A85"/>
    <w:rsid w:val="000A4024"/>
    <w:rsid w:val="000A4167"/>
    <w:rsid w:val="000A5E79"/>
    <w:rsid w:val="000A6247"/>
    <w:rsid w:val="000A6653"/>
    <w:rsid w:val="000A6974"/>
    <w:rsid w:val="000A69CA"/>
    <w:rsid w:val="000A780B"/>
    <w:rsid w:val="000A799C"/>
    <w:rsid w:val="000A7ACC"/>
    <w:rsid w:val="000A7B57"/>
    <w:rsid w:val="000A7FED"/>
    <w:rsid w:val="000B037B"/>
    <w:rsid w:val="000B0BBD"/>
    <w:rsid w:val="000B0CA1"/>
    <w:rsid w:val="000B1693"/>
    <w:rsid w:val="000B1A1D"/>
    <w:rsid w:val="000B1AF5"/>
    <w:rsid w:val="000B1CA2"/>
    <w:rsid w:val="000B1D1A"/>
    <w:rsid w:val="000B27A4"/>
    <w:rsid w:val="000B2900"/>
    <w:rsid w:val="000B2990"/>
    <w:rsid w:val="000B2A84"/>
    <w:rsid w:val="000B2C9C"/>
    <w:rsid w:val="000B2FF2"/>
    <w:rsid w:val="000B393C"/>
    <w:rsid w:val="000B3F91"/>
    <w:rsid w:val="000B41BA"/>
    <w:rsid w:val="000B48B3"/>
    <w:rsid w:val="000B4FAF"/>
    <w:rsid w:val="000B519E"/>
    <w:rsid w:val="000B5567"/>
    <w:rsid w:val="000B5CA4"/>
    <w:rsid w:val="000B5CFB"/>
    <w:rsid w:val="000B6200"/>
    <w:rsid w:val="000B643A"/>
    <w:rsid w:val="000B6C29"/>
    <w:rsid w:val="000B74C2"/>
    <w:rsid w:val="000B752E"/>
    <w:rsid w:val="000B7653"/>
    <w:rsid w:val="000B77E4"/>
    <w:rsid w:val="000B7E0F"/>
    <w:rsid w:val="000C0808"/>
    <w:rsid w:val="000C0FD3"/>
    <w:rsid w:val="000C12B2"/>
    <w:rsid w:val="000C14B5"/>
    <w:rsid w:val="000C1B90"/>
    <w:rsid w:val="000C1D6B"/>
    <w:rsid w:val="000C2091"/>
    <w:rsid w:val="000C2174"/>
    <w:rsid w:val="000C23FF"/>
    <w:rsid w:val="000C26BC"/>
    <w:rsid w:val="000C27C4"/>
    <w:rsid w:val="000C331A"/>
    <w:rsid w:val="000C380E"/>
    <w:rsid w:val="000C4C96"/>
    <w:rsid w:val="000C4D19"/>
    <w:rsid w:val="000C4D64"/>
    <w:rsid w:val="000C5D7D"/>
    <w:rsid w:val="000C6245"/>
    <w:rsid w:val="000C6B0F"/>
    <w:rsid w:val="000C6BB4"/>
    <w:rsid w:val="000C73F0"/>
    <w:rsid w:val="000C772B"/>
    <w:rsid w:val="000C7802"/>
    <w:rsid w:val="000C7AA4"/>
    <w:rsid w:val="000C7CD5"/>
    <w:rsid w:val="000D002A"/>
    <w:rsid w:val="000D04F6"/>
    <w:rsid w:val="000D05BF"/>
    <w:rsid w:val="000D1437"/>
    <w:rsid w:val="000D19EF"/>
    <w:rsid w:val="000D1E41"/>
    <w:rsid w:val="000D23EA"/>
    <w:rsid w:val="000D2939"/>
    <w:rsid w:val="000D302E"/>
    <w:rsid w:val="000D3265"/>
    <w:rsid w:val="000D37C6"/>
    <w:rsid w:val="000D3876"/>
    <w:rsid w:val="000D3B9A"/>
    <w:rsid w:val="000D3C90"/>
    <w:rsid w:val="000D3EEC"/>
    <w:rsid w:val="000D3FF2"/>
    <w:rsid w:val="000D4128"/>
    <w:rsid w:val="000D456D"/>
    <w:rsid w:val="000D4A0E"/>
    <w:rsid w:val="000D4EDA"/>
    <w:rsid w:val="000D502F"/>
    <w:rsid w:val="000D6429"/>
    <w:rsid w:val="000D65AC"/>
    <w:rsid w:val="000D6ECE"/>
    <w:rsid w:val="000D708A"/>
    <w:rsid w:val="000D71F5"/>
    <w:rsid w:val="000D7330"/>
    <w:rsid w:val="000D778F"/>
    <w:rsid w:val="000D7914"/>
    <w:rsid w:val="000D7A10"/>
    <w:rsid w:val="000E05E8"/>
    <w:rsid w:val="000E0695"/>
    <w:rsid w:val="000E0CB3"/>
    <w:rsid w:val="000E0CB7"/>
    <w:rsid w:val="000E0D85"/>
    <w:rsid w:val="000E116E"/>
    <w:rsid w:val="000E1668"/>
    <w:rsid w:val="000E182F"/>
    <w:rsid w:val="000E1DC5"/>
    <w:rsid w:val="000E232E"/>
    <w:rsid w:val="000E3127"/>
    <w:rsid w:val="000E3495"/>
    <w:rsid w:val="000E3DB4"/>
    <w:rsid w:val="000E3FC3"/>
    <w:rsid w:val="000E4B9E"/>
    <w:rsid w:val="000E4F03"/>
    <w:rsid w:val="000E5669"/>
    <w:rsid w:val="000E5B8C"/>
    <w:rsid w:val="000E5E98"/>
    <w:rsid w:val="000E5FD5"/>
    <w:rsid w:val="000E6623"/>
    <w:rsid w:val="000E66BE"/>
    <w:rsid w:val="000E6AA8"/>
    <w:rsid w:val="000E6B30"/>
    <w:rsid w:val="000E6EBC"/>
    <w:rsid w:val="000E706B"/>
    <w:rsid w:val="000E7126"/>
    <w:rsid w:val="000E7A13"/>
    <w:rsid w:val="000E7F22"/>
    <w:rsid w:val="000F0969"/>
    <w:rsid w:val="000F0C69"/>
    <w:rsid w:val="000F1010"/>
    <w:rsid w:val="000F1323"/>
    <w:rsid w:val="000F17C8"/>
    <w:rsid w:val="000F1DEB"/>
    <w:rsid w:val="000F1E7C"/>
    <w:rsid w:val="000F1F3F"/>
    <w:rsid w:val="000F201E"/>
    <w:rsid w:val="000F2232"/>
    <w:rsid w:val="000F2A04"/>
    <w:rsid w:val="000F2A68"/>
    <w:rsid w:val="000F4843"/>
    <w:rsid w:val="000F4909"/>
    <w:rsid w:val="000F5FDE"/>
    <w:rsid w:val="000F6244"/>
    <w:rsid w:val="000F6291"/>
    <w:rsid w:val="000F6706"/>
    <w:rsid w:val="000F6AD0"/>
    <w:rsid w:val="000F778F"/>
    <w:rsid w:val="000F7FEE"/>
    <w:rsid w:val="0010070B"/>
    <w:rsid w:val="0010081A"/>
    <w:rsid w:val="00101077"/>
    <w:rsid w:val="00101656"/>
    <w:rsid w:val="00101A60"/>
    <w:rsid w:val="00101F7F"/>
    <w:rsid w:val="00101FBD"/>
    <w:rsid w:val="00102BCC"/>
    <w:rsid w:val="0010385E"/>
    <w:rsid w:val="00103E91"/>
    <w:rsid w:val="00104AEF"/>
    <w:rsid w:val="00104DEA"/>
    <w:rsid w:val="001052F7"/>
    <w:rsid w:val="00105AE5"/>
    <w:rsid w:val="00106229"/>
    <w:rsid w:val="00106268"/>
    <w:rsid w:val="00106ED2"/>
    <w:rsid w:val="00107582"/>
    <w:rsid w:val="00107D34"/>
    <w:rsid w:val="00111418"/>
    <w:rsid w:val="001114F2"/>
    <w:rsid w:val="00111E75"/>
    <w:rsid w:val="00112532"/>
    <w:rsid w:val="0011260E"/>
    <w:rsid w:val="00112A88"/>
    <w:rsid w:val="00113220"/>
    <w:rsid w:val="00113640"/>
    <w:rsid w:val="00113A63"/>
    <w:rsid w:val="00113BFA"/>
    <w:rsid w:val="00113F47"/>
    <w:rsid w:val="001147D5"/>
    <w:rsid w:val="00115ECF"/>
    <w:rsid w:val="001167A4"/>
    <w:rsid w:val="0011778C"/>
    <w:rsid w:val="001177FD"/>
    <w:rsid w:val="00117E74"/>
    <w:rsid w:val="00120BD9"/>
    <w:rsid w:val="00120D56"/>
    <w:rsid w:val="00121018"/>
    <w:rsid w:val="00121067"/>
    <w:rsid w:val="001218E8"/>
    <w:rsid w:val="00121EB0"/>
    <w:rsid w:val="001228E5"/>
    <w:rsid w:val="00122F23"/>
    <w:rsid w:val="001231DE"/>
    <w:rsid w:val="00123245"/>
    <w:rsid w:val="00123617"/>
    <w:rsid w:val="00124C11"/>
    <w:rsid w:val="00124ED5"/>
    <w:rsid w:val="001254AD"/>
    <w:rsid w:val="00125A44"/>
    <w:rsid w:val="0012626D"/>
    <w:rsid w:val="001262C1"/>
    <w:rsid w:val="00126CA7"/>
    <w:rsid w:val="00126DF2"/>
    <w:rsid w:val="0012775A"/>
    <w:rsid w:val="001279CD"/>
    <w:rsid w:val="00127AB5"/>
    <w:rsid w:val="00127ABE"/>
    <w:rsid w:val="00127F58"/>
    <w:rsid w:val="001305C4"/>
    <w:rsid w:val="001306DF"/>
    <w:rsid w:val="00130F0A"/>
    <w:rsid w:val="0013150C"/>
    <w:rsid w:val="00132908"/>
    <w:rsid w:val="0013363F"/>
    <w:rsid w:val="001341D9"/>
    <w:rsid w:val="00134B52"/>
    <w:rsid w:val="00134FC2"/>
    <w:rsid w:val="001353C8"/>
    <w:rsid w:val="00135697"/>
    <w:rsid w:val="00135ACA"/>
    <w:rsid w:val="00135D15"/>
    <w:rsid w:val="00136423"/>
    <w:rsid w:val="00136518"/>
    <w:rsid w:val="0013670D"/>
    <w:rsid w:val="00136E4B"/>
    <w:rsid w:val="001376FD"/>
    <w:rsid w:val="001377BA"/>
    <w:rsid w:val="00137971"/>
    <w:rsid w:val="00137A78"/>
    <w:rsid w:val="00137D76"/>
    <w:rsid w:val="00137E63"/>
    <w:rsid w:val="001403A9"/>
    <w:rsid w:val="001403FB"/>
    <w:rsid w:val="001410DD"/>
    <w:rsid w:val="001415F8"/>
    <w:rsid w:val="00141F68"/>
    <w:rsid w:val="001432D6"/>
    <w:rsid w:val="00143788"/>
    <w:rsid w:val="00143D29"/>
    <w:rsid w:val="00144970"/>
    <w:rsid w:val="00144D36"/>
    <w:rsid w:val="00145352"/>
    <w:rsid w:val="00145584"/>
    <w:rsid w:val="001457F0"/>
    <w:rsid w:val="00145EAF"/>
    <w:rsid w:val="001464B1"/>
    <w:rsid w:val="00146640"/>
    <w:rsid w:val="0014672C"/>
    <w:rsid w:val="00146731"/>
    <w:rsid w:val="00146F91"/>
    <w:rsid w:val="001478D0"/>
    <w:rsid w:val="00147EE7"/>
    <w:rsid w:val="0015012D"/>
    <w:rsid w:val="001501D7"/>
    <w:rsid w:val="001503A1"/>
    <w:rsid w:val="001503A3"/>
    <w:rsid w:val="00150FF0"/>
    <w:rsid w:val="00151184"/>
    <w:rsid w:val="001515B3"/>
    <w:rsid w:val="00151695"/>
    <w:rsid w:val="0015190B"/>
    <w:rsid w:val="00151C16"/>
    <w:rsid w:val="00152624"/>
    <w:rsid w:val="00152747"/>
    <w:rsid w:val="00152881"/>
    <w:rsid w:val="0015367C"/>
    <w:rsid w:val="00153834"/>
    <w:rsid w:val="00153AB5"/>
    <w:rsid w:val="00154101"/>
    <w:rsid w:val="00154728"/>
    <w:rsid w:val="001547CF"/>
    <w:rsid w:val="001549EF"/>
    <w:rsid w:val="00154B4F"/>
    <w:rsid w:val="00154CC0"/>
    <w:rsid w:val="00154D4E"/>
    <w:rsid w:val="00154E9E"/>
    <w:rsid w:val="00155048"/>
    <w:rsid w:val="00155087"/>
    <w:rsid w:val="001552D4"/>
    <w:rsid w:val="001578CD"/>
    <w:rsid w:val="00157CCD"/>
    <w:rsid w:val="001603B4"/>
    <w:rsid w:val="001605BE"/>
    <w:rsid w:val="00160BF8"/>
    <w:rsid w:val="00160DB5"/>
    <w:rsid w:val="00161CDB"/>
    <w:rsid w:val="00161EA5"/>
    <w:rsid w:val="0016215E"/>
    <w:rsid w:val="001627CF"/>
    <w:rsid w:val="00162C6C"/>
    <w:rsid w:val="00163085"/>
    <w:rsid w:val="001631E2"/>
    <w:rsid w:val="00163F72"/>
    <w:rsid w:val="001643E7"/>
    <w:rsid w:val="00164464"/>
    <w:rsid w:val="00164580"/>
    <w:rsid w:val="001647AE"/>
    <w:rsid w:val="00164818"/>
    <w:rsid w:val="00164DA6"/>
    <w:rsid w:val="00165091"/>
    <w:rsid w:val="00165572"/>
    <w:rsid w:val="001659D1"/>
    <w:rsid w:val="00165B40"/>
    <w:rsid w:val="001664CE"/>
    <w:rsid w:val="001667AD"/>
    <w:rsid w:val="00166A2A"/>
    <w:rsid w:val="00166BF3"/>
    <w:rsid w:val="00166E52"/>
    <w:rsid w:val="00167108"/>
    <w:rsid w:val="001678E4"/>
    <w:rsid w:val="00167A73"/>
    <w:rsid w:val="00170558"/>
    <w:rsid w:val="001705E0"/>
    <w:rsid w:val="001709B0"/>
    <w:rsid w:val="00170A94"/>
    <w:rsid w:val="00171134"/>
    <w:rsid w:val="001716B0"/>
    <w:rsid w:val="00171769"/>
    <w:rsid w:val="001723EF"/>
    <w:rsid w:val="0017242B"/>
    <w:rsid w:val="001727B1"/>
    <w:rsid w:val="00172AA5"/>
    <w:rsid w:val="001731AE"/>
    <w:rsid w:val="001731BA"/>
    <w:rsid w:val="00173994"/>
    <w:rsid w:val="001739F6"/>
    <w:rsid w:val="00173B43"/>
    <w:rsid w:val="00173BAC"/>
    <w:rsid w:val="00174085"/>
    <w:rsid w:val="001740C0"/>
    <w:rsid w:val="001744C3"/>
    <w:rsid w:val="00174CFE"/>
    <w:rsid w:val="0017567E"/>
    <w:rsid w:val="00175912"/>
    <w:rsid w:val="00175E76"/>
    <w:rsid w:val="00176325"/>
    <w:rsid w:val="0017654A"/>
    <w:rsid w:val="00176835"/>
    <w:rsid w:val="001775CD"/>
    <w:rsid w:val="0017798D"/>
    <w:rsid w:val="00177A82"/>
    <w:rsid w:val="0018023C"/>
    <w:rsid w:val="00180856"/>
    <w:rsid w:val="00180B48"/>
    <w:rsid w:val="00180B55"/>
    <w:rsid w:val="0018196B"/>
    <w:rsid w:val="00181DE4"/>
    <w:rsid w:val="00181E06"/>
    <w:rsid w:val="00181EBF"/>
    <w:rsid w:val="00182627"/>
    <w:rsid w:val="001826E8"/>
    <w:rsid w:val="0018299F"/>
    <w:rsid w:val="00184B8A"/>
    <w:rsid w:val="00184E65"/>
    <w:rsid w:val="00185126"/>
    <w:rsid w:val="00185187"/>
    <w:rsid w:val="00186490"/>
    <w:rsid w:val="001866A2"/>
    <w:rsid w:val="0018773F"/>
    <w:rsid w:val="00187942"/>
    <w:rsid w:val="0019016F"/>
    <w:rsid w:val="0019019F"/>
    <w:rsid w:val="00190722"/>
    <w:rsid w:val="00190AF1"/>
    <w:rsid w:val="00190B7B"/>
    <w:rsid w:val="00190E1A"/>
    <w:rsid w:val="00191256"/>
    <w:rsid w:val="0019162C"/>
    <w:rsid w:val="0019188C"/>
    <w:rsid w:val="00191BDD"/>
    <w:rsid w:val="001924A6"/>
    <w:rsid w:val="001925B7"/>
    <w:rsid w:val="00192942"/>
    <w:rsid w:val="00192B52"/>
    <w:rsid w:val="001934AC"/>
    <w:rsid w:val="0019376D"/>
    <w:rsid w:val="00193A15"/>
    <w:rsid w:val="00194619"/>
    <w:rsid w:val="00194F50"/>
    <w:rsid w:val="00195E82"/>
    <w:rsid w:val="00195EE3"/>
    <w:rsid w:val="00196F47"/>
    <w:rsid w:val="00197F26"/>
    <w:rsid w:val="001A0EE5"/>
    <w:rsid w:val="001A1079"/>
    <w:rsid w:val="001A13D0"/>
    <w:rsid w:val="001A13ED"/>
    <w:rsid w:val="001A1519"/>
    <w:rsid w:val="001A16FA"/>
    <w:rsid w:val="001A19C4"/>
    <w:rsid w:val="001A26D2"/>
    <w:rsid w:val="001A35DA"/>
    <w:rsid w:val="001A3705"/>
    <w:rsid w:val="001A3BDA"/>
    <w:rsid w:val="001A3D4A"/>
    <w:rsid w:val="001A3FC2"/>
    <w:rsid w:val="001A430E"/>
    <w:rsid w:val="001A4498"/>
    <w:rsid w:val="001A466F"/>
    <w:rsid w:val="001A482C"/>
    <w:rsid w:val="001A4996"/>
    <w:rsid w:val="001A4CB9"/>
    <w:rsid w:val="001A537E"/>
    <w:rsid w:val="001A56E6"/>
    <w:rsid w:val="001A58AA"/>
    <w:rsid w:val="001A62E5"/>
    <w:rsid w:val="001A631E"/>
    <w:rsid w:val="001A636C"/>
    <w:rsid w:val="001A6384"/>
    <w:rsid w:val="001A6780"/>
    <w:rsid w:val="001A6795"/>
    <w:rsid w:val="001A690F"/>
    <w:rsid w:val="001A767D"/>
    <w:rsid w:val="001B157F"/>
    <w:rsid w:val="001B1685"/>
    <w:rsid w:val="001B1886"/>
    <w:rsid w:val="001B1AA9"/>
    <w:rsid w:val="001B2687"/>
    <w:rsid w:val="001B2D2F"/>
    <w:rsid w:val="001B3818"/>
    <w:rsid w:val="001B3866"/>
    <w:rsid w:val="001B38BF"/>
    <w:rsid w:val="001B3A80"/>
    <w:rsid w:val="001B3E6C"/>
    <w:rsid w:val="001B43C1"/>
    <w:rsid w:val="001B4577"/>
    <w:rsid w:val="001B47FC"/>
    <w:rsid w:val="001B4BCC"/>
    <w:rsid w:val="001B5B1C"/>
    <w:rsid w:val="001B5C3F"/>
    <w:rsid w:val="001B606F"/>
    <w:rsid w:val="001B6181"/>
    <w:rsid w:val="001B6366"/>
    <w:rsid w:val="001B6BB2"/>
    <w:rsid w:val="001B7A1F"/>
    <w:rsid w:val="001B7E44"/>
    <w:rsid w:val="001C0439"/>
    <w:rsid w:val="001C045E"/>
    <w:rsid w:val="001C05F8"/>
    <w:rsid w:val="001C0A9A"/>
    <w:rsid w:val="001C0ACE"/>
    <w:rsid w:val="001C0EFF"/>
    <w:rsid w:val="001C1833"/>
    <w:rsid w:val="001C206C"/>
    <w:rsid w:val="001C23C7"/>
    <w:rsid w:val="001C259C"/>
    <w:rsid w:val="001C3068"/>
    <w:rsid w:val="001C30B2"/>
    <w:rsid w:val="001C370C"/>
    <w:rsid w:val="001C38E5"/>
    <w:rsid w:val="001C3BBA"/>
    <w:rsid w:val="001C49F5"/>
    <w:rsid w:val="001C4A3A"/>
    <w:rsid w:val="001C4A41"/>
    <w:rsid w:val="001C4C72"/>
    <w:rsid w:val="001C4D87"/>
    <w:rsid w:val="001C4F4E"/>
    <w:rsid w:val="001C547A"/>
    <w:rsid w:val="001C55C3"/>
    <w:rsid w:val="001C5F0E"/>
    <w:rsid w:val="001C5F6B"/>
    <w:rsid w:val="001C681B"/>
    <w:rsid w:val="001C73AE"/>
    <w:rsid w:val="001D0BD9"/>
    <w:rsid w:val="001D0C72"/>
    <w:rsid w:val="001D1078"/>
    <w:rsid w:val="001D18E3"/>
    <w:rsid w:val="001D1EB6"/>
    <w:rsid w:val="001D1ED0"/>
    <w:rsid w:val="001D2045"/>
    <w:rsid w:val="001D266C"/>
    <w:rsid w:val="001D26FB"/>
    <w:rsid w:val="001D2B03"/>
    <w:rsid w:val="001D307B"/>
    <w:rsid w:val="001D3605"/>
    <w:rsid w:val="001D386E"/>
    <w:rsid w:val="001D487A"/>
    <w:rsid w:val="001D4A65"/>
    <w:rsid w:val="001D4E84"/>
    <w:rsid w:val="001D585C"/>
    <w:rsid w:val="001D58AA"/>
    <w:rsid w:val="001D596E"/>
    <w:rsid w:val="001D5BA8"/>
    <w:rsid w:val="001D6004"/>
    <w:rsid w:val="001D62FC"/>
    <w:rsid w:val="001D6374"/>
    <w:rsid w:val="001D664F"/>
    <w:rsid w:val="001D68CE"/>
    <w:rsid w:val="001D6B70"/>
    <w:rsid w:val="001D7B33"/>
    <w:rsid w:val="001E0704"/>
    <w:rsid w:val="001E0844"/>
    <w:rsid w:val="001E0CCD"/>
    <w:rsid w:val="001E0D04"/>
    <w:rsid w:val="001E1171"/>
    <w:rsid w:val="001E1485"/>
    <w:rsid w:val="001E1A26"/>
    <w:rsid w:val="001E1EC5"/>
    <w:rsid w:val="001E21E1"/>
    <w:rsid w:val="001E2408"/>
    <w:rsid w:val="001E40A9"/>
    <w:rsid w:val="001E48C8"/>
    <w:rsid w:val="001E4BAB"/>
    <w:rsid w:val="001E57B1"/>
    <w:rsid w:val="001E57CA"/>
    <w:rsid w:val="001E5991"/>
    <w:rsid w:val="001E6A2B"/>
    <w:rsid w:val="001E72FF"/>
    <w:rsid w:val="001E73E4"/>
    <w:rsid w:val="001F07B0"/>
    <w:rsid w:val="001F084B"/>
    <w:rsid w:val="001F1966"/>
    <w:rsid w:val="001F1BAC"/>
    <w:rsid w:val="001F1CC0"/>
    <w:rsid w:val="001F20B8"/>
    <w:rsid w:val="001F247A"/>
    <w:rsid w:val="001F25A2"/>
    <w:rsid w:val="001F3B74"/>
    <w:rsid w:val="001F3DBA"/>
    <w:rsid w:val="001F3DF9"/>
    <w:rsid w:val="001F3E7D"/>
    <w:rsid w:val="001F4672"/>
    <w:rsid w:val="001F4976"/>
    <w:rsid w:val="001F59AC"/>
    <w:rsid w:val="001F5C10"/>
    <w:rsid w:val="001F5F66"/>
    <w:rsid w:val="001F6220"/>
    <w:rsid w:val="001F6ABF"/>
    <w:rsid w:val="001F6D93"/>
    <w:rsid w:val="001F7021"/>
    <w:rsid w:val="001F728E"/>
    <w:rsid w:val="001F74A1"/>
    <w:rsid w:val="001F766F"/>
    <w:rsid w:val="00200412"/>
    <w:rsid w:val="00200CCE"/>
    <w:rsid w:val="00201611"/>
    <w:rsid w:val="00201B09"/>
    <w:rsid w:val="00201B45"/>
    <w:rsid w:val="00201E1C"/>
    <w:rsid w:val="00201F6A"/>
    <w:rsid w:val="0020203F"/>
    <w:rsid w:val="0020208D"/>
    <w:rsid w:val="00202454"/>
    <w:rsid w:val="00202CA0"/>
    <w:rsid w:val="00202D3C"/>
    <w:rsid w:val="00202EE7"/>
    <w:rsid w:val="0020312C"/>
    <w:rsid w:val="00203506"/>
    <w:rsid w:val="00203699"/>
    <w:rsid w:val="00203B06"/>
    <w:rsid w:val="00204C2E"/>
    <w:rsid w:val="00204E69"/>
    <w:rsid w:val="002063C9"/>
    <w:rsid w:val="002066E0"/>
    <w:rsid w:val="0020688D"/>
    <w:rsid w:val="00206933"/>
    <w:rsid w:val="00206936"/>
    <w:rsid w:val="00207023"/>
    <w:rsid w:val="0020702C"/>
    <w:rsid w:val="002070AC"/>
    <w:rsid w:val="0021043A"/>
    <w:rsid w:val="00210A36"/>
    <w:rsid w:val="00211041"/>
    <w:rsid w:val="00211092"/>
    <w:rsid w:val="0021270D"/>
    <w:rsid w:val="00212DED"/>
    <w:rsid w:val="00213140"/>
    <w:rsid w:val="002133D0"/>
    <w:rsid w:val="0021378E"/>
    <w:rsid w:val="00214488"/>
    <w:rsid w:val="00214A03"/>
    <w:rsid w:val="00214E31"/>
    <w:rsid w:val="00214FCF"/>
    <w:rsid w:val="002152D6"/>
    <w:rsid w:val="002152F1"/>
    <w:rsid w:val="00215B30"/>
    <w:rsid w:val="002164AA"/>
    <w:rsid w:val="0021658B"/>
    <w:rsid w:val="00216C24"/>
    <w:rsid w:val="00216D60"/>
    <w:rsid w:val="00217A0E"/>
    <w:rsid w:val="00221025"/>
    <w:rsid w:val="002210E8"/>
    <w:rsid w:val="0022131A"/>
    <w:rsid w:val="00221521"/>
    <w:rsid w:val="0022162E"/>
    <w:rsid w:val="00221C44"/>
    <w:rsid w:val="00222038"/>
    <w:rsid w:val="00222D8D"/>
    <w:rsid w:val="0022308E"/>
    <w:rsid w:val="0022347F"/>
    <w:rsid w:val="002238D1"/>
    <w:rsid w:val="00223D17"/>
    <w:rsid w:val="00223E32"/>
    <w:rsid w:val="0022422E"/>
    <w:rsid w:val="00224C57"/>
    <w:rsid w:val="00224F2B"/>
    <w:rsid w:val="0022504C"/>
    <w:rsid w:val="0022537F"/>
    <w:rsid w:val="002254D5"/>
    <w:rsid w:val="00225543"/>
    <w:rsid w:val="002266FA"/>
    <w:rsid w:val="00226730"/>
    <w:rsid w:val="0022693F"/>
    <w:rsid w:val="00226FC7"/>
    <w:rsid w:val="00227030"/>
    <w:rsid w:val="002273FB"/>
    <w:rsid w:val="00230544"/>
    <w:rsid w:val="00230DFD"/>
    <w:rsid w:val="00231607"/>
    <w:rsid w:val="002321D4"/>
    <w:rsid w:val="0023285C"/>
    <w:rsid w:val="00232B9C"/>
    <w:rsid w:val="00232D4E"/>
    <w:rsid w:val="002332EB"/>
    <w:rsid w:val="00233F37"/>
    <w:rsid w:val="00234041"/>
    <w:rsid w:val="00234291"/>
    <w:rsid w:val="002342EC"/>
    <w:rsid w:val="00235381"/>
    <w:rsid w:val="00235400"/>
    <w:rsid w:val="00236A15"/>
    <w:rsid w:val="002378F0"/>
    <w:rsid w:val="00237D2D"/>
    <w:rsid w:val="00237F34"/>
    <w:rsid w:val="00240484"/>
    <w:rsid w:val="00240F9D"/>
    <w:rsid w:val="002412FF"/>
    <w:rsid w:val="00241373"/>
    <w:rsid w:val="00241386"/>
    <w:rsid w:val="00242256"/>
    <w:rsid w:val="002423CD"/>
    <w:rsid w:val="0024340F"/>
    <w:rsid w:val="00243681"/>
    <w:rsid w:val="002436DE"/>
    <w:rsid w:val="00243812"/>
    <w:rsid w:val="00243A18"/>
    <w:rsid w:val="00243E5E"/>
    <w:rsid w:val="00243EAC"/>
    <w:rsid w:val="002448A9"/>
    <w:rsid w:val="00244AC2"/>
    <w:rsid w:val="002452C6"/>
    <w:rsid w:val="002466AD"/>
    <w:rsid w:val="00246C5D"/>
    <w:rsid w:val="002475F6"/>
    <w:rsid w:val="00247871"/>
    <w:rsid w:val="00247B05"/>
    <w:rsid w:val="00247D9E"/>
    <w:rsid w:val="00247FF7"/>
    <w:rsid w:val="00250485"/>
    <w:rsid w:val="0025062E"/>
    <w:rsid w:val="002509FC"/>
    <w:rsid w:val="00250DEC"/>
    <w:rsid w:val="00250E24"/>
    <w:rsid w:val="00251183"/>
    <w:rsid w:val="00251CF5"/>
    <w:rsid w:val="002521CB"/>
    <w:rsid w:val="002525A2"/>
    <w:rsid w:val="002525E0"/>
    <w:rsid w:val="002527B9"/>
    <w:rsid w:val="002531BD"/>
    <w:rsid w:val="002531D8"/>
    <w:rsid w:val="0025333F"/>
    <w:rsid w:val="00253BF9"/>
    <w:rsid w:val="00253CA7"/>
    <w:rsid w:val="00253CFD"/>
    <w:rsid w:val="00253DD2"/>
    <w:rsid w:val="00253FA4"/>
    <w:rsid w:val="0025454E"/>
    <w:rsid w:val="00255099"/>
    <w:rsid w:val="00255637"/>
    <w:rsid w:val="002560D0"/>
    <w:rsid w:val="002561B4"/>
    <w:rsid w:val="00256545"/>
    <w:rsid w:val="00256552"/>
    <w:rsid w:val="0025661D"/>
    <w:rsid w:val="002566BF"/>
    <w:rsid w:val="00256DF5"/>
    <w:rsid w:val="00257128"/>
    <w:rsid w:val="002574D2"/>
    <w:rsid w:val="00260333"/>
    <w:rsid w:val="00260CA2"/>
    <w:rsid w:val="0026155F"/>
    <w:rsid w:val="0026276B"/>
    <w:rsid w:val="00262777"/>
    <w:rsid w:val="00262CEE"/>
    <w:rsid w:val="00263968"/>
    <w:rsid w:val="00263C50"/>
    <w:rsid w:val="00264305"/>
    <w:rsid w:val="00264983"/>
    <w:rsid w:val="00264A2B"/>
    <w:rsid w:val="00265CB7"/>
    <w:rsid w:val="00265CEF"/>
    <w:rsid w:val="00265F21"/>
    <w:rsid w:val="00266011"/>
    <w:rsid w:val="00266678"/>
    <w:rsid w:val="00266872"/>
    <w:rsid w:val="00266B9F"/>
    <w:rsid w:val="00266FB0"/>
    <w:rsid w:val="0026729E"/>
    <w:rsid w:val="0026757E"/>
    <w:rsid w:val="002706F6"/>
    <w:rsid w:val="00270703"/>
    <w:rsid w:val="00270E6B"/>
    <w:rsid w:val="0027123F"/>
    <w:rsid w:val="00271BDC"/>
    <w:rsid w:val="00271D10"/>
    <w:rsid w:val="00272198"/>
    <w:rsid w:val="002721CF"/>
    <w:rsid w:val="00272ACC"/>
    <w:rsid w:val="00272B0E"/>
    <w:rsid w:val="00272D92"/>
    <w:rsid w:val="002733FC"/>
    <w:rsid w:val="00273640"/>
    <w:rsid w:val="002736C4"/>
    <w:rsid w:val="0027460C"/>
    <w:rsid w:val="00275758"/>
    <w:rsid w:val="00276384"/>
    <w:rsid w:val="002766DD"/>
    <w:rsid w:val="00276988"/>
    <w:rsid w:val="00277549"/>
    <w:rsid w:val="002775F6"/>
    <w:rsid w:val="0027781D"/>
    <w:rsid w:val="00280303"/>
    <w:rsid w:val="002807DF"/>
    <w:rsid w:val="002809AE"/>
    <w:rsid w:val="00280DCC"/>
    <w:rsid w:val="00282239"/>
    <w:rsid w:val="002826F6"/>
    <w:rsid w:val="00282987"/>
    <w:rsid w:val="00282D91"/>
    <w:rsid w:val="00282F13"/>
    <w:rsid w:val="00282F92"/>
    <w:rsid w:val="0028373B"/>
    <w:rsid w:val="00283748"/>
    <w:rsid w:val="00283EAB"/>
    <w:rsid w:val="0028411D"/>
    <w:rsid w:val="0028431B"/>
    <w:rsid w:val="00285073"/>
    <w:rsid w:val="002854B6"/>
    <w:rsid w:val="00285532"/>
    <w:rsid w:val="002856DA"/>
    <w:rsid w:val="002857F7"/>
    <w:rsid w:val="00285AE8"/>
    <w:rsid w:val="00285C15"/>
    <w:rsid w:val="00285DDA"/>
    <w:rsid w:val="002865E3"/>
    <w:rsid w:val="002868F1"/>
    <w:rsid w:val="0028784E"/>
    <w:rsid w:val="00290169"/>
    <w:rsid w:val="00290FED"/>
    <w:rsid w:val="00291B6F"/>
    <w:rsid w:val="002925CE"/>
    <w:rsid w:val="00292B79"/>
    <w:rsid w:val="00292C4C"/>
    <w:rsid w:val="002939C0"/>
    <w:rsid w:val="00293FD4"/>
    <w:rsid w:val="0029421B"/>
    <w:rsid w:val="00295006"/>
    <w:rsid w:val="00295600"/>
    <w:rsid w:val="00295701"/>
    <w:rsid w:val="00295965"/>
    <w:rsid w:val="002959FE"/>
    <w:rsid w:val="00296647"/>
    <w:rsid w:val="002966A8"/>
    <w:rsid w:val="00296B34"/>
    <w:rsid w:val="00296D9B"/>
    <w:rsid w:val="00296F0B"/>
    <w:rsid w:val="0029727A"/>
    <w:rsid w:val="00297B67"/>
    <w:rsid w:val="00297EAB"/>
    <w:rsid w:val="00297F3C"/>
    <w:rsid w:val="002A0770"/>
    <w:rsid w:val="002A0B64"/>
    <w:rsid w:val="002A155D"/>
    <w:rsid w:val="002A17BF"/>
    <w:rsid w:val="002A1F58"/>
    <w:rsid w:val="002A2391"/>
    <w:rsid w:val="002A2442"/>
    <w:rsid w:val="002A26A2"/>
    <w:rsid w:val="002A28E6"/>
    <w:rsid w:val="002A299A"/>
    <w:rsid w:val="002A2D65"/>
    <w:rsid w:val="002A3607"/>
    <w:rsid w:val="002A3D9B"/>
    <w:rsid w:val="002A454D"/>
    <w:rsid w:val="002A4A1C"/>
    <w:rsid w:val="002A4D28"/>
    <w:rsid w:val="002A4D90"/>
    <w:rsid w:val="002A534F"/>
    <w:rsid w:val="002A55A4"/>
    <w:rsid w:val="002A56BB"/>
    <w:rsid w:val="002A640E"/>
    <w:rsid w:val="002A6FC5"/>
    <w:rsid w:val="002A75EB"/>
    <w:rsid w:val="002A763C"/>
    <w:rsid w:val="002A7AD0"/>
    <w:rsid w:val="002B0362"/>
    <w:rsid w:val="002B0460"/>
    <w:rsid w:val="002B11CB"/>
    <w:rsid w:val="002B243C"/>
    <w:rsid w:val="002B2FDB"/>
    <w:rsid w:val="002B3152"/>
    <w:rsid w:val="002B3480"/>
    <w:rsid w:val="002B351E"/>
    <w:rsid w:val="002B388D"/>
    <w:rsid w:val="002B3BF2"/>
    <w:rsid w:val="002B3F71"/>
    <w:rsid w:val="002B481F"/>
    <w:rsid w:val="002B4A86"/>
    <w:rsid w:val="002B4F9F"/>
    <w:rsid w:val="002B5246"/>
    <w:rsid w:val="002B5701"/>
    <w:rsid w:val="002B57F2"/>
    <w:rsid w:val="002B582B"/>
    <w:rsid w:val="002B5C21"/>
    <w:rsid w:val="002B5ED8"/>
    <w:rsid w:val="002B5F11"/>
    <w:rsid w:val="002B6111"/>
    <w:rsid w:val="002B6524"/>
    <w:rsid w:val="002B70D1"/>
    <w:rsid w:val="002B71A8"/>
    <w:rsid w:val="002B7505"/>
    <w:rsid w:val="002B77A8"/>
    <w:rsid w:val="002C068F"/>
    <w:rsid w:val="002C06A7"/>
    <w:rsid w:val="002C0C00"/>
    <w:rsid w:val="002C0EB6"/>
    <w:rsid w:val="002C138A"/>
    <w:rsid w:val="002C13C7"/>
    <w:rsid w:val="002C14FD"/>
    <w:rsid w:val="002C1679"/>
    <w:rsid w:val="002C1AA5"/>
    <w:rsid w:val="002C1AC1"/>
    <w:rsid w:val="002C1FDB"/>
    <w:rsid w:val="002C22AB"/>
    <w:rsid w:val="002C27ED"/>
    <w:rsid w:val="002C34CA"/>
    <w:rsid w:val="002C3659"/>
    <w:rsid w:val="002C392C"/>
    <w:rsid w:val="002C4036"/>
    <w:rsid w:val="002C40DF"/>
    <w:rsid w:val="002C4240"/>
    <w:rsid w:val="002C43BC"/>
    <w:rsid w:val="002C44E9"/>
    <w:rsid w:val="002C4F06"/>
    <w:rsid w:val="002C5381"/>
    <w:rsid w:val="002C66B1"/>
    <w:rsid w:val="002C6CD1"/>
    <w:rsid w:val="002C6CFB"/>
    <w:rsid w:val="002C7085"/>
    <w:rsid w:val="002C724F"/>
    <w:rsid w:val="002C76BC"/>
    <w:rsid w:val="002C7711"/>
    <w:rsid w:val="002C7C1F"/>
    <w:rsid w:val="002D0242"/>
    <w:rsid w:val="002D1790"/>
    <w:rsid w:val="002D228F"/>
    <w:rsid w:val="002D2FF1"/>
    <w:rsid w:val="002D3906"/>
    <w:rsid w:val="002D3A5F"/>
    <w:rsid w:val="002D3DF9"/>
    <w:rsid w:val="002D422D"/>
    <w:rsid w:val="002D4605"/>
    <w:rsid w:val="002D4757"/>
    <w:rsid w:val="002D591D"/>
    <w:rsid w:val="002D6842"/>
    <w:rsid w:val="002D6E14"/>
    <w:rsid w:val="002D6E83"/>
    <w:rsid w:val="002D6F45"/>
    <w:rsid w:val="002D71C6"/>
    <w:rsid w:val="002D7701"/>
    <w:rsid w:val="002E0E0B"/>
    <w:rsid w:val="002E0FA8"/>
    <w:rsid w:val="002E17D8"/>
    <w:rsid w:val="002E1AE3"/>
    <w:rsid w:val="002E1DB5"/>
    <w:rsid w:val="002E34F2"/>
    <w:rsid w:val="002E3ADB"/>
    <w:rsid w:val="002E3DE4"/>
    <w:rsid w:val="002E3F55"/>
    <w:rsid w:val="002E437C"/>
    <w:rsid w:val="002E4F31"/>
    <w:rsid w:val="002E5929"/>
    <w:rsid w:val="002E64BF"/>
    <w:rsid w:val="002E6CD6"/>
    <w:rsid w:val="002E70BF"/>
    <w:rsid w:val="002E7274"/>
    <w:rsid w:val="002E74E6"/>
    <w:rsid w:val="002E793D"/>
    <w:rsid w:val="002E7AEC"/>
    <w:rsid w:val="002E7DA7"/>
    <w:rsid w:val="002F0038"/>
    <w:rsid w:val="002F01E5"/>
    <w:rsid w:val="002F036E"/>
    <w:rsid w:val="002F06D3"/>
    <w:rsid w:val="002F0C56"/>
    <w:rsid w:val="002F19D9"/>
    <w:rsid w:val="002F1AE7"/>
    <w:rsid w:val="002F21E7"/>
    <w:rsid w:val="002F28A8"/>
    <w:rsid w:val="002F2FF4"/>
    <w:rsid w:val="002F3803"/>
    <w:rsid w:val="002F3A9F"/>
    <w:rsid w:val="002F3B4B"/>
    <w:rsid w:val="002F3E47"/>
    <w:rsid w:val="002F414F"/>
    <w:rsid w:val="002F48EF"/>
    <w:rsid w:val="002F4AF3"/>
    <w:rsid w:val="002F4D7C"/>
    <w:rsid w:val="002F4DBE"/>
    <w:rsid w:val="002F51D4"/>
    <w:rsid w:val="002F576C"/>
    <w:rsid w:val="002F5D58"/>
    <w:rsid w:val="002F68A1"/>
    <w:rsid w:val="002F6AAE"/>
    <w:rsid w:val="002F6FE9"/>
    <w:rsid w:val="002F7957"/>
    <w:rsid w:val="003003DF"/>
    <w:rsid w:val="00300521"/>
    <w:rsid w:val="00300754"/>
    <w:rsid w:val="00300830"/>
    <w:rsid w:val="00300B5C"/>
    <w:rsid w:val="003010D5"/>
    <w:rsid w:val="00302823"/>
    <w:rsid w:val="003029E7"/>
    <w:rsid w:val="00302B6E"/>
    <w:rsid w:val="00302D3A"/>
    <w:rsid w:val="00303E4C"/>
    <w:rsid w:val="00303FEC"/>
    <w:rsid w:val="003040B4"/>
    <w:rsid w:val="003042C1"/>
    <w:rsid w:val="003044A0"/>
    <w:rsid w:val="003046AD"/>
    <w:rsid w:val="00305841"/>
    <w:rsid w:val="00305CFE"/>
    <w:rsid w:val="00305D10"/>
    <w:rsid w:val="0030619F"/>
    <w:rsid w:val="003062C3"/>
    <w:rsid w:val="003069E5"/>
    <w:rsid w:val="00306F7B"/>
    <w:rsid w:val="0030725A"/>
    <w:rsid w:val="00307688"/>
    <w:rsid w:val="00307A87"/>
    <w:rsid w:val="00307F0B"/>
    <w:rsid w:val="00310105"/>
    <w:rsid w:val="0031015D"/>
    <w:rsid w:val="003107B9"/>
    <w:rsid w:val="00310D98"/>
    <w:rsid w:val="0031124C"/>
    <w:rsid w:val="0031158C"/>
    <w:rsid w:val="00312CE7"/>
    <w:rsid w:val="00312E21"/>
    <w:rsid w:val="00312ECE"/>
    <w:rsid w:val="00312F6E"/>
    <w:rsid w:val="003132D8"/>
    <w:rsid w:val="003133DE"/>
    <w:rsid w:val="003134D8"/>
    <w:rsid w:val="003141D0"/>
    <w:rsid w:val="003143C3"/>
    <w:rsid w:val="00314AB7"/>
    <w:rsid w:val="00315A4E"/>
    <w:rsid w:val="00315A69"/>
    <w:rsid w:val="00315A95"/>
    <w:rsid w:val="0031638B"/>
    <w:rsid w:val="00316E4C"/>
    <w:rsid w:val="003176D9"/>
    <w:rsid w:val="00320BDC"/>
    <w:rsid w:val="00320D33"/>
    <w:rsid w:val="00321967"/>
    <w:rsid w:val="00321EF5"/>
    <w:rsid w:val="00321FF6"/>
    <w:rsid w:val="003224E1"/>
    <w:rsid w:val="003225C7"/>
    <w:rsid w:val="003225C9"/>
    <w:rsid w:val="00322E8C"/>
    <w:rsid w:val="003236EC"/>
    <w:rsid w:val="00323920"/>
    <w:rsid w:val="0032394E"/>
    <w:rsid w:val="003239E2"/>
    <w:rsid w:val="00323A64"/>
    <w:rsid w:val="00323EA4"/>
    <w:rsid w:val="00324F2A"/>
    <w:rsid w:val="00325261"/>
    <w:rsid w:val="0032532A"/>
    <w:rsid w:val="00325B3A"/>
    <w:rsid w:val="003260A8"/>
    <w:rsid w:val="0032629A"/>
    <w:rsid w:val="00326858"/>
    <w:rsid w:val="003270B8"/>
    <w:rsid w:val="00327BC7"/>
    <w:rsid w:val="00330095"/>
    <w:rsid w:val="0033131D"/>
    <w:rsid w:val="003318EA"/>
    <w:rsid w:val="00331D20"/>
    <w:rsid w:val="003322CE"/>
    <w:rsid w:val="00332701"/>
    <w:rsid w:val="00332ED9"/>
    <w:rsid w:val="00332EEA"/>
    <w:rsid w:val="00332F86"/>
    <w:rsid w:val="003333C4"/>
    <w:rsid w:val="00333C64"/>
    <w:rsid w:val="0033440D"/>
    <w:rsid w:val="0033500C"/>
    <w:rsid w:val="003353E2"/>
    <w:rsid w:val="0033596C"/>
    <w:rsid w:val="003359B9"/>
    <w:rsid w:val="00335C23"/>
    <w:rsid w:val="00335C2D"/>
    <w:rsid w:val="0033640B"/>
    <w:rsid w:val="00336637"/>
    <w:rsid w:val="0033680B"/>
    <w:rsid w:val="00336870"/>
    <w:rsid w:val="00336B02"/>
    <w:rsid w:val="0033728F"/>
    <w:rsid w:val="003373D2"/>
    <w:rsid w:val="00337943"/>
    <w:rsid w:val="00337DE4"/>
    <w:rsid w:val="00340D07"/>
    <w:rsid w:val="00340F14"/>
    <w:rsid w:val="00341813"/>
    <w:rsid w:val="00341A6D"/>
    <w:rsid w:val="00341BCE"/>
    <w:rsid w:val="00341DF5"/>
    <w:rsid w:val="00341F77"/>
    <w:rsid w:val="00342059"/>
    <w:rsid w:val="0034292D"/>
    <w:rsid w:val="00342B9A"/>
    <w:rsid w:val="00342EE3"/>
    <w:rsid w:val="003436AE"/>
    <w:rsid w:val="00343B71"/>
    <w:rsid w:val="00343F57"/>
    <w:rsid w:val="00344032"/>
    <w:rsid w:val="003441C2"/>
    <w:rsid w:val="003449E9"/>
    <w:rsid w:val="00345526"/>
    <w:rsid w:val="0034581C"/>
    <w:rsid w:val="00345982"/>
    <w:rsid w:val="003459A9"/>
    <w:rsid w:val="0034637C"/>
    <w:rsid w:val="00346632"/>
    <w:rsid w:val="00346FDD"/>
    <w:rsid w:val="00347189"/>
    <w:rsid w:val="00347C8D"/>
    <w:rsid w:val="00347D40"/>
    <w:rsid w:val="00350113"/>
    <w:rsid w:val="00350ED6"/>
    <w:rsid w:val="00350F8C"/>
    <w:rsid w:val="0035139D"/>
    <w:rsid w:val="00351EEF"/>
    <w:rsid w:val="00352464"/>
    <w:rsid w:val="00352F8E"/>
    <w:rsid w:val="00353C81"/>
    <w:rsid w:val="00353FE9"/>
    <w:rsid w:val="00353FEB"/>
    <w:rsid w:val="0035473E"/>
    <w:rsid w:val="00354914"/>
    <w:rsid w:val="00354B7C"/>
    <w:rsid w:val="00354F2F"/>
    <w:rsid w:val="00355042"/>
    <w:rsid w:val="00355371"/>
    <w:rsid w:val="0035602E"/>
    <w:rsid w:val="00356622"/>
    <w:rsid w:val="00356A71"/>
    <w:rsid w:val="00356E34"/>
    <w:rsid w:val="003573B5"/>
    <w:rsid w:val="00357676"/>
    <w:rsid w:val="00357C66"/>
    <w:rsid w:val="00360169"/>
    <w:rsid w:val="0036047F"/>
    <w:rsid w:val="00360515"/>
    <w:rsid w:val="00360962"/>
    <w:rsid w:val="00360CA5"/>
    <w:rsid w:val="003615A4"/>
    <w:rsid w:val="00361DDA"/>
    <w:rsid w:val="00363078"/>
    <w:rsid w:val="00363313"/>
    <w:rsid w:val="00363A9B"/>
    <w:rsid w:val="003642E9"/>
    <w:rsid w:val="0036466D"/>
    <w:rsid w:val="00364C65"/>
    <w:rsid w:val="00364FE2"/>
    <w:rsid w:val="0036529F"/>
    <w:rsid w:val="003656EC"/>
    <w:rsid w:val="0036576F"/>
    <w:rsid w:val="00365FD1"/>
    <w:rsid w:val="003664E7"/>
    <w:rsid w:val="00366524"/>
    <w:rsid w:val="00366AF2"/>
    <w:rsid w:val="00366EC0"/>
    <w:rsid w:val="00367EB1"/>
    <w:rsid w:val="003709BC"/>
    <w:rsid w:val="00370B7A"/>
    <w:rsid w:val="0037230D"/>
    <w:rsid w:val="003728DF"/>
    <w:rsid w:val="00372B4F"/>
    <w:rsid w:val="00373611"/>
    <w:rsid w:val="003743DB"/>
    <w:rsid w:val="00374863"/>
    <w:rsid w:val="00374DAF"/>
    <w:rsid w:val="00375069"/>
    <w:rsid w:val="00375540"/>
    <w:rsid w:val="003756F6"/>
    <w:rsid w:val="00375D3A"/>
    <w:rsid w:val="00375DD1"/>
    <w:rsid w:val="0037601C"/>
    <w:rsid w:val="00376124"/>
    <w:rsid w:val="003766D8"/>
    <w:rsid w:val="003768D1"/>
    <w:rsid w:val="00376BF9"/>
    <w:rsid w:val="003770EA"/>
    <w:rsid w:val="00377F5C"/>
    <w:rsid w:val="0038032C"/>
    <w:rsid w:val="0038059B"/>
    <w:rsid w:val="003806F3"/>
    <w:rsid w:val="00380963"/>
    <w:rsid w:val="00380A47"/>
    <w:rsid w:val="00381389"/>
    <w:rsid w:val="0038157A"/>
    <w:rsid w:val="003816EF"/>
    <w:rsid w:val="00382113"/>
    <w:rsid w:val="00382278"/>
    <w:rsid w:val="003828D8"/>
    <w:rsid w:val="00382C82"/>
    <w:rsid w:val="00382CCC"/>
    <w:rsid w:val="00382D11"/>
    <w:rsid w:val="0038385E"/>
    <w:rsid w:val="00383A73"/>
    <w:rsid w:val="003840F7"/>
    <w:rsid w:val="003843D7"/>
    <w:rsid w:val="0038475D"/>
    <w:rsid w:val="00384E1A"/>
    <w:rsid w:val="00384F65"/>
    <w:rsid w:val="00386220"/>
    <w:rsid w:val="003862BA"/>
    <w:rsid w:val="0038641F"/>
    <w:rsid w:val="00386507"/>
    <w:rsid w:val="003867E6"/>
    <w:rsid w:val="00386DC3"/>
    <w:rsid w:val="003879B7"/>
    <w:rsid w:val="003901B4"/>
    <w:rsid w:val="003908CD"/>
    <w:rsid w:val="00390C99"/>
    <w:rsid w:val="003918A8"/>
    <w:rsid w:val="003918F1"/>
    <w:rsid w:val="00391B3A"/>
    <w:rsid w:val="00391F42"/>
    <w:rsid w:val="00391FFA"/>
    <w:rsid w:val="00392491"/>
    <w:rsid w:val="003935C9"/>
    <w:rsid w:val="00393BD1"/>
    <w:rsid w:val="00393FF4"/>
    <w:rsid w:val="003944EF"/>
    <w:rsid w:val="00394DB2"/>
    <w:rsid w:val="0039504C"/>
    <w:rsid w:val="003951E3"/>
    <w:rsid w:val="00396007"/>
    <w:rsid w:val="00396259"/>
    <w:rsid w:val="00396CB4"/>
    <w:rsid w:val="0039725C"/>
    <w:rsid w:val="003978F1"/>
    <w:rsid w:val="00397AD8"/>
    <w:rsid w:val="00397CAF"/>
    <w:rsid w:val="00397ED8"/>
    <w:rsid w:val="003A065A"/>
    <w:rsid w:val="003A09F6"/>
    <w:rsid w:val="003A105C"/>
    <w:rsid w:val="003A10B7"/>
    <w:rsid w:val="003A1648"/>
    <w:rsid w:val="003A16E7"/>
    <w:rsid w:val="003A1A0E"/>
    <w:rsid w:val="003A1F5E"/>
    <w:rsid w:val="003A1FFA"/>
    <w:rsid w:val="003A311F"/>
    <w:rsid w:val="003A3188"/>
    <w:rsid w:val="003A3509"/>
    <w:rsid w:val="003A3A57"/>
    <w:rsid w:val="003A3E60"/>
    <w:rsid w:val="003A5162"/>
    <w:rsid w:val="003A54B4"/>
    <w:rsid w:val="003A5645"/>
    <w:rsid w:val="003A61E9"/>
    <w:rsid w:val="003A6415"/>
    <w:rsid w:val="003A6427"/>
    <w:rsid w:val="003A6768"/>
    <w:rsid w:val="003A6C0A"/>
    <w:rsid w:val="003A751F"/>
    <w:rsid w:val="003A7623"/>
    <w:rsid w:val="003A7729"/>
    <w:rsid w:val="003B089A"/>
    <w:rsid w:val="003B0B1A"/>
    <w:rsid w:val="003B0CCE"/>
    <w:rsid w:val="003B138A"/>
    <w:rsid w:val="003B166B"/>
    <w:rsid w:val="003B1B35"/>
    <w:rsid w:val="003B1F5A"/>
    <w:rsid w:val="003B20EC"/>
    <w:rsid w:val="003B2505"/>
    <w:rsid w:val="003B26DE"/>
    <w:rsid w:val="003B3834"/>
    <w:rsid w:val="003B3BEB"/>
    <w:rsid w:val="003B4105"/>
    <w:rsid w:val="003B43D8"/>
    <w:rsid w:val="003B4466"/>
    <w:rsid w:val="003B49AF"/>
    <w:rsid w:val="003B5483"/>
    <w:rsid w:val="003B595A"/>
    <w:rsid w:val="003B5CB7"/>
    <w:rsid w:val="003B62C2"/>
    <w:rsid w:val="003B662D"/>
    <w:rsid w:val="003B6658"/>
    <w:rsid w:val="003B6BAB"/>
    <w:rsid w:val="003B6DDA"/>
    <w:rsid w:val="003B7080"/>
    <w:rsid w:val="003B74E3"/>
    <w:rsid w:val="003B7D30"/>
    <w:rsid w:val="003C01D1"/>
    <w:rsid w:val="003C0F34"/>
    <w:rsid w:val="003C0F68"/>
    <w:rsid w:val="003C1147"/>
    <w:rsid w:val="003C12CA"/>
    <w:rsid w:val="003C12CE"/>
    <w:rsid w:val="003C1353"/>
    <w:rsid w:val="003C147D"/>
    <w:rsid w:val="003C15B5"/>
    <w:rsid w:val="003C1D0B"/>
    <w:rsid w:val="003C1DDC"/>
    <w:rsid w:val="003C21B9"/>
    <w:rsid w:val="003C23EF"/>
    <w:rsid w:val="003C25EC"/>
    <w:rsid w:val="003C2D6B"/>
    <w:rsid w:val="003C3118"/>
    <w:rsid w:val="003C3282"/>
    <w:rsid w:val="003C3985"/>
    <w:rsid w:val="003C3CF3"/>
    <w:rsid w:val="003C4B85"/>
    <w:rsid w:val="003C4C1D"/>
    <w:rsid w:val="003C50D7"/>
    <w:rsid w:val="003C5640"/>
    <w:rsid w:val="003C5CA4"/>
    <w:rsid w:val="003C5D2A"/>
    <w:rsid w:val="003C6B53"/>
    <w:rsid w:val="003C74E4"/>
    <w:rsid w:val="003C7AC3"/>
    <w:rsid w:val="003D02ED"/>
    <w:rsid w:val="003D0410"/>
    <w:rsid w:val="003D04DD"/>
    <w:rsid w:val="003D0B45"/>
    <w:rsid w:val="003D1B9B"/>
    <w:rsid w:val="003D24C9"/>
    <w:rsid w:val="003D28E7"/>
    <w:rsid w:val="003D3231"/>
    <w:rsid w:val="003D3269"/>
    <w:rsid w:val="003D37B4"/>
    <w:rsid w:val="003D43C2"/>
    <w:rsid w:val="003D45C2"/>
    <w:rsid w:val="003D4FCB"/>
    <w:rsid w:val="003D505A"/>
    <w:rsid w:val="003D5A14"/>
    <w:rsid w:val="003D603A"/>
    <w:rsid w:val="003D6969"/>
    <w:rsid w:val="003D6B33"/>
    <w:rsid w:val="003D70D1"/>
    <w:rsid w:val="003D79B0"/>
    <w:rsid w:val="003D7ECA"/>
    <w:rsid w:val="003E029D"/>
    <w:rsid w:val="003E0871"/>
    <w:rsid w:val="003E0AE6"/>
    <w:rsid w:val="003E0B76"/>
    <w:rsid w:val="003E0CCF"/>
    <w:rsid w:val="003E0DBE"/>
    <w:rsid w:val="003E0EF6"/>
    <w:rsid w:val="003E1707"/>
    <w:rsid w:val="003E2327"/>
    <w:rsid w:val="003E2631"/>
    <w:rsid w:val="003E27B1"/>
    <w:rsid w:val="003E2837"/>
    <w:rsid w:val="003E364B"/>
    <w:rsid w:val="003E4264"/>
    <w:rsid w:val="003E4463"/>
    <w:rsid w:val="003E5533"/>
    <w:rsid w:val="003E5EE9"/>
    <w:rsid w:val="003E690F"/>
    <w:rsid w:val="003E7D4C"/>
    <w:rsid w:val="003F0441"/>
    <w:rsid w:val="003F0612"/>
    <w:rsid w:val="003F0BC7"/>
    <w:rsid w:val="003F24F9"/>
    <w:rsid w:val="003F28B5"/>
    <w:rsid w:val="003F2D2C"/>
    <w:rsid w:val="003F325E"/>
    <w:rsid w:val="003F3FD2"/>
    <w:rsid w:val="003F41B8"/>
    <w:rsid w:val="003F422D"/>
    <w:rsid w:val="003F4392"/>
    <w:rsid w:val="003F547B"/>
    <w:rsid w:val="003F550C"/>
    <w:rsid w:val="003F5836"/>
    <w:rsid w:val="003F5E82"/>
    <w:rsid w:val="003F5F5A"/>
    <w:rsid w:val="003F663E"/>
    <w:rsid w:val="003F6721"/>
    <w:rsid w:val="003F7093"/>
    <w:rsid w:val="003F7497"/>
    <w:rsid w:val="004001C9"/>
    <w:rsid w:val="00400678"/>
    <w:rsid w:val="00400EEF"/>
    <w:rsid w:val="00401624"/>
    <w:rsid w:val="00401981"/>
    <w:rsid w:val="00401C0B"/>
    <w:rsid w:val="00401EDB"/>
    <w:rsid w:val="00402090"/>
    <w:rsid w:val="004028DE"/>
    <w:rsid w:val="00402EEF"/>
    <w:rsid w:val="004031E0"/>
    <w:rsid w:val="004039BF"/>
    <w:rsid w:val="00403FAA"/>
    <w:rsid w:val="0040403E"/>
    <w:rsid w:val="004044DE"/>
    <w:rsid w:val="004045ED"/>
    <w:rsid w:val="00404C93"/>
    <w:rsid w:val="004052A0"/>
    <w:rsid w:val="00405D98"/>
    <w:rsid w:val="004066C4"/>
    <w:rsid w:val="00406D1D"/>
    <w:rsid w:val="00406D1F"/>
    <w:rsid w:val="004070EB"/>
    <w:rsid w:val="0040736C"/>
    <w:rsid w:val="004074B8"/>
    <w:rsid w:val="00407877"/>
    <w:rsid w:val="00407A4F"/>
    <w:rsid w:val="00410E8C"/>
    <w:rsid w:val="00410EDB"/>
    <w:rsid w:val="00411496"/>
    <w:rsid w:val="004116BB"/>
    <w:rsid w:val="004122DD"/>
    <w:rsid w:val="00412445"/>
    <w:rsid w:val="004125C6"/>
    <w:rsid w:val="004130B9"/>
    <w:rsid w:val="004132B8"/>
    <w:rsid w:val="004134F1"/>
    <w:rsid w:val="00413B91"/>
    <w:rsid w:val="00413BE6"/>
    <w:rsid w:val="00414125"/>
    <w:rsid w:val="0041424D"/>
    <w:rsid w:val="00414C9F"/>
    <w:rsid w:val="00414E94"/>
    <w:rsid w:val="00415390"/>
    <w:rsid w:val="004153CF"/>
    <w:rsid w:val="00415735"/>
    <w:rsid w:val="00415BC5"/>
    <w:rsid w:val="00415D4E"/>
    <w:rsid w:val="0041677A"/>
    <w:rsid w:val="004169DF"/>
    <w:rsid w:val="00416CB1"/>
    <w:rsid w:val="0041771A"/>
    <w:rsid w:val="0041785C"/>
    <w:rsid w:val="00420E49"/>
    <w:rsid w:val="00421247"/>
    <w:rsid w:val="0042139D"/>
    <w:rsid w:val="00421453"/>
    <w:rsid w:val="0042196D"/>
    <w:rsid w:val="0042226D"/>
    <w:rsid w:val="00423783"/>
    <w:rsid w:val="00423E6B"/>
    <w:rsid w:val="00423F60"/>
    <w:rsid w:val="00425081"/>
    <w:rsid w:val="00425227"/>
    <w:rsid w:val="00425613"/>
    <w:rsid w:val="00425E41"/>
    <w:rsid w:val="004264A6"/>
    <w:rsid w:val="00426D35"/>
    <w:rsid w:val="00426E06"/>
    <w:rsid w:val="004271FC"/>
    <w:rsid w:val="00430AA4"/>
    <w:rsid w:val="00430C13"/>
    <w:rsid w:val="004314A5"/>
    <w:rsid w:val="00431B9A"/>
    <w:rsid w:val="00431DF4"/>
    <w:rsid w:val="0043229E"/>
    <w:rsid w:val="00432327"/>
    <w:rsid w:val="00432918"/>
    <w:rsid w:val="00432F4C"/>
    <w:rsid w:val="004330BE"/>
    <w:rsid w:val="00433246"/>
    <w:rsid w:val="004334E6"/>
    <w:rsid w:val="00433A81"/>
    <w:rsid w:val="00433B4D"/>
    <w:rsid w:val="00433C14"/>
    <w:rsid w:val="00434502"/>
    <w:rsid w:val="004347C7"/>
    <w:rsid w:val="00434AA5"/>
    <w:rsid w:val="00434E8C"/>
    <w:rsid w:val="0043526D"/>
    <w:rsid w:val="00435A64"/>
    <w:rsid w:val="00435D47"/>
    <w:rsid w:val="00436502"/>
    <w:rsid w:val="00436BF2"/>
    <w:rsid w:val="00436D98"/>
    <w:rsid w:val="00436F75"/>
    <w:rsid w:val="00437D2D"/>
    <w:rsid w:val="00437ED8"/>
    <w:rsid w:val="00440451"/>
    <w:rsid w:val="00440E44"/>
    <w:rsid w:val="004417E3"/>
    <w:rsid w:val="00442F5B"/>
    <w:rsid w:val="004432F0"/>
    <w:rsid w:val="00443C84"/>
    <w:rsid w:val="00445464"/>
    <w:rsid w:val="00446258"/>
    <w:rsid w:val="00446704"/>
    <w:rsid w:val="0044670E"/>
    <w:rsid w:val="00446846"/>
    <w:rsid w:val="00446A0B"/>
    <w:rsid w:val="00446BCD"/>
    <w:rsid w:val="00446D53"/>
    <w:rsid w:val="004473B8"/>
    <w:rsid w:val="00450D39"/>
    <w:rsid w:val="00451AFB"/>
    <w:rsid w:val="00452D23"/>
    <w:rsid w:val="004533F8"/>
    <w:rsid w:val="00453CA3"/>
    <w:rsid w:val="00453CDD"/>
    <w:rsid w:val="00454942"/>
    <w:rsid w:val="0045501C"/>
    <w:rsid w:val="00455245"/>
    <w:rsid w:val="004557F8"/>
    <w:rsid w:val="00455B45"/>
    <w:rsid w:val="004562A7"/>
    <w:rsid w:val="00456F76"/>
    <w:rsid w:val="00457381"/>
    <w:rsid w:val="004573FC"/>
    <w:rsid w:val="00457414"/>
    <w:rsid w:val="00457C5C"/>
    <w:rsid w:val="00457E6E"/>
    <w:rsid w:val="00460054"/>
    <w:rsid w:val="00460BA2"/>
    <w:rsid w:val="00460BC6"/>
    <w:rsid w:val="00461584"/>
    <w:rsid w:val="00462341"/>
    <w:rsid w:val="004623B6"/>
    <w:rsid w:val="00462AF6"/>
    <w:rsid w:val="00462F94"/>
    <w:rsid w:val="004634B7"/>
    <w:rsid w:val="00463D7C"/>
    <w:rsid w:val="004641A5"/>
    <w:rsid w:val="004645DD"/>
    <w:rsid w:val="0046470B"/>
    <w:rsid w:val="00464716"/>
    <w:rsid w:val="00464BF0"/>
    <w:rsid w:val="004650CF"/>
    <w:rsid w:val="004653EB"/>
    <w:rsid w:val="0046584D"/>
    <w:rsid w:val="00465A31"/>
    <w:rsid w:val="00465D32"/>
    <w:rsid w:val="00465FCC"/>
    <w:rsid w:val="00466329"/>
    <w:rsid w:val="004666D6"/>
    <w:rsid w:val="00466BD5"/>
    <w:rsid w:val="00467675"/>
    <w:rsid w:val="00467AEC"/>
    <w:rsid w:val="00467C4E"/>
    <w:rsid w:val="00467C81"/>
    <w:rsid w:val="00470378"/>
    <w:rsid w:val="0047052D"/>
    <w:rsid w:val="00470A6D"/>
    <w:rsid w:val="0047140F"/>
    <w:rsid w:val="004719D6"/>
    <w:rsid w:val="00471A4A"/>
    <w:rsid w:val="0047322D"/>
    <w:rsid w:val="0047371D"/>
    <w:rsid w:val="004742FD"/>
    <w:rsid w:val="0047433C"/>
    <w:rsid w:val="00475064"/>
    <w:rsid w:val="004750E4"/>
    <w:rsid w:val="0047513C"/>
    <w:rsid w:val="004753D2"/>
    <w:rsid w:val="004758C0"/>
    <w:rsid w:val="00475C02"/>
    <w:rsid w:val="00475E41"/>
    <w:rsid w:val="004766C4"/>
    <w:rsid w:val="00476A67"/>
    <w:rsid w:val="00477BA8"/>
    <w:rsid w:val="004807D2"/>
    <w:rsid w:val="00480AFE"/>
    <w:rsid w:val="0048155D"/>
    <w:rsid w:val="004816EA"/>
    <w:rsid w:val="0048172F"/>
    <w:rsid w:val="00481883"/>
    <w:rsid w:val="00481B3A"/>
    <w:rsid w:val="00481BF7"/>
    <w:rsid w:val="004827BA"/>
    <w:rsid w:val="00482AD0"/>
    <w:rsid w:val="00482C05"/>
    <w:rsid w:val="0048395C"/>
    <w:rsid w:val="0048506D"/>
    <w:rsid w:val="00485957"/>
    <w:rsid w:val="004864BD"/>
    <w:rsid w:val="00486D51"/>
    <w:rsid w:val="0048714C"/>
    <w:rsid w:val="0048749B"/>
    <w:rsid w:val="00487595"/>
    <w:rsid w:val="00487664"/>
    <w:rsid w:val="00487793"/>
    <w:rsid w:val="0048790D"/>
    <w:rsid w:val="00490187"/>
    <w:rsid w:val="004909EE"/>
    <w:rsid w:val="0049175C"/>
    <w:rsid w:val="0049189A"/>
    <w:rsid w:val="00491BDA"/>
    <w:rsid w:val="00491C81"/>
    <w:rsid w:val="004920F9"/>
    <w:rsid w:val="00492522"/>
    <w:rsid w:val="004928CE"/>
    <w:rsid w:val="00492B78"/>
    <w:rsid w:val="00493148"/>
    <w:rsid w:val="004935BB"/>
    <w:rsid w:val="00493CDC"/>
    <w:rsid w:val="00493DC1"/>
    <w:rsid w:val="004947BC"/>
    <w:rsid w:val="00494A47"/>
    <w:rsid w:val="00494B89"/>
    <w:rsid w:val="00494C92"/>
    <w:rsid w:val="00494E16"/>
    <w:rsid w:val="0049509E"/>
    <w:rsid w:val="00495113"/>
    <w:rsid w:val="004951E7"/>
    <w:rsid w:val="00495319"/>
    <w:rsid w:val="0049591E"/>
    <w:rsid w:val="00495A0B"/>
    <w:rsid w:val="00495DE3"/>
    <w:rsid w:val="0049695F"/>
    <w:rsid w:val="004972A5"/>
    <w:rsid w:val="004975E7"/>
    <w:rsid w:val="004978F1"/>
    <w:rsid w:val="004A022C"/>
    <w:rsid w:val="004A072D"/>
    <w:rsid w:val="004A072E"/>
    <w:rsid w:val="004A07CF"/>
    <w:rsid w:val="004A0A1B"/>
    <w:rsid w:val="004A0EF8"/>
    <w:rsid w:val="004A121D"/>
    <w:rsid w:val="004A1A38"/>
    <w:rsid w:val="004A1B43"/>
    <w:rsid w:val="004A1CFC"/>
    <w:rsid w:val="004A25BF"/>
    <w:rsid w:val="004A2605"/>
    <w:rsid w:val="004A279B"/>
    <w:rsid w:val="004A2FB4"/>
    <w:rsid w:val="004A30E0"/>
    <w:rsid w:val="004A3497"/>
    <w:rsid w:val="004A383D"/>
    <w:rsid w:val="004A3C99"/>
    <w:rsid w:val="004A3E44"/>
    <w:rsid w:val="004A4283"/>
    <w:rsid w:val="004A48D6"/>
    <w:rsid w:val="004A494C"/>
    <w:rsid w:val="004A4E6F"/>
    <w:rsid w:val="004A504C"/>
    <w:rsid w:val="004A5B5C"/>
    <w:rsid w:val="004A6146"/>
    <w:rsid w:val="004A6251"/>
    <w:rsid w:val="004A6939"/>
    <w:rsid w:val="004A6F03"/>
    <w:rsid w:val="004A7DB5"/>
    <w:rsid w:val="004A7F75"/>
    <w:rsid w:val="004B0171"/>
    <w:rsid w:val="004B0BC3"/>
    <w:rsid w:val="004B0DDD"/>
    <w:rsid w:val="004B1231"/>
    <w:rsid w:val="004B13E7"/>
    <w:rsid w:val="004B1C20"/>
    <w:rsid w:val="004B1FBC"/>
    <w:rsid w:val="004B1FE9"/>
    <w:rsid w:val="004B29DB"/>
    <w:rsid w:val="004B2E31"/>
    <w:rsid w:val="004B33C6"/>
    <w:rsid w:val="004B367B"/>
    <w:rsid w:val="004B4508"/>
    <w:rsid w:val="004B4656"/>
    <w:rsid w:val="004B5256"/>
    <w:rsid w:val="004B551E"/>
    <w:rsid w:val="004B5574"/>
    <w:rsid w:val="004B5A45"/>
    <w:rsid w:val="004B6818"/>
    <w:rsid w:val="004B6A3A"/>
    <w:rsid w:val="004B6CC1"/>
    <w:rsid w:val="004B77D1"/>
    <w:rsid w:val="004B7AB9"/>
    <w:rsid w:val="004B7BC8"/>
    <w:rsid w:val="004C0A71"/>
    <w:rsid w:val="004C121B"/>
    <w:rsid w:val="004C169C"/>
    <w:rsid w:val="004C1765"/>
    <w:rsid w:val="004C197A"/>
    <w:rsid w:val="004C1C81"/>
    <w:rsid w:val="004C2332"/>
    <w:rsid w:val="004C257E"/>
    <w:rsid w:val="004C2E23"/>
    <w:rsid w:val="004C2ECD"/>
    <w:rsid w:val="004C3645"/>
    <w:rsid w:val="004C367C"/>
    <w:rsid w:val="004C3817"/>
    <w:rsid w:val="004C387D"/>
    <w:rsid w:val="004C387F"/>
    <w:rsid w:val="004C3E9B"/>
    <w:rsid w:val="004C407E"/>
    <w:rsid w:val="004C4088"/>
    <w:rsid w:val="004C40B7"/>
    <w:rsid w:val="004C4530"/>
    <w:rsid w:val="004C4782"/>
    <w:rsid w:val="004C5247"/>
    <w:rsid w:val="004C56BD"/>
    <w:rsid w:val="004C5AE9"/>
    <w:rsid w:val="004C6549"/>
    <w:rsid w:val="004C7CB7"/>
    <w:rsid w:val="004C7E06"/>
    <w:rsid w:val="004C7E53"/>
    <w:rsid w:val="004D0362"/>
    <w:rsid w:val="004D2122"/>
    <w:rsid w:val="004D2308"/>
    <w:rsid w:val="004D27DA"/>
    <w:rsid w:val="004D2A40"/>
    <w:rsid w:val="004D2B57"/>
    <w:rsid w:val="004D323D"/>
    <w:rsid w:val="004D3B98"/>
    <w:rsid w:val="004D3BD4"/>
    <w:rsid w:val="004D3CAE"/>
    <w:rsid w:val="004D3E8A"/>
    <w:rsid w:val="004D46CF"/>
    <w:rsid w:val="004D4751"/>
    <w:rsid w:val="004D4804"/>
    <w:rsid w:val="004D55F1"/>
    <w:rsid w:val="004D5619"/>
    <w:rsid w:val="004D56A9"/>
    <w:rsid w:val="004D57AF"/>
    <w:rsid w:val="004D6140"/>
    <w:rsid w:val="004D6A06"/>
    <w:rsid w:val="004D6AC1"/>
    <w:rsid w:val="004D72F3"/>
    <w:rsid w:val="004D79C6"/>
    <w:rsid w:val="004D7AF8"/>
    <w:rsid w:val="004D7FAE"/>
    <w:rsid w:val="004E07A3"/>
    <w:rsid w:val="004E139F"/>
    <w:rsid w:val="004E1463"/>
    <w:rsid w:val="004E18C5"/>
    <w:rsid w:val="004E1FA7"/>
    <w:rsid w:val="004E22E2"/>
    <w:rsid w:val="004E2337"/>
    <w:rsid w:val="004E2485"/>
    <w:rsid w:val="004E294C"/>
    <w:rsid w:val="004E2A34"/>
    <w:rsid w:val="004E2BB3"/>
    <w:rsid w:val="004E52DB"/>
    <w:rsid w:val="004E5F40"/>
    <w:rsid w:val="004E6990"/>
    <w:rsid w:val="004E6A30"/>
    <w:rsid w:val="004E6AC2"/>
    <w:rsid w:val="004E7196"/>
    <w:rsid w:val="004E7D4A"/>
    <w:rsid w:val="004F0012"/>
    <w:rsid w:val="004F062F"/>
    <w:rsid w:val="004F0D0B"/>
    <w:rsid w:val="004F0DDB"/>
    <w:rsid w:val="004F10F9"/>
    <w:rsid w:val="004F1339"/>
    <w:rsid w:val="004F179C"/>
    <w:rsid w:val="004F1C6C"/>
    <w:rsid w:val="004F1C7D"/>
    <w:rsid w:val="004F1C99"/>
    <w:rsid w:val="004F246C"/>
    <w:rsid w:val="004F2A74"/>
    <w:rsid w:val="004F2EC5"/>
    <w:rsid w:val="004F31A5"/>
    <w:rsid w:val="004F3BE5"/>
    <w:rsid w:val="004F3C2E"/>
    <w:rsid w:val="004F3E3A"/>
    <w:rsid w:val="004F4B9E"/>
    <w:rsid w:val="004F4CE9"/>
    <w:rsid w:val="004F4FBC"/>
    <w:rsid w:val="004F506B"/>
    <w:rsid w:val="004F520E"/>
    <w:rsid w:val="004F6827"/>
    <w:rsid w:val="004F682E"/>
    <w:rsid w:val="004F6BAE"/>
    <w:rsid w:val="004F6D82"/>
    <w:rsid w:val="004F707B"/>
    <w:rsid w:val="004F7731"/>
    <w:rsid w:val="00500583"/>
    <w:rsid w:val="005008AF"/>
    <w:rsid w:val="00500919"/>
    <w:rsid w:val="00501315"/>
    <w:rsid w:val="005013D4"/>
    <w:rsid w:val="005016A4"/>
    <w:rsid w:val="005023EF"/>
    <w:rsid w:val="005034D9"/>
    <w:rsid w:val="00503697"/>
    <w:rsid w:val="00503EA6"/>
    <w:rsid w:val="00504CD0"/>
    <w:rsid w:val="00505620"/>
    <w:rsid w:val="0050563F"/>
    <w:rsid w:val="00505695"/>
    <w:rsid w:val="00505732"/>
    <w:rsid w:val="00505820"/>
    <w:rsid w:val="00505E94"/>
    <w:rsid w:val="00506217"/>
    <w:rsid w:val="0050670B"/>
    <w:rsid w:val="005069A9"/>
    <w:rsid w:val="00510073"/>
    <w:rsid w:val="005103BF"/>
    <w:rsid w:val="005106C3"/>
    <w:rsid w:val="005112A3"/>
    <w:rsid w:val="00511DAD"/>
    <w:rsid w:val="00512399"/>
    <w:rsid w:val="00512611"/>
    <w:rsid w:val="00512F0B"/>
    <w:rsid w:val="00512FD2"/>
    <w:rsid w:val="0051356A"/>
    <w:rsid w:val="00513731"/>
    <w:rsid w:val="005145FA"/>
    <w:rsid w:val="00514759"/>
    <w:rsid w:val="00514C15"/>
    <w:rsid w:val="00514D32"/>
    <w:rsid w:val="00514DED"/>
    <w:rsid w:val="00514FCD"/>
    <w:rsid w:val="005153A6"/>
    <w:rsid w:val="005159E1"/>
    <w:rsid w:val="00515AAB"/>
    <w:rsid w:val="00515E49"/>
    <w:rsid w:val="0051720A"/>
    <w:rsid w:val="005175DD"/>
    <w:rsid w:val="00517A1A"/>
    <w:rsid w:val="00517A6C"/>
    <w:rsid w:val="00517ABE"/>
    <w:rsid w:val="00517B5F"/>
    <w:rsid w:val="005200FF"/>
    <w:rsid w:val="005201FC"/>
    <w:rsid w:val="00520503"/>
    <w:rsid w:val="0052062D"/>
    <w:rsid w:val="005212A1"/>
    <w:rsid w:val="005212C5"/>
    <w:rsid w:val="005213FA"/>
    <w:rsid w:val="0052160C"/>
    <w:rsid w:val="00521746"/>
    <w:rsid w:val="00521A07"/>
    <w:rsid w:val="00521BA7"/>
    <w:rsid w:val="00523A54"/>
    <w:rsid w:val="00523C13"/>
    <w:rsid w:val="00523CBF"/>
    <w:rsid w:val="00523FFE"/>
    <w:rsid w:val="005241ED"/>
    <w:rsid w:val="00524F07"/>
    <w:rsid w:val="005257C2"/>
    <w:rsid w:val="00525D85"/>
    <w:rsid w:val="00525ED9"/>
    <w:rsid w:val="005260A0"/>
    <w:rsid w:val="00526835"/>
    <w:rsid w:val="0052691A"/>
    <w:rsid w:val="0052708B"/>
    <w:rsid w:val="00527378"/>
    <w:rsid w:val="005274F6"/>
    <w:rsid w:val="0052773D"/>
    <w:rsid w:val="0052796B"/>
    <w:rsid w:val="00530499"/>
    <w:rsid w:val="005305B4"/>
    <w:rsid w:val="00530870"/>
    <w:rsid w:val="005308DD"/>
    <w:rsid w:val="00530DD6"/>
    <w:rsid w:val="00531A75"/>
    <w:rsid w:val="0053219D"/>
    <w:rsid w:val="00532237"/>
    <w:rsid w:val="00532633"/>
    <w:rsid w:val="00532F2C"/>
    <w:rsid w:val="005338C0"/>
    <w:rsid w:val="00533A0D"/>
    <w:rsid w:val="00534799"/>
    <w:rsid w:val="00535A0C"/>
    <w:rsid w:val="00535B04"/>
    <w:rsid w:val="005362AC"/>
    <w:rsid w:val="005362D4"/>
    <w:rsid w:val="005364CF"/>
    <w:rsid w:val="0053668C"/>
    <w:rsid w:val="00536A46"/>
    <w:rsid w:val="00536C64"/>
    <w:rsid w:val="00536E7B"/>
    <w:rsid w:val="00537095"/>
    <w:rsid w:val="005376A4"/>
    <w:rsid w:val="005378A9"/>
    <w:rsid w:val="005403F1"/>
    <w:rsid w:val="00540850"/>
    <w:rsid w:val="0054183E"/>
    <w:rsid w:val="005424D5"/>
    <w:rsid w:val="00542533"/>
    <w:rsid w:val="0054294F"/>
    <w:rsid w:val="00542988"/>
    <w:rsid w:val="005431AE"/>
    <w:rsid w:val="0054328C"/>
    <w:rsid w:val="00543AEE"/>
    <w:rsid w:val="005442A4"/>
    <w:rsid w:val="005443E5"/>
    <w:rsid w:val="00545485"/>
    <w:rsid w:val="00545976"/>
    <w:rsid w:val="00545C52"/>
    <w:rsid w:val="005461BC"/>
    <w:rsid w:val="005462E5"/>
    <w:rsid w:val="00546447"/>
    <w:rsid w:val="00546A37"/>
    <w:rsid w:val="00546BB6"/>
    <w:rsid w:val="00546C19"/>
    <w:rsid w:val="00547814"/>
    <w:rsid w:val="00550523"/>
    <w:rsid w:val="00550CBA"/>
    <w:rsid w:val="0055200D"/>
    <w:rsid w:val="00552224"/>
    <w:rsid w:val="005522D9"/>
    <w:rsid w:val="005522DF"/>
    <w:rsid w:val="00552BCA"/>
    <w:rsid w:val="00552FCC"/>
    <w:rsid w:val="005543C8"/>
    <w:rsid w:val="00554520"/>
    <w:rsid w:val="005545FD"/>
    <w:rsid w:val="00554758"/>
    <w:rsid w:val="00554B7D"/>
    <w:rsid w:val="00555E81"/>
    <w:rsid w:val="00556097"/>
    <w:rsid w:val="00556284"/>
    <w:rsid w:val="005565DD"/>
    <w:rsid w:val="00557312"/>
    <w:rsid w:val="00557A0F"/>
    <w:rsid w:val="00557C3C"/>
    <w:rsid w:val="0056091F"/>
    <w:rsid w:val="0056093A"/>
    <w:rsid w:val="00561399"/>
    <w:rsid w:val="00561C1B"/>
    <w:rsid w:val="00561CBA"/>
    <w:rsid w:val="005624B6"/>
    <w:rsid w:val="00562C46"/>
    <w:rsid w:val="0056348F"/>
    <w:rsid w:val="00563588"/>
    <w:rsid w:val="005635FD"/>
    <w:rsid w:val="005639B0"/>
    <w:rsid w:val="00564909"/>
    <w:rsid w:val="00564E05"/>
    <w:rsid w:val="00565E4D"/>
    <w:rsid w:val="00566758"/>
    <w:rsid w:val="00566908"/>
    <w:rsid w:val="005673FC"/>
    <w:rsid w:val="00567A3C"/>
    <w:rsid w:val="0057034A"/>
    <w:rsid w:val="00570591"/>
    <w:rsid w:val="00570FB2"/>
    <w:rsid w:val="00572361"/>
    <w:rsid w:val="0057237F"/>
    <w:rsid w:val="005724CB"/>
    <w:rsid w:val="005726F3"/>
    <w:rsid w:val="005731E9"/>
    <w:rsid w:val="00573517"/>
    <w:rsid w:val="00573D4F"/>
    <w:rsid w:val="00573D71"/>
    <w:rsid w:val="00573FF5"/>
    <w:rsid w:val="0057426D"/>
    <w:rsid w:val="005747A9"/>
    <w:rsid w:val="00574D57"/>
    <w:rsid w:val="005752E5"/>
    <w:rsid w:val="0057538E"/>
    <w:rsid w:val="00575BE3"/>
    <w:rsid w:val="00575D62"/>
    <w:rsid w:val="00576FFF"/>
    <w:rsid w:val="005773A2"/>
    <w:rsid w:val="00577402"/>
    <w:rsid w:val="005778D5"/>
    <w:rsid w:val="00577964"/>
    <w:rsid w:val="00577C4E"/>
    <w:rsid w:val="00580425"/>
    <w:rsid w:val="00581BBA"/>
    <w:rsid w:val="00581F69"/>
    <w:rsid w:val="005822CB"/>
    <w:rsid w:val="005823CE"/>
    <w:rsid w:val="0058256D"/>
    <w:rsid w:val="00582664"/>
    <w:rsid w:val="0058267D"/>
    <w:rsid w:val="00582708"/>
    <w:rsid w:val="00582C75"/>
    <w:rsid w:val="00582E0E"/>
    <w:rsid w:val="00582E1F"/>
    <w:rsid w:val="00582F0C"/>
    <w:rsid w:val="00583263"/>
    <w:rsid w:val="005833CE"/>
    <w:rsid w:val="00583591"/>
    <w:rsid w:val="005838FB"/>
    <w:rsid w:val="00583BE0"/>
    <w:rsid w:val="00583F8B"/>
    <w:rsid w:val="005840A3"/>
    <w:rsid w:val="005841A5"/>
    <w:rsid w:val="005842F0"/>
    <w:rsid w:val="0058475C"/>
    <w:rsid w:val="0058489D"/>
    <w:rsid w:val="005848E8"/>
    <w:rsid w:val="00584E5B"/>
    <w:rsid w:val="00585A86"/>
    <w:rsid w:val="00585EC5"/>
    <w:rsid w:val="0058752D"/>
    <w:rsid w:val="0058775F"/>
    <w:rsid w:val="00587BF8"/>
    <w:rsid w:val="00587EA7"/>
    <w:rsid w:val="00590397"/>
    <w:rsid w:val="005909EE"/>
    <w:rsid w:val="00590E1A"/>
    <w:rsid w:val="0059175F"/>
    <w:rsid w:val="00591952"/>
    <w:rsid w:val="00591C5E"/>
    <w:rsid w:val="005923F3"/>
    <w:rsid w:val="00593135"/>
    <w:rsid w:val="005935E6"/>
    <w:rsid w:val="00593FD3"/>
    <w:rsid w:val="00594A97"/>
    <w:rsid w:val="00594D21"/>
    <w:rsid w:val="00595E62"/>
    <w:rsid w:val="00596648"/>
    <w:rsid w:val="00596D95"/>
    <w:rsid w:val="00596DD6"/>
    <w:rsid w:val="00597419"/>
    <w:rsid w:val="00597570"/>
    <w:rsid w:val="00597AB6"/>
    <w:rsid w:val="005A0109"/>
    <w:rsid w:val="005A028F"/>
    <w:rsid w:val="005A0347"/>
    <w:rsid w:val="005A0F4B"/>
    <w:rsid w:val="005A160C"/>
    <w:rsid w:val="005A18BF"/>
    <w:rsid w:val="005A1D3C"/>
    <w:rsid w:val="005A1FF0"/>
    <w:rsid w:val="005A2B94"/>
    <w:rsid w:val="005A2D7A"/>
    <w:rsid w:val="005A2F6D"/>
    <w:rsid w:val="005A3554"/>
    <w:rsid w:val="005A367C"/>
    <w:rsid w:val="005A3C4D"/>
    <w:rsid w:val="005A3F34"/>
    <w:rsid w:val="005A4192"/>
    <w:rsid w:val="005A45DB"/>
    <w:rsid w:val="005A4A96"/>
    <w:rsid w:val="005A5355"/>
    <w:rsid w:val="005A5369"/>
    <w:rsid w:val="005A5697"/>
    <w:rsid w:val="005A630E"/>
    <w:rsid w:val="005A64D3"/>
    <w:rsid w:val="005A6870"/>
    <w:rsid w:val="005A6B2F"/>
    <w:rsid w:val="005A6C33"/>
    <w:rsid w:val="005A6EBC"/>
    <w:rsid w:val="005A74E8"/>
    <w:rsid w:val="005A7BCE"/>
    <w:rsid w:val="005B07D2"/>
    <w:rsid w:val="005B0C5A"/>
    <w:rsid w:val="005B20F3"/>
    <w:rsid w:val="005B2AFD"/>
    <w:rsid w:val="005B2D03"/>
    <w:rsid w:val="005B3055"/>
    <w:rsid w:val="005B3196"/>
    <w:rsid w:val="005B3378"/>
    <w:rsid w:val="005B3BA8"/>
    <w:rsid w:val="005B595C"/>
    <w:rsid w:val="005B5D6D"/>
    <w:rsid w:val="005B6267"/>
    <w:rsid w:val="005B673C"/>
    <w:rsid w:val="005B681C"/>
    <w:rsid w:val="005B6C18"/>
    <w:rsid w:val="005B7256"/>
    <w:rsid w:val="005C0225"/>
    <w:rsid w:val="005C0938"/>
    <w:rsid w:val="005C0E44"/>
    <w:rsid w:val="005C0EAC"/>
    <w:rsid w:val="005C100D"/>
    <w:rsid w:val="005C1297"/>
    <w:rsid w:val="005C163C"/>
    <w:rsid w:val="005C168A"/>
    <w:rsid w:val="005C21A0"/>
    <w:rsid w:val="005C2659"/>
    <w:rsid w:val="005C299E"/>
    <w:rsid w:val="005C2B88"/>
    <w:rsid w:val="005C2D26"/>
    <w:rsid w:val="005C2D34"/>
    <w:rsid w:val="005C2E2E"/>
    <w:rsid w:val="005C3332"/>
    <w:rsid w:val="005C34A3"/>
    <w:rsid w:val="005C34C6"/>
    <w:rsid w:val="005C373E"/>
    <w:rsid w:val="005C41A4"/>
    <w:rsid w:val="005C4502"/>
    <w:rsid w:val="005C4507"/>
    <w:rsid w:val="005C4A5E"/>
    <w:rsid w:val="005C4CD6"/>
    <w:rsid w:val="005C52F3"/>
    <w:rsid w:val="005C55D1"/>
    <w:rsid w:val="005C580F"/>
    <w:rsid w:val="005C5A0D"/>
    <w:rsid w:val="005C5CBF"/>
    <w:rsid w:val="005C6082"/>
    <w:rsid w:val="005C6C1E"/>
    <w:rsid w:val="005C7749"/>
    <w:rsid w:val="005C7DF5"/>
    <w:rsid w:val="005D01C8"/>
    <w:rsid w:val="005D0A26"/>
    <w:rsid w:val="005D1E7E"/>
    <w:rsid w:val="005D1EBE"/>
    <w:rsid w:val="005D27BF"/>
    <w:rsid w:val="005D28A7"/>
    <w:rsid w:val="005D2B7A"/>
    <w:rsid w:val="005D33F9"/>
    <w:rsid w:val="005D34E0"/>
    <w:rsid w:val="005D3AEE"/>
    <w:rsid w:val="005D3B88"/>
    <w:rsid w:val="005D3D00"/>
    <w:rsid w:val="005D3D8C"/>
    <w:rsid w:val="005D3E2A"/>
    <w:rsid w:val="005D45F5"/>
    <w:rsid w:val="005D56A8"/>
    <w:rsid w:val="005D5932"/>
    <w:rsid w:val="005D5DA8"/>
    <w:rsid w:val="005D6162"/>
    <w:rsid w:val="005D6F23"/>
    <w:rsid w:val="005D7377"/>
    <w:rsid w:val="005D738D"/>
    <w:rsid w:val="005D7A42"/>
    <w:rsid w:val="005D7B8B"/>
    <w:rsid w:val="005D7CF9"/>
    <w:rsid w:val="005D7D54"/>
    <w:rsid w:val="005E01B5"/>
    <w:rsid w:val="005E0363"/>
    <w:rsid w:val="005E047F"/>
    <w:rsid w:val="005E06CD"/>
    <w:rsid w:val="005E0A1A"/>
    <w:rsid w:val="005E0B53"/>
    <w:rsid w:val="005E100A"/>
    <w:rsid w:val="005E1277"/>
    <w:rsid w:val="005E1A43"/>
    <w:rsid w:val="005E1C50"/>
    <w:rsid w:val="005E1F73"/>
    <w:rsid w:val="005E2576"/>
    <w:rsid w:val="005E25E8"/>
    <w:rsid w:val="005E295D"/>
    <w:rsid w:val="005E3841"/>
    <w:rsid w:val="005E3D0E"/>
    <w:rsid w:val="005E3E8D"/>
    <w:rsid w:val="005E3FA8"/>
    <w:rsid w:val="005E4513"/>
    <w:rsid w:val="005E494F"/>
    <w:rsid w:val="005E52E5"/>
    <w:rsid w:val="005E6783"/>
    <w:rsid w:val="005E685B"/>
    <w:rsid w:val="005E6892"/>
    <w:rsid w:val="005E6ACA"/>
    <w:rsid w:val="005E6C4A"/>
    <w:rsid w:val="005E70DA"/>
    <w:rsid w:val="005E7256"/>
    <w:rsid w:val="005F00F3"/>
    <w:rsid w:val="005F081E"/>
    <w:rsid w:val="005F0C26"/>
    <w:rsid w:val="005F0D5E"/>
    <w:rsid w:val="005F0EC7"/>
    <w:rsid w:val="005F13C5"/>
    <w:rsid w:val="005F1FC0"/>
    <w:rsid w:val="005F2C3B"/>
    <w:rsid w:val="005F2CB5"/>
    <w:rsid w:val="005F37E9"/>
    <w:rsid w:val="005F4023"/>
    <w:rsid w:val="005F4A0D"/>
    <w:rsid w:val="005F4CB4"/>
    <w:rsid w:val="005F5BF2"/>
    <w:rsid w:val="005F5DFC"/>
    <w:rsid w:val="005F609D"/>
    <w:rsid w:val="005F6B35"/>
    <w:rsid w:val="005F7084"/>
    <w:rsid w:val="005F78B5"/>
    <w:rsid w:val="005F7EC8"/>
    <w:rsid w:val="00600832"/>
    <w:rsid w:val="00601247"/>
    <w:rsid w:val="0060182B"/>
    <w:rsid w:val="00601D15"/>
    <w:rsid w:val="006022B4"/>
    <w:rsid w:val="00602436"/>
    <w:rsid w:val="00602488"/>
    <w:rsid w:val="00602972"/>
    <w:rsid w:val="00602CED"/>
    <w:rsid w:val="00602DB2"/>
    <w:rsid w:val="006031A6"/>
    <w:rsid w:val="00604253"/>
    <w:rsid w:val="00604700"/>
    <w:rsid w:val="00604739"/>
    <w:rsid w:val="0060497C"/>
    <w:rsid w:val="00604CC0"/>
    <w:rsid w:val="006073B2"/>
    <w:rsid w:val="0060740C"/>
    <w:rsid w:val="00610129"/>
    <w:rsid w:val="006114E3"/>
    <w:rsid w:val="00611547"/>
    <w:rsid w:val="00611AD7"/>
    <w:rsid w:val="00611C74"/>
    <w:rsid w:val="00611CD0"/>
    <w:rsid w:val="00611D12"/>
    <w:rsid w:val="00612402"/>
    <w:rsid w:val="00612AAF"/>
    <w:rsid w:val="00613C24"/>
    <w:rsid w:val="00613FF0"/>
    <w:rsid w:val="00614C96"/>
    <w:rsid w:val="00614E25"/>
    <w:rsid w:val="006150D0"/>
    <w:rsid w:val="006151A2"/>
    <w:rsid w:val="00615891"/>
    <w:rsid w:val="006159FD"/>
    <w:rsid w:val="00615FCF"/>
    <w:rsid w:val="006179B0"/>
    <w:rsid w:val="006204E2"/>
    <w:rsid w:val="00621157"/>
    <w:rsid w:val="006217B4"/>
    <w:rsid w:val="00621CDC"/>
    <w:rsid w:val="00623785"/>
    <w:rsid w:val="00623B76"/>
    <w:rsid w:val="00623CB2"/>
    <w:rsid w:val="0062414B"/>
    <w:rsid w:val="00624470"/>
    <w:rsid w:val="006246D7"/>
    <w:rsid w:val="00624784"/>
    <w:rsid w:val="00624C51"/>
    <w:rsid w:val="00624E1A"/>
    <w:rsid w:val="0062570E"/>
    <w:rsid w:val="00625773"/>
    <w:rsid w:val="006258E1"/>
    <w:rsid w:val="00625D17"/>
    <w:rsid w:val="00626047"/>
    <w:rsid w:val="006264DA"/>
    <w:rsid w:val="00626BB3"/>
    <w:rsid w:val="00626E29"/>
    <w:rsid w:val="00626F81"/>
    <w:rsid w:val="00627AE2"/>
    <w:rsid w:val="00627ECB"/>
    <w:rsid w:val="00627FA9"/>
    <w:rsid w:val="0063065E"/>
    <w:rsid w:val="006307BD"/>
    <w:rsid w:val="006310A4"/>
    <w:rsid w:val="00631220"/>
    <w:rsid w:val="00631721"/>
    <w:rsid w:val="00632509"/>
    <w:rsid w:val="00632997"/>
    <w:rsid w:val="00632A3C"/>
    <w:rsid w:val="00632B4D"/>
    <w:rsid w:val="00632FB9"/>
    <w:rsid w:val="00633BF6"/>
    <w:rsid w:val="00633E63"/>
    <w:rsid w:val="006340F7"/>
    <w:rsid w:val="006353C2"/>
    <w:rsid w:val="00635CDC"/>
    <w:rsid w:val="0063678B"/>
    <w:rsid w:val="00636DCD"/>
    <w:rsid w:val="006370CD"/>
    <w:rsid w:val="006371CA"/>
    <w:rsid w:val="00640084"/>
    <w:rsid w:val="006404B7"/>
    <w:rsid w:val="00640612"/>
    <w:rsid w:val="00641D7D"/>
    <w:rsid w:val="00641FF8"/>
    <w:rsid w:val="0064227D"/>
    <w:rsid w:val="00642421"/>
    <w:rsid w:val="006426FC"/>
    <w:rsid w:val="0064270D"/>
    <w:rsid w:val="00642CFA"/>
    <w:rsid w:val="006433D3"/>
    <w:rsid w:val="00643414"/>
    <w:rsid w:val="00644212"/>
    <w:rsid w:val="00644572"/>
    <w:rsid w:val="00645061"/>
    <w:rsid w:val="006455D0"/>
    <w:rsid w:val="00645B5C"/>
    <w:rsid w:val="00645C23"/>
    <w:rsid w:val="00645DBC"/>
    <w:rsid w:val="0064648D"/>
    <w:rsid w:val="0064668E"/>
    <w:rsid w:val="00647191"/>
    <w:rsid w:val="006478FD"/>
    <w:rsid w:val="00647C26"/>
    <w:rsid w:val="00650BFD"/>
    <w:rsid w:val="00650C20"/>
    <w:rsid w:val="00650CA1"/>
    <w:rsid w:val="00651250"/>
    <w:rsid w:val="0065179F"/>
    <w:rsid w:val="0065196B"/>
    <w:rsid w:val="0065225D"/>
    <w:rsid w:val="006524DA"/>
    <w:rsid w:val="00652BA6"/>
    <w:rsid w:val="006532B5"/>
    <w:rsid w:val="00653A68"/>
    <w:rsid w:val="0065415E"/>
    <w:rsid w:val="0065458D"/>
    <w:rsid w:val="00654D22"/>
    <w:rsid w:val="00654D7A"/>
    <w:rsid w:val="00655612"/>
    <w:rsid w:val="00655896"/>
    <w:rsid w:val="00655FB0"/>
    <w:rsid w:val="00656834"/>
    <w:rsid w:val="00656F23"/>
    <w:rsid w:val="00657593"/>
    <w:rsid w:val="0065781B"/>
    <w:rsid w:val="00660278"/>
    <w:rsid w:val="006616C5"/>
    <w:rsid w:val="00661C22"/>
    <w:rsid w:val="006620F0"/>
    <w:rsid w:val="0066212B"/>
    <w:rsid w:val="00662864"/>
    <w:rsid w:val="00662E00"/>
    <w:rsid w:val="00662F71"/>
    <w:rsid w:val="006636AF"/>
    <w:rsid w:val="00663785"/>
    <w:rsid w:val="00663BAF"/>
    <w:rsid w:val="00663D89"/>
    <w:rsid w:val="00664358"/>
    <w:rsid w:val="006645DA"/>
    <w:rsid w:val="0066472C"/>
    <w:rsid w:val="00664BFA"/>
    <w:rsid w:val="00664D6F"/>
    <w:rsid w:val="0066500A"/>
    <w:rsid w:val="0066559F"/>
    <w:rsid w:val="00665922"/>
    <w:rsid w:val="00665CD0"/>
    <w:rsid w:val="00666ABC"/>
    <w:rsid w:val="00667017"/>
    <w:rsid w:val="00667054"/>
    <w:rsid w:val="006671A7"/>
    <w:rsid w:val="0066778B"/>
    <w:rsid w:val="0066782E"/>
    <w:rsid w:val="006700B2"/>
    <w:rsid w:val="006705F1"/>
    <w:rsid w:val="00670710"/>
    <w:rsid w:val="006709FF"/>
    <w:rsid w:val="00670A57"/>
    <w:rsid w:val="00670BFA"/>
    <w:rsid w:val="00670C95"/>
    <w:rsid w:val="0067114C"/>
    <w:rsid w:val="006728E6"/>
    <w:rsid w:val="00673430"/>
    <w:rsid w:val="00673C89"/>
    <w:rsid w:val="00673FB5"/>
    <w:rsid w:val="00674091"/>
    <w:rsid w:val="006749B5"/>
    <w:rsid w:val="006755EB"/>
    <w:rsid w:val="00675DDB"/>
    <w:rsid w:val="006761D8"/>
    <w:rsid w:val="006763AC"/>
    <w:rsid w:val="00676CD0"/>
    <w:rsid w:val="00677126"/>
    <w:rsid w:val="00677AC1"/>
    <w:rsid w:val="00677FA5"/>
    <w:rsid w:val="00680725"/>
    <w:rsid w:val="00680C62"/>
    <w:rsid w:val="00680D45"/>
    <w:rsid w:val="00680D52"/>
    <w:rsid w:val="00681108"/>
    <w:rsid w:val="00681AAE"/>
    <w:rsid w:val="0068216C"/>
    <w:rsid w:val="006822B5"/>
    <w:rsid w:val="0068269E"/>
    <w:rsid w:val="00682CB1"/>
    <w:rsid w:val="00683463"/>
    <w:rsid w:val="0068357C"/>
    <w:rsid w:val="0068377C"/>
    <w:rsid w:val="00683BFC"/>
    <w:rsid w:val="00683E10"/>
    <w:rsid w:val="0068414A"/>
    <w:rsid w:val="006847A2"/>
    <w:rsid w:val="006849C8"/>
    <w:rsid w:val="00684EEA"/>
    <w:rsid w:val="00684F0B"/>
    <w:rsid w:val="00685810"/>
    <w:rsid w:val="0068581D"/>
    <w:rsid w:val="00685B96"/>
    <w:rsid w:val="00685CE7"/>
    <w:rsid w:val="00686956"/>
    <w:rsid w:val="006875DD"/>
    <w:rsid w:val="006878BE"/>
    <w:rsid w:val="00690353"/>
    <w:rsid w:val="006903FD"/>
    <w:rsid w:val="00690C54"/>
    <w:rsid w:val="00690D6A"/>
    <w:rsid w:val="00690F2F"/>
    <w:rsid w:val="00690F6C"/>
    <w:rsid w:val="006918CE"/>
    <w:rsid w:val="00692434"/>
    <w:rsid w:val="0069252A"/>
    <w:rsid w:val="006925CE"/>
    <w:rsid w:val="00692996"/>
    <w:rsid w:val="00692B51"/>
    <w:rsid w:val="00692C8C"/>
    <w:rsid w:val="00693856"/>
    <w:rsid w:val="00693A02"/>
    <w:rsid w:val="00693A57"/>
    <w:rsid w:val="00693C49"/>
    <w:rsid w:val="00693F6B"/>
    <w:rsid w:val="00694731"/>
    <w:rsid w:val="0069488E"/>
    <w:rsid w:val="0069498E"/>
    <w:rsid w:val="0069516C"/>
    <w:rsid w:val="00695471"/>
    <w:rsid w:val="00695AE9"/>
    <w:rsid w:val="00696320"/>
    <w:rsid w:val="00696342"/>
    <w:rsid w:val="0069659E"/>
    <w:rsid w:val="00696C28"/>
    <w:rsid w:val="00697047"/>
    <w:rsid w:val="006976FE"/>
    <w:rsid w:val="006A02A9"/>
    <w:rsid w:val="006A03D2"/>
    <w:rsid w:val="006A0BB6"/>
    <w:rsid w:val="006A0EA1"/>
    <w:rsid w:val="006A244F"/>
    <w:rsid w:val="006A268C"/>
    <w:rsid w:val="006A2769"/>
    <w:rsid w:val="006A30EB"/>
    <w:rsid w:val="006A31B1"/>
    <w:rsid w:val="006A42DB"/>
    <w:rsid w:val="006A432B"/>
    <w:rsid w:val="006A4B36"/>
    <w:rsid w:val="006A57B8"/>
    <w:rsid w:val="006A597A"/>
    <w:rsid w:val="006A59CB"/>
    <w:rsid w:val="006A5A38"/>
    <w:rsid w:val="006A6B0B"/>
    <w:rsid w:val="006A6EED"/>
    <w:rsid w:val="006A724A"/>
    <w:rsid w:val="006A7472"/>
    <w:rsid w:val="006B0275"/>
    <w:rsid w:val="006B1BA4"/>
    <w:rsid w:val="006B1CF4"/>
    <w:rsid w:val="006B2748"/>
    <w:rsid w:val="006B289A"/>
    <w:rsid w:val="006B3145"/>
    <w:rsid w:val="006B3229"/>
    <w:rsid w:val="006B330C"/>
    <w:rsid w:val="006B394A"/>
    <w:rsid w:val="006B44EA"/>
    <w:rsid w:val="006B4641"/>
    <w:rsid w:val="006B465F"/>
    <w:rsid w:val="006B4ED0"/>
    <w:rsid w:val="006B4F31"/>
    <w:rsid w:val="006B52B4"/>
    <w:rsid w:val="006B5412"/>
    <w:rsid w:val="006B5505"/>
    <w:rsid w:val="006B6398"/>
    <w:rsid w:val="006B6B2A"/>
    <w:rsid w:val="006B6D14"/>
    <w:rsid w:val="006B6D43"/>
    <w:rsid w:val="006B7033"/>
    <w:rsid w:val="006B76E6"/>
    <w:rsid w:val="006B7BB9"/>
    <w:rsid w:val="006C03F2"/>
    <w:rsid w:val="006C055C"/>
    <w:rsid w:val="006C06A1"/>
    <w:rsid w:val="006C0E77"/>
    <w:rsid w:val="006C0F22"/>
    <w:rsid w:val="006C131E"/>
    <w:rsid w:val="006C13B1"/>
    <w:rsid w:val="006C18F8"/>
    <w:rsid w:val="006C1E54"/>
    <w:rsid w:val="006C2246"/>
    <w:rsid w:val="006C24CA"/>
    <w:rsid w:val="006C30FC"/>
    <w:rsid w:val="006C346A"/>
    <w:rsid w:val="006C34CF"/>
    <w:rsid w:val="006C34F4"/>
    <w:rsid w:val="006C3AA8"/>
    <w:rsid w:val="006C4176"/>
    <w:rsid w:val="006C494E"/>
    <w:rsid w:val="006C498E"/>
    <w:rsid w:val="006C4EAA"/>
    <w:rsid w:val="006C5056"/>
    <w:rsid w:val="006C5166"/>
    <w:rsid w:val="006C5978"/>
    <w:rsid w:val="006C5B5C"/>
    <w:rsid w:val="006C5B63"/>
    <w:rsid w:val="006C66EF"/>
    <w:rsid w:val="006C6C49"/>
    <w:rsid w:val="006C7BBF"/>
    <w:rsid w:val="006C7BD4"/>
    <w:rsid w:val="006D0100"/>
    <w:rsid w:val="006D0F43"/>
    <w:rsid w:val="006D17FC"/>
    <w:rsid w:val="006D1CEA"/>
    <w:rsid w:val="006D1DA1"/>
    <w:rsid w:val="006D2617"/>
    <w:rsid w:val="006D2747"/>
    <w:rsid w:val="006D2A28"/>
    <w:rsid w:val="006D2BA4"/>
    <w:rsid w:val="006D2CB1"/>
    <w:rsid w:val="006D344E"/>
    <w:rsid w:val="006D3977"/>
    <w:rsid w:val="006D3A51"/>
    <w:rsid w:val="006D4119"/>
    <w:rsid w:val="006D4159"/>
    <w:rsid w:val="006D4C6C"/>
    <w:rsid w:val="006D4D60"/>
    <w:rsid w:val="006D4F8F"/>
    <w:rsid w:val="006D5379"/>
    <w:rsid w:val="006D56F4"/>
    <w:rsid w:val="006D6F67"/>
    <w:rsid w:val="006D72BE"/>
    <w:rsid w:val="006D7323"/>
    <w:rsid w:val="006D76D6"/>
    <w:rsid w:val="006D7A06"/>
    <w:rsid w:val="006D7CE3"/>
    <w:rsid w:val="006E0288"/>
    <w:rsid w:val="006E039B"/>
    <w:rsid w:val="006E0518"/>
    <w:rsid w:val="006E1157"/>
    <w:rsid w:val="006E1AFC"/>
    <w:rsid w:val="006E1EAA"/>
    <w:rsid w:val="006E21B6"/>
    <w:rsid w:val="006E2353"/>
    <w:rsid w:val="006E2507"/>
    <w:rsid w:val="006E2B62"/>
    <w:rsid w:val="006E307C"/>
    <w:rsid w:val="006E349C"/>
    <w:rsid w:val="006E3A19"/>
    <w:rsid w:val="006E3DB8"/>
    <w:rsid w:val="006E418B"/>
    <w:rsid w:val="006E44C6"/>
    <w:rsid w:val="006E48FB"/>
    <w:rsid w:val="006E493B"/>
    <w:rsid w:val="006E4A11"/>
    <w:rsid w:val="006E4A37"/>
    <w:rsid w:val="006E53B2"/>
    <w:rsid w:val="006E5CFA"/>
    <w:rsid w:val="006E5DFB"/>
    <w:rsid w:val="006E7273"/>
    <w:rsid w:val="006E7DE2"/>
    <w:rsid w:val="006F0157"/>
    <w:rsid w:val="006F0BF7"/>
    <w:rsid w:val="006F0CC1"/>
    <w:rsid w:val="006F1083"/>
    <w:rsid w:val="006F1926"/>
    <w:rsid w:val="006F2FE5"/>
    <w:rsid w:val="006F386D"/>
    <w:rsid w:val="006F5777"/>
    <w:rsid w:val="006F584D"/>
    <w:rsid w:val="006F6743"/>
    <w:rsid w:val="006F6BA3"/>
    <w:rsid w:val="006F6CBC"/>
    <w:rsid w:val="006F7B0F"/>
    <w:rsid w:val="006F7BFF"/>
    <w:rsid w:val="006F7F18"/>
    <w:rsid w:val="006F7FB4"/>
    <w:rsid w:val="00700814"/>
    <w:rsid w:val="00700AA3"/>
    <w:rsid w:val="0070100C"/>
    <w:rsid w:val="00701679"/>
    <w:rsid w:val="00701F0C"/>
    <w:rsid w:val="007020A6"/>
    <w:rsid w:val="007021B0"/>
    <w:rsid w:val="00702261"/>
    <w:rsid w:val="00703EE7"/>
    <w:rsid w:val="007042E8"/>
    <w:rsid w:val="00704F30"/>
    <w:rsid w:val="00705709"/>
    <w:rsid w:val="007061B6"/>
    <w:rsid w:val="0070626A"/>
    <w:rsid w:val="00706336"/>
    <w:rsid w:val="0070710C"/>
    <w:rsid w:val="0070742A"/>
    <w:rsid w:val="007077E3"/>
    <w:rsid w:val="00707DAE"/>
    <w:rsid w:val="00707EB0"/>
    <w:rsid w:val="00710047"/>
    <w:rsid w:val="0071033D"/>
    <w:rsid w:val="00710DCA"/>
    <w:rsid w:val="00711172"/>
    <w:rsid w:val="007116C7"/>
    <w:rsid w:val="00711826"/>
    <w:rsid w:val="0071260E"/>
    <w:rsid w:val="00712675"/>
    <w:rsid w:val="007128C1"/>
    <w:rsid w:val="00712DF2"/>
    <w:rsid w:val="00713028"/>
    <w:rsid w:val="00713084"/>
    <w:rsid w:val="0071385D"/>
    <w:rsid w:val="0071393F"/>
    <w:rsid w:val="00713C7D"/>
    <w:rsid w:val="007142BA"/>
    <w:rsid w:val="00714823"/>
    <w:rsid w:val="00714ABF"/>
    <w:rsid w:val="00714AF7"/>
    <w:rsid w:val="007154B2"/>
    <w:rsid w:val="00715AEB"/>
    <w:rsid w:val="00715C28"/>
    <w:rsid w:val="00715D20"/>
    <w:rsid w:val="00715F4F"/>
    <w:rsid w:val="00715F9C"/>
    <w:rsid w:val="00716124"/>
    <w:rsid w:val="00716AC2"/>
    <w:rsid w:val="007170A0"/>
    <w:rsid w:val="00717197"/>
    <w:rsid w:val="007175E5"/>
    <w:rsid w:val="0071789F"/>
    <w:rsid w:val="00717A6A"/>
    <w:rsid w:val="00717B71"/>
    <w:rsid w:val="0072005A"/>
    <w:rsid w:val="00720F01"/>
    <w:rsid w:val="007219CE"/>
    <w:rsid w:val="00721B95"/>
    <w:rsid w:val="00721BD2"/>
    <w:rsid w:val="00721F0F"/>
    <w:rsid w:val="007222A4"/>
    <w:rsid w:val="00722504"/>
    <w:rsid w:val="00722E76"/>
    <w:rsid w:val="0072391B"/>
    <w:rsid w:val="00724651"/>
    <w:rsid w:val="00724CA4"/>
    <w:rsid w:val="00725086"/>
    <w:rsid w:val="0072509A"/>
    <w:rsid w:val="0072518D"/>
    <w:rsid w:val="00725468"/>
    <w:rsid w:val="00727743"/>
    <w:rsid w:val="00730088"/>
    <w:rsid w:val="00730A22"/>
    <w:rsid w:val="007310D7"/>
    <w:rsid w:val="00731333"/>
    <w:rsid w:val="00731540"/>
    <w:rsid w:val="00731D6C"/>
    <w:rsid w:val="00731D91"/>
    <w:rsid w:val="00732175"/>
    <w:rsid w:val="00732D16"/>
    <w:rsid w:val="007334DF"/>
    <w:rsid w:val="0073359E"/>
    <w:rsid w:val="00734197"/>
    <w:rsid w:val="00734249"/>
    <w:rsid w:val="007344A0"/>
    <w:rsid w:val="0073462F"/>
    <w:rsid w:val="00734945"/>
    <w:rsid w:val="00734EBE"/>
    <w:rsid w:val="00735B83"/>
    <w:rsid w:val="00736236"/>
    <w:rsid w:val="0073715B"/>
    <w:rsid w:val="00737A49"/>
    <w:rsid w:val="00737BD0"/>
    <w:rsid w:val="00737D36"/>
    <w:rsid w:val="00737F3B"/>
    <w:rsid w:val="00740B01"/>
    <w:rsid w:val="00740C54"/>
    <w:rsid w:val="00740D26"/>
    <w:rsid w:val="00741247"/>
    <w:rsid w:val="00741923"/>
    <w:rsid w:val="00741950"/>
    <w:rsid w:val="00742442"/>
    <w:rsid w:val="00742452"/>
    <w:rsid w:val="007425A3"/>
    <w:rsid w:val="00742608"/>
    <w:rsid w:val="00742610"/>
    <w:rsid w:val="007427BB"/>
    <w:rsid w:val="00743480"/>
    <w:rsid w:val="0074355D"/>
    <w:rsid w:val="0074363D"/>
    <w:rsid w:val="00743794"/>
    <w:rsid w:val="00743CF3"/>
    <w:rsid w:val="0074407D"/>
    <w:rsid w:val="00744F9E"/>
    <w:rsid w:val="007459DA"/>
    <w:rsid w:val="00745A8C"/>
    <w:rsid w:val="00747222"/>
    <w:rsid w:val="00750898"/>
    <w:rsid w:val="00750B3C"/>
    <w:rsid w:val="00750D15"/>
    <w:rsid w:val="00750F67"/>
    <w:rsid w:val="00751147"/>
    <w:rsid w:val="007518BA"/>
    <w:rsid w:val="0075192A"/>
    <w:rsid w:val="00751A52"/>
    <w:rsid w:val="00751C6A"/>
    <w:rsid w:val="00752068"/>
    <w:rsid w:val="0075269A"/>
    <w:rsid w:val="007529C5"/>
    <w:rsid w:val="00753174"/>
    <w:rsid w:val="00753259"/>
    <w:rsid w:val="00753321"/>
    <w:rsid w:val="0075339E"/>
    <w:rsid w:val="007543E0"/>
    <w:rsid w:val="0075480F"/>
    <w:rsid w:val="00754DFA"/>
    <w:rsid w:val="00754F7B"/>
    <w:rsid w:val="0075503A"/>
    <w:rsid w:val="00755551"/>
    <w:rsid w:val="00755C3D"/>
    <w:rsid w:val="00756E0C"/>
    <w:rsid w:val="00756F01"/>
    <w:rsid w:val="0075712B"/>
    <w:rsid w:val="00757DFD"/>
    <w:rsid w:val="00760305"/>
    <w:rsid w:val="00760FAB"/>
    <w:rsid w:val="007611E6"/>
    <w:rsid w:val="00761938"/>
    <w:rsid w:val="00761BC3"/>
    <w:rsid w:val="007622E4"/>
    <w:rsid w:val="00762432"/>
    <w:rsid w:val="007625C3"/>
    <w:rsid w:val="00762B65"/>
    <w:rsid w:val="00762E0E"/>
    <w:rsid w:val="007634E2"/>
    <w:rsid w:val="00763F19"/>
    <w:rsid w:val="007641E8"/>
    <w:rsid w:val="007645E7"/>
    <w:rsid w:val="0076499F"/>
    <w:rsid w:val="00764D8D"/>
    <w:rsid w:val="0076503F"/>
    <w:rsid w:val="00765116"/>
    <w:rsid w:val="00765838"/>
    <w:rsid w:val="007658B6"/>
    <w:rsid w:val="0076634A"/>
    <w:rsid w:val="00766CCB"/>
    <w:rsid w:val="00766EA9"/>
    <w:rsid w:val="00767052"/>
    <w:rsid w:val="0076798D"/>
    <w:rsid w:val="00770022"/>
    <w:rsid w:val="007703F0"/>
    <w:rsid w:val="00770895"/>
    <w:rsid w:val="00771AE9"/>
    <w:rsid w:val="00771AF5"/>
    <w:rsid w:val="007729DD"/>
    <w:rsid w:val="0077306E"/>
    <w:rsid w:val="0077311A"/>
    <w:rsid w:val="00773293"/>
    <w:rsid w:val="00773559"/>
    <w:rsid w:val="007735DF"/>
    <w:rsid w:val="00773896"/>
    <w:rsid w:val="00773DB3"/>
    <w:rsid w:val="007743EF"/>
    <w:rsid w:val="00774604"/>
    <w:rsid w:val="007750D3"/>
    <w:rsid w:val="0077516A"/>
    <w:rsid w:val="007754D6"/>
    <w:rsid w:val="007755AE"/>
    <w:rsid w:val="007757A6"/>
    <w:rsid w:val="007771D6"/>
    <w:rsid w:val="0077737F"/>
    <w:rsid w:val="00777B31"/>
    <w:rsid w:val="00777D16"/>
    <w:rsid w:val="00780B09"/>
    <w:rsid w:val="00780CDE"/>
    <w:rsid w:val="00780E50"/>
    <w:rsid w:val="0078127A"/>
    <w:rsid w:val="00781665"/>
    <w:rsid w:val="007829FC"/>
    <w:rsid w:val="007833F0"/>
    <w:rsid w:val="00783AF2"/>
    <w:rsid w:val="00784172"/>
    <w:rsid w:val="00784332"/>
    <w:rsid w:val="00784367"/>
    <w:rsid w:val="00784B7A"/>
    <w:rsid w:val="00784C5C"/>
    <w:rsid w:val="0078542A"/>
    <w:rsid w:val="0078597B"/>
    <w:rsid w:val="00785C7C"/>
    <w:rsid w:val="00785DD7"/>
    <w:rsid w:val="00786135"/>
    <w:rsid w:val="007861F3"/>
    <w:rsid w:val="00786452"/>
    <w:rsid w:val="00786482"/>
    <w:rsid w:val="00786AC5"/>
    <w:rsid w:val="00786EAD"/>
    <w:rsid w:val="007872F1"/>
    <w:rsid w:val="00787E46"/>
    <w:rsid w:val="00787F5D"/>
    <w:rsid w:val="0079066F"/>
    <w:rsid w:val="007907CA"/>
    <w:rsid w:val="00791501"/>
    <w:rsid w:val="007915E0"/>
    <w:rsid w:val="007916FA"/>
    <w:rsid w:val="00791980"/>
    <w:rsid w:val="00791A11"/>
    <w:rsid w:val="00791C4C"/>
    <w:rsid w:val="00792529"/>
    <w:rsid w:val="0079286D"/>
    <w:rsid w:val="00792C61"/>
    <w:rsid w:val="00792E07"/>
    <w:rsid w:val="00793D27"/>
    <w:rsid w:val="00793F58"/>
    <w:rsid w:val="007955C5"/>
    <w:rsid w:val="00795720"/>
    <w:rsid w:val="00795E52"/>
    <w:rsid w:val="00796160"/>
    <w:rsid w:val="007968D4"/>
    <w:rsid w:val="00796CE4"/>
    <w:rsid w:val="0079705B"/>
    <w:rsid w:val="0079733A"/>
    <w:rsid w:val="007975E0"/>
    <w:rsid w:val="00797625"/>
    <w:rsid w:val="00797F14"/>
    <w:rsid w:val="007A001E"/>
    <w:rsid w:val="007A054D"/>
    <w:rsid w:val="007A08A2"/>
    <w:rsid w:val="007A0B63"/>
    <w:rsid w:val="007A0B83"/>
    <w:rsid w:val="007A163D"/>
    <w:rsid w:val="007A180A"/>
    <w:rsid w:val="007A197D"/>
    <w:rsid w:val="007A1A56"/>
    <w:rsid w:val="007A1E2D"/>
    <w:rsid w:val="007A1EDA"/>
    <w:rsid w:val="007A1F95"/>
    <w:rsid w:val="007A2188"/>
    <w:rsid w:val="007A2E10"/>
    <w:rsid w:val="007A3545"/>
    <w:rsid w:val="007A3AE4"/>
    <w:rsid w:val="007A4578"/>
    <w:rsid w:val="007A5035"/>
    <w:rsid w:val="007A50D4"/>
    <w:rsid w:val="007A51A2"/>
    <w:rsid w:val="007A5C01"/>
    <w:rsid w:val="007A5CFF"/>
    <w:rsid w:val="007A6609"/>
    <w:rsid w:val="007A6BCE"/>
    <w:rsid w:val="007A6D28"/>
    <w:rsid w:val="007A77E2"/>
    <w:rsid w:val="007A7998"/>
    <w:rsid w:val="007A7C99"/>
    <w:rsid w:val="007B04CB"/>
    <w:rsid w:val="007B0592"/>
    <w:rsid w:val="007B0BAA"/>
    <w:rsid w:val="007B0D21"/>
    <w:rsid w:val="007B0D53"/>
    <w:rsid w:val="007B18C1"/>
    <w:rsid w:val="007B1F23"/>
    <w:rsid w:val="007B29A1"/>
    <w:rsid w:val="007B2EEA"/>
    <w:rsid w:val="007B2FAD"/>
    <w:rsid w:val="007B3DE5"/>
    <w:rsid w:val="007B3E01"/>
    <w:rsid w:val="007B41C2"/>
    <w:rsid w:val="007B44A1"/>
    <w:rsid w:val="007B5292"/>
    <w:rsid w:val="007B5558"/>
    <w:rsid w:val="007B585B"/>
    <w:rsid w:val="007B5893"/>
    <w:rsid w:val="007B5A26"/>
    <w:rsid w:val="007B5A88"/>
    <w:rsid w:val="007B5B01"/>
    <w:rsid w:val="007B60DF"/>
    <w:rsid w:val="007B64BE"/>
    <w:rsid w:val="007B699E"/>
    <w:rsid w:val="007B6B76"/>
    <w:rsid w:val="007B7278"/>
    <w:rsid w:val="007B78E6"/>
    <w:rsid w:val="007B792C"/>
    <w:rsid w:val="007B7B73"/>
    <w:rsid w:val="007C0075"/>
    <w:rsid w:val="007C0101"/>
    <w:rsid w:val="007C02D4"/>
    <w:rsid w:val="007C0418"/>
    <w:rsid w:val="007C0A28"/>
    <w:rsid w:val="007C0EE8"/>
    <w:rsid w:val="007C1060"/>
    <w:rsid w:val="007C11CB"/>
    <w:rsid w:val="007C15DD"/>
    <w:rsid w:val="007C1836"/>
    <w:rsid w:val="007C1DA0"/>
    <w:rsid w:val="007C1E2A"/>
    <w:rsid w:val="007C2CED"/>
    <w:rsid w:val="007C2CEE"/>
    <w:rsid w:val="007C37BA"/>
    <w:rsid w:val="007C4C42"/>
    <w:rsid w:val="007C5119"/>
    <w:rsid w:val="007C578B"/>
    <w:rsid w:val="007C5F27"/>
    <w:rsid w:val="007C6114"/>
    <w:rsid w:val="007C6278"/>
    <w:rsid w:val="007C6578"/>
    <w:rsid w:val="007C6B0D"/>
    <w:rsid w:val="007C7074"/>
    <w:rsid w:val="007C79D6"/>
    <w:rsid w:val="007C7A1C"/>
    <w:rsid w:val="007C7A64"/>
    <w:rsid w:val="007C7B04"/>
    <w:rsid w:val="007D02B5"/>
    <w:rsid w:val="007D032A"/>
    <w:rsid w:val="007D05F9"/>
    <w:rsid w:val="007D09FC"/>
    <w:rsid w:val="007D1005"/>
    <w:rsid w:val="007D15E1"/>
    <w:rsid w:val="007D1708"/>
    <w:rsid w:val="007D1BEF"/>
    <w:rsid w:val="007D215B"/>
    <w:rsid w:val="007D2458"/>
    <w:rsid w:val="007D2B59"/>
    <w:rsid w:val="007D2EC0"/>
    <w:rsid w:val="007D385F"/>
    <w:rsid w:val="007D3EFE"/>
    <w:rsid w:val="007D4B19"/>
    <w:rsid w:val="007D536D"/>
    <w:rsid w:val="007D5507"/>
    <w:rsid w:val="007D568E"/>
    <w:rsid w:val="007D58CB"/>
    <w:rsid w:val="007D6035"/>
    <w:rsid w:val="007D62A5"/>
    <w:rsid w:val="007D64FE"/>
    <w:rsid w:val="007D6884"/>
    <w:rsid w:val="007D75EC"/>
    <w:rsid w:val="007D76F4"/>
    <w:rsid w:val="007D7C3F"/>
    <w:rsid w:val="007D7C4E"/>
    <w:rsid w:val="007D7F80"/>
    <w:rsid w:val="007E04BE"/>
    <w:rsid w:val="007E04D9"/>
    <w:rsid w:val="007E0A9A"/>
    <w:rsid w:val="007E0BC2"/>
    <w:rsid w:val="007E1444"/>
    <w:rsid w:val="007E1447"/>
    <w:rsid w:val="007E1D0C"/>
    <w:rsid w:val="007E24FC"/>
    <w:rsid w:val="007E379D"/>
    <w:rsid w:val="007E3C36"/>
    <w:rsid w:val="007E3F29"/>
    <w:rsid w:val="007E4105"/>
    <w:rsid w:val="007E5180"/>
    <w:rsid w:val="007E5192"/>
    <w:rsid w:val="007E519D"/>
    <w:rsid w:val="007E53AE"/>
    <w:rsid w:val="007E5586"/>
    <w:rsid w:val="007E649E"/>
    <w:rsid w:val="007E69CA"/>
    <w:rsid w:val="007E6B21"/>
    <w:rsid w:val="007E6E84"/>
    <w:rsid w:val="007E6F85"/>
    <w:rsid w:val="007E717F"/>
    <w:rsid w:val="007E74FA"/>
    <w:rsid w:val="007F0017"/>
    <w:rsid w:val="007F03A2"/>
    <w:rsid w:val="007F09AC"/>
    <w:rsid w:val="007F0E91"/>
    <w:rsid w:val="007F16F3"/>
    <w:rsid w:val="007F17A9"/>
    <w:rsid w:val="007F1CAC"/>
    <w:rsid w:val="007F2610"/>
    <w:rsid w:val="007F2848"/>
    <w:rsid w:val="007F29E5"/>
    <w:rsid w:val="007F3373"/>
    <w:rsid w:val="007F3511"/>
    <w:rsid w:val="007F3674"/>
    <w:rsid w:val="007F3A11"/>
    <w:rsid w:val="007F4203"/>
    <w:rsid w:val="007F4446"/>
    <w:rsid w:val="007F58B2"/>
    <w:rsid w:val="007F6386"/>
    <w:rsid w:val="007F665A"/>
    <w:rsid w:val="007F68DA"/>
    <w:rsid w:val="007F7DF2"/>
    <w:rsid w:val="00800201"/>
    <w:rsid w:val="0080052D"/>
    <w:rsid w:val="00800AA7"/>
    <w:rsid w:val="008010EF"/>
    <w:rsid w:val="00801886"/>
    <w:rsid w:val="00801CDA"/>
    <w:rsid w:val="00801D3B"/>
    <w:rsid w:val="00802007"/>
    <w:rsid w:val="00802330"/>
    <w:rsid w:val="0080248D"/>
    <w:rsid w:val="0080267E"/>
    <w:rsid w:val="00802988"/>
    <w:rsid w:val="00802D9C"/>
    <w:rsid w:val="00802E6F"/>
    <w:rsid w:val="00803050"/>
    <w:rsid w:val="00803848"/>
    <w:rsid w:val="00803B10"/>
    <w:rsid w:val="00803E98"/>
    <w:rsid w:val="0080459E"/>
    <w:rsid w:val="00804C51"/>
    <w:rsid w:val="00804C66"/>
    <w:rsid w:val="00804E04"/>
    <w:rsid w:val="00805194"/>
    <w:rsid w:val="008051A4"/>
    <w:rsid w:val="008055E1"/>
    <w:rsid w:val="00805B3B"/>
    <w:rsid w:val="00806087"/>
    <w:rsid w:val="0080629E"/>
    <w:rsid w:val="008070CA"/>
    <w:rsid w:val="00807628"/>
    <w:rsid w:val="0080762E"/>
    <w:rsid w:val="00807684"/>
    <w:rsid w:val="008077F0"/>
    <w:rsid w:val="008079D9"/>
    <w:rsid w:val="008105FC"/>
    <w:rsid w:val="008108BC"/>
    <w:rsid w:val="0081103A"/>
    <w:rsid w:val="0081112B"/>
    <w:rsid w:val="00811407"/>
    <w:rsid w:val="00811936"/>
    <w:rsid w:val="00811FED"/>
    <w:rsid w:val="00812110"/>
    <w:rsid w:val="00812353"/>
    <w:rsid w:val="00812FBE"/>
    <w:rsid w:val="0081338A"/>
    <w:rsid w:val="00813AB4"/>
    <w:rsid w:val="00813FE1"/>
    <w:rsid w:val="008144CB"/>
    <w:rsid w:val="00814EAC"/>
    <w:rsid w:val="00815117"/>
    <w:rsid w:val="00815BE0"/>
    <w:rsid w:val="00815BEA"/>
    <w:rsid w:val="00817287"/>
    <w:rsid w:val="00817904"/>
    <w:rsid w:val="00817E3F"/>
    <w:rsid w:val="008206B2"/>
    <w:rsid w:val="0082088E"/>
    <w:rsid w:val="00820DEA"/>
    <w:rsid w:val="00821053"/>
    <w:rsid w:val="0082163C"/>
    <w:rsid w:val="008219DD"/>
    <w:rsid w:val="00822781"/>
    <w:rsid w:val="00822E20"/>
    <w:rsid w:val="00822E56"/>
    <w:rsid w:val="008230DC"/>
    <w:rsid w:val="00823419"/>
    <w:rsid w:val="00823A28"/>
    <w:rsid w:val="00823CE8"/>
    <w:rsid w:val="008240C0"/>
    <w:rsid w:val="00824E5B"/>
    <w:rsid w:val="008258FE"/>
    <w:rsid w:val="00825981"/>
    <w:rsid w:val="00825ACA"/>
    <w:rsid w:val="00826029"/>
    <w:rsid w:val="0082657F"/>
    <w:rsid w:val="008265E1"/>
    <w:rsid w:val="008265F5"/>
    <w:rsid w:val="00826B7D"/>
    <w:rsid w:val="00826D1C"/>
    <w:rsid w:val="008271E3"/>
    <w:rsid w:val="0083093C"/>
    <w:rsid w:val="00830C97"/>
    <w:rsid w:val="00831356"/>
    <w:rsid w:val="008314F3"/>
    <w:rsid w:val="00831DFE"/>
    <w:rsid w:val="00831EB5"/>
    <w:rsid w:val="008322F1"/>
    <w:rsid w:val="00832307"/>
    <w:rsid w:val="0083310E"/>
    <w:rsid w:val="0083337C"/>
    <w:rsid w:val="008336A6"/>
    <w:rsid w:val="00834456"/>
    <w:rsid w:val="00834630"/>
    <w:rsid w:val="00834882"/>
    <w:rsid w:val="008350BA"/>
    <w:rsid w:val="0083568E"/>
    <w:rsid w:val="0083601F"/>
    <w:rsid w:val="00837193"/>
    <w:rsid w:val="00837FDE"/>
    <w:rsid w:val="008401FA"/>
    <w:rsid w:val="00840675"/>
    <w:rsid w:val="00840846"/>
    <w:rsid w:val="00840FD0"/>
    <w:rsid w:val="008415A0"/>
    <w:rsid w:val="00841715"/>
    <w:rsid w:val="008419ED"/>
    <w:rsid w:val="00841A3C"/>
    <w:rsid w:val="00841F94"/>
    <w:rsid w:val="008425E4"/>
    <w:rsid w:val="0084308B"/>
    <w:rsid w:val="0084357A"/>
    <w:rsid w:val="00844409"/>
    <w:rsid w:val="0084466D"/>
    <w:rsid w:val="00844DE0"/>
    <w:rsid w:val="00844DE1"/>
    <w:rsid w:val="00846647"/>
    <w:rsid w:val="00846B5F"/>
    <w:rsid w:val="00846C7D"/>
    <w:rsid w:val="00846E65"/>
    <w:rsid w:val="008476A7"/>
    <w:rsid w:val="00847E38"/>
    <w:rsid w:val="0085029C"/>
    <w:rsid w:val="00850E6F"/>
    <w:rsid w:val="0085133B"/>
    <w:rsid w:val="00851458"/>
    <w:rsid w:val="008514EC"/>
    <w:rsid w:val="00851500"/>
    <w:rsid w:val="00851900"/>
    <w:rsid w:val="00851C6B"/>
    <w:rsid w:val="00851D5F"/>
    <w:rsid w:val="00852084"/>
    <w:rsid w:val="0085364B"/>
    <w:rsid w:val="008536E3"/>
    <w:rsid w:val="00853C1D"/>
    <w:rsid w:val="00853C50"/>
    <w:rsid w:val="00853D13"/>
    <w:rsid w:val="00853FD6"/>
    <w:rsid w:val="00854732"/>
    <w:rsid w:val="0085592E"/>
    <w:rsid w:val="00855D17"/>
    <w:rsid w:val="00856640"/>
    <w:rsid w:val="00857886"/>
    <w:rsid w:val="0085793B"/>
    <w:rsid w:val="00860360"/>
    <w:rsid w:val="00860660"/>
    <w:rsid w:val="00860773"/>
    <w:rsid w:val="00860800"/>
    <w:rsid w:val="008609E5"/>
    <w:rsid w:val="00860D1F"/>
    <w:rsid w:val="00860ED7"/>
    <w:rsid w:val="00861485"/>
    <w:rsid w:val="00861730"/>
    <w:rsid w:val="00862629"/>
    <w:rsid w:val="00862967"/>
    <w:rsid w:val="00862B84"/>
    <w:rsid w:val="00862C8E"/>
    <w:rsid w:val="0086334F"/>
    <w:rsid w:val="00864E88"/>
    <w:rsid w:val="00864FE8"/>
    <w:rsid w:val="00865175"/>
    <w:rsid w:val="008651D6"/>
    <w:rsid w:val="00865641"/>
    <w:rsid w:val="00865A79"/>
    <w:rsid w:val="00865ABE"/>
    <w:rsid w:val="00865C93"/>
    <w:rsid w:val="008662A2"/>
    <w:rsid w:val="00866993"/>
    <w:rsid w:val="00866B43"/>
    <w:rsid w:val="00866C52"/>
    <w:rsid w:val="00866EC1"/>
    <w:rsid w:val="008670A5"/>
    <w:rsid w:val="00867769"/>
    <w:rsid w:val="00867A19"/>
    <w:rsid w:val="00867A32"/>
    <w:rsid w:val="00867F40"/>
    <w:rsid w:val="0087058B"/>
    <w:rsid w:val="008705A4"/>
    <w:rsid w:val="008705F1"/>
    <w:rsid w:val="008706B3"/>
    <w:rsid w:val="008706DD"/>
    <w:rsid w:val="00870B17"/>
    <w:rsid w:val="00871B3F"/>
    <w:rsid w:val="0087233B"/>
    <w:rsid w:val="00872901"/>
    <w:rsid w:val="00872CB5"/>
    <w:rsid w:val="00873AD1"/>
    <w:rsid w:val="00874366"/>
    <w:rsid w:val="0087594B"/>
    <w:rsid w:val="008762D8"/>
    <w:rsid w:val="00876359"/>
    <w:rsid w:val="00877080"/>
    <w:rsid w:val="008773D5"/>
    <w:rsid w:val="00880668"/>
    <w:rsid w:val="0088067E"/>
    <w:rsid w:val="00880A41"/>
    <w:rsid w:val="00880B5E"/>
    <w:rsid w:val="00880B60"/>
    <w:rsid w:val="00880BBA"/>
    <w:rsid w:val="00880D66"/>
    <w:rsid w:val="00881D92"/>
    <w:rsid w:val="00882156"/>
    <w:rsid w:val="0088265B"/>
    <w:rsid w:val="008829B2"/>
    <w:rsid w:val="00882B7C"/>
    <w:rsid w:val="00882E96"/>
    <w:rsid w:val="00882F6E"/>
    <w:rsid w:val="00883551"/>
    <w:rsid w:val="00883B10"/>
    <w:rsid w:val="00883CCE"/>
    <w:rsid w:val="00883D2A"/>
    <w:rsid w:val="00883DE2"/>
    <w:rsid w:val="00883EA6"/>
    <w:rsid w:val="008846E8"/>
    <w:rsid w:val="00884B7C"/>
    <w:rsid w:val="00884FED"/>
    <w:rsid w:val="008856EC"/>
    <w:rsid w:val="00885FB4"/>
    <w:rsid w:val="008861F2"/>
    <w:rsid w:val="0088622C"/>
    <w:rsid w:val="008864C7"/>
    <w:rsid w:val="00887652"/>
    <w:rsid w:val="00887C1E"/>
    <w:rsid w:val="00887DAE"/>
    <w:rsid w:val="00887E64"/>
    <w:rsid w:val="008901EC"/>
    <w:rsid w:val="00890283"/>
    <w:rsid w:val="0089111E"/>
    <w:rsid w:val="00891389"/>
    <w:rsid w:val="008913F1"/>
    <w:rsid w:val="00891721"/>
    <w:rsid w:val="00891952"/>
    <w:rsid w:val="00891F1F"/>
    <w:rsid w:val="0089201E"/>
    <w:rsid w:val="00892081"/>
    <w:rsid w:val="00892122"/>
    <w:rsid w:val="0089266F"/>
    <w:rsid w:val="0089293D"/>
    <w:rsid w:val="00892D48"/>
    <w:rsid w:val="008931A3"/>
    <w:rsid w:val="0089391B"/>
    <w:rsid w:val="00893F8E"/>
    <w:rsid w:val="00894052"/>
    <w:rsid w:val="008944C1"/>
    <w:rsid w:val="0089467F"/>
    <w:rsid w:val="00894BF0"/>
    <w:rsid w:val="00894E3C"/>
    <w:rsid w:val="0089505D"/>
    <w:rsid w:val="00895791"/>
    <w:rsid w:val="00895951"/>
    <w:rsid w:val="00896593"/>
    <w:rsid w:val="0089674B"/>
    <w:rsid w:val="008967C6"/>
    <w:rsid w:val="00896DBB"/>
    <w:rsid w:val="00897035"/>
    <w:rsid w:val="008978D5"/>
    <w:rsid w:val="00897961"/>
    <w:rsid w:val="008A0064"/>
    <w:rsid w:val="008A1050"/>
    <w:rsid w:val="008A1242"/>
    <w:rsid w:val="008A22A7"/>
    <w:rsid w:val="008A2853"/>
    <w:rsid w:val="008A2931"/>
    <w:rsid w:val="008A2A3E"/>
    <w:rsid w:val="008A2D29"/>
    <w:rsid w:val="008A3BCC"/>
    <w:rsid w:val="008A3EB7"/>
    <w:rsid w:val="008A417B"/>
    <w:rsid w:val="008A4EFD"/>
    <w:rsid w:val="008A5E6E"/>
    <w:rsid w:val="008A5ECD"/>
    <w:rsid w:val="008A6041"/>
    <w:rsid w:val="008A62A9"/>
    <w:rsid w:val="008A63A8"/>
    <w:rsid w:val="008A6CE0"/>
    <w:rsid w:val="008A6DF2"/>
    <w:rsid w:val="008A6ED7"/>
    <w:rsid w:val="008A72BA"/>
    <w:rsid w:val="008B0B01"/>
    <w:rsid w:val="008B1589"/>
    <w:rsid w:val="008B189E"/>
    <w:rsid w:val="008B18ED"/>
    <w:rsid w:val="008B1E41"/>
    <w:rsid w:val="008B2A72"/>
    <w:rsid w:val="008B2F55"/>
    <w:rsid w:val="008B36D0"/>
    <w:rsid w:val="008B39C7"/>
    <w:rsid w:val="008B3EEE"/>
    <w:rsid w:val="008B3F99"/>
    <w:rsid w:val="008B4789"/>
    <w:rsid w:val="008B4D48"/>
    <w:rsid w:val="008B5533"/>
    <w:rsid w:val="008B5FE3"/>
    <w:rsid w:val="008B646A"/>
    <w:rsid w:val="008B74DD"/>
    <w:rsid w:val="008B7EE5"/>
    <w:rsid w:val="008C08C2"/>
    <w:rsid w:val="008C08E8"/>
    <w:rsid w:val="008C0D54"/>
    <w:rsid w:val="008C0EF6"/>
    <w:rsid w:val="008C22AA"/>
    <w:rsid w:val="008C2990"/>
    <w:rsid w:val="008C2C31"/>
    <w:rsid w:val="008C3486"/>
    <w:rsid w:val="008C359A"/>
    <w:rsid w:val="008C3BF3"/>
    <w:rsid w:val="008C4046"/>
    <w:rsid w:val="008C4ABD"/>
    <w:rsid w:val="008C4B1F"/>
    <w:rsid w:val="008C5267"/>
    <w:rsid w:val="008C5601"/>
    <w:rsid w:val="008C5C61"/>
    <w:rsid w:val="008C6372"/>
    <w:rsid w:val="008C6619"/>
    <w:rsid w:val="008C6B1C"/>
    <w:rsid w:val="008C72B5"/>
    <w:rsid w:val="008C7670"/>
    <w:rsid w:val="008C7BFC"/>
    <w:rsid w:val="008C7F9B"/>
    <w:rsid w:val="008D010E"/>
    <w:rsid w:val="008D018C"/>
    <w:rsid w:val="008D06FC"/>
    <w:rsid w:val="008D0990"/>
    <w:rsid w:val="008D0A64"/>
    <w:rsid w:val="008D102B"/>
    <w:rsid w:val="008D10FD"/>
    <w:rsid w:val="008D122F"/>
    <w:rsid w:val="008D1242"/>
    <w:rsid w:val="008D137E"/>
    <w:rsid w:val="008D1E11"/>
    <w:rsid w:val="008D31E2"/>
    <w:rsid w:val="008D3A22"/>
    <w:rsid w:val="008D3FD7"/>
    <w:rsid w:val="008D5124"/>
    <w:rsid w:val="008D5256"/>
    <w:rsid w:val="008D5693"/>
    <w:rsid w:val="008D5F60"/>
    <w:rsid w:val="008D6A60"/>
    <w:rsid w:val="008D71EF"/>
    <w:rsid w:val="008D727F"/>
    <w:rsid w:val="008D7510"/>
    <w:rsid w:val="008D7C98"/>
    <w:rsid w:val="008E008C"/>
    <w:rsid w:val="008E0320"/>
    <w:rsid w:val="008E041F"/>
    <w:rsid w:val="008E0590"/>
    <w:rsid w:val="008E05A9"/>
    <w:rsid w:val="008E0B46"/>
    <w:rsid w:val="008E0E82"/>
    <w:rsid w:val="008E10A9"/>
    <w:rsid w:val="008E1832"/>
    <w:rsid w:val="008E1FEC"/>
    <w:rsid w:val="008E213F"/>
    <w:rsid w:val="008E2367"/>
    <w:rsid w:val="008E2678"/>
    <w:rsid w:val="008E29DD"/>
    <w:rsid w:val="008E31C9"/>
    <w:rsid w:val="008E38D9"/>
    <w:rsid w:val="008E3C20"/>
    <w:rsid w:val="008E49A4"/>
    <w:rsid w:val="008E575C"/>
    <w:rsid w:val="008E5938"/>
    <w:rsid w:val="008E5E87"/>
    <w:rsid w:val="008E6FC5"/>
    <w:rsid w:val="008E7581"/>
    <w:rsid w:val="008E7804"/>
    <w:rsid w:val="008E7978"/>
    <w:rsid w:val="008E7BE7"/>
    <w:rsid w:val="008F0210"/>
    <w:rsid w:val="008F0366"/>
    <w:rsid w:val="008F07F3"/>
    <w:rsid w:val="008F0882"/>
    <w:rsid w:val="008F0C99"/>
    <w:rsid w:val="008F0CE1"/>
    <w:rsid w:val="008F106C"/>
    <w:rsid w:val="008F117B"/>
    <w:rsid w:val="008F175D"/>
    <w:rsid w:val="008F1BA5"/>
    <w:rsid w:val="008F21AB"/>
    <w:rsid w:val="008F2600"/>
    <w:rsid w:val="008F36BF"/>
    <w:rsid w:val="008F38DD"/>
    <w:rsid w:val="008F3C3B"/>
    <w:rsid w:val="008F46D2"/>
    <w:rsid w:val="008F50AC"/>
    <w:rsid w:val="008F57A1"/>
    <w:rsid w:val="008F5A36"/>
    <w:rsid w:val="008F5D52"/>
    <w:rsid w:val="008F5F25"/>
    <w:rsid w:val="008F67D5"/>
    <w:rsid w:val="008F6E11"/>
    <w:rsid w:val="008F7B5D"/>
    <w:rsid w:val="009002BC"/>
    <w:rsid w:val="009004E9"/>
    <w:rsid w:val="009005B2"/>
    <w:rsid w:val="009005FE"/>
    <w:rsid w:val="00900688"/>
    <w:rsid w:val="00900A79"/>
    <w:rsid w:val="009011B4"/>
    <w:rsid w:val="00901B46"/>
    <w:rsid w:val="00901B9F"/>
    <w:rsid w:val="00901F53"/>
    <w:rsid w:val="0090208E"/>
    <w:rsid w:val="009022CA"/>
    <w:rsid w:val="0090249B"/>
    <w:rsid w:val="00902D95"/>
    <w:rsid w:val="00902F2F"/>
    <w:rsid w:val="00903538"/>
    <w:rsid w:val="00903635"/>
    <w:rsid w:val="00903D4C"/>
    <w:rsid w:val="00904658"/>
    <w:rsid w:val="00904A78"/>
    <w:rsid w:val="00904D75"/>
    <w:rsid w:val="00904F17"/>
    <w:rsid w:val="0090527B"/>
    <w:rsid w:val="009056E5"/>
    <w:rsid w:val="00905F33"/>
    <w:rsid w:val="009062B0"/>
    <w:rsid w:val="0090634F"/>
    <w:rsid w:val="00906482"/>
    <w:rsid w:val="009077BD"/>
    <w:rsid w:val="009077CE"/>
    <w:rsid w:val="00910C1B"/>
    <w:rsid w:val="00911F93"/>
    <w:rsid w:val="00912C8C"/>
    <w:rsid w:val="009133F6"/>
    <w:rsid w:val="00913947"/>
    <w:rsid w:val="00913DF1"/>
    <w:rsid w:val="00914107"/>
    <w:rsid w:val="009141A9"/>
    <w:rsid w:val="0091434F"/>
    <w:rsid w:val="0091462B"/>
    <w:rsid w:val="00914641"/>
    <w:rsid w:val="0091588E"/>
    <w:rsid w:val="00915A40"/>
    <w:rsid w:val="00916084"/>
    <w:rsid w:val="00916FD3"/>
    <w:rsid w:val="00917031"/>
    <w:rsid w:val="0091707E"/>
    <w:rsid w:val="00917B09"/>
    <w:rsid w:val="00920446"/>
    <w:rsid w:val="00920FE0"/>
    <w:rsid w:val="0092101E"/>
    <w:rsid w:val="00922205"/>
    <w:rsid w:val="00922725"/>
    <w:rsid w:val="0092275A"/>
    <w:rsid w:val="009228C6"/>
    <w:rsid w:val="00922966"/>
    <w:rsid w:val="00922D47"/>
    <w:rsid w:val="0092408B"/>
    <w:rsid w:val="00924526"/>
    <w:rsid w:val="0092492D"/>
    <w:rsid w:val="00924CFB"/>
    <w:rsid w:val="00925389"/>
    <w:rsid w:val="009254EC"/>
    <w:rsid w:val="00926925"/>
    <w:rsid w:val="0092710A"/>
    <w:rsid w:val="00927301"/>
    <w:rsid w:val="00927EB7"/>
    <w:rsid w:val="00930780"/>
    <w:rsid w:val="0093092A"/>
    <w:rsid w:val="00931587"/>
    <w:rsid w:val="009315A8"/>
    <w:rsid w:val="0093186A"/>
    <w:rsid w:val="00931E5F"/>
    <w:rsid w:val="0093203D"/>
    <w:rsid w:val="0093271B"/>
    <w:rsid w:val="009329BE"/>
    <w:rsid w:val="0093348C"/>
    <w:rsid w:val="00933FB4"/>
    <w:rsid w:val="009341BB"/>
    <w:rsid w:val="00934394"/>
    <w:rsid w:val="009343AE"/>
    <w:rsid w:val="009344CB"/>
    <w:rsid w:val="009346E2"/>
    <w:rsid w:val="00934CCF"/>
    <w:rsid w:val="00934DC3"/>
    <w:rsid w:val="00935552"/>
    <w:rsid w:val="009356F2"/>
    <w:rsid w:val="00935762"/>
    <w:rsid w:val="00936F47"/>
    <w:rsid w:val="00936F93"/>
    <w:rsid w:val="009371CA"/>
    <w:rsid w:val="009377C5"/>
    <w:rsid w:val="00937AE3"/>
    <w:rsid w:val="00937D24"/>
    <w:rsid w:val="00937EF1"/>
    <w:rsid w:val="00937EFA"/>
    <w:rsid w:val="00937FE6"/>
    <w:rsid w:val="009408D6"/>
    <w:rsid w:val="00940FF7"/>
    <w:rsid w:val="009413B8"/>
    <w:rsid w:val="00941671"/>
    <w:rsid w:val="00941A2F"/>
    <w:rsid w:val="00941E15"/>
    <w:rsid w:val="00942403"/>
    <w:rsid w:val="00942476"/>
    <w:rsid w:val="009424A2"/>
    <w:rsid w:val="00943175"/>
    <w:rsid w:val="0094335E"/>
    <w:rsid w:val="00943627"/>
    <w:rsid w:val="00943729"/>
    <w:rsid w:val="00943A72"/>
    <w:rsid w:val="009453F6"/>
    <w:rsid w:val="00945D1A"/>
    <w:rsid w:val="00945FCD"/>
    <w:rsid w:val="009463BC"/>
    <w:rsid w:val="00946410"/>
    <w:rsid w:val="009467CE"/>
    <w:rsid w:val="00947445"/>
    <w:rsid w:val="00950375"/>
    <w:rsid w:val="00950517"/>
    <w:rsid w:val="00950648"/>
    <w:rsid w:val="009507F1"/>
    <w:rsid w:val="00950DFD"/>
    <w:rsid w:val="00951D7F"/>
    <w:rsid w:val="00952109"/>
    <w:rsid w:val="0095275E"/>
    <w:rsid w:val="0095349E"/>
    <w:rsid w:val="009540D2"/>
    <w:rsid w:val="00954212"/>
    <w:rsid w:val="009547F8"/>
    <w:rsid w:val="00954801"/>
    <w:rsid w:val="00955909"/>
    <w:rsid w:val="00955EC0"/>
    <w:rsid w:val="009566CA"/>
    <w:rsid w:val="00956BB6"/>
    <w:rsid w:val="00956F5B"/>
    <w:rsid w:val="009573FB"/>
    <w:rsid w:val="0095741D"/>
    <w:rsid w:val="009578DF"/>
    <w:rsid w:val="00957A3E"/>
    <w:rsid w:val="009603B5"/>
    <w:rsid w:val="009609D4"/>
    <w:rsid w:val="009609F5"/>
    <w:rsid w:val="00960B9D"/>
    <w:rsid w:val="00960EBC"/>
    <w:rsid w:val="009613D7"/>
    <w:rsid w:val="00961611"/>
    <w:rsid w:val="009616D0"/>
    <w:rsid w:val="0096180D"/>
    <w:rsid w:val="00961899"/>
    <w:rsid w:val="00961C07"/>
    <w:rsid w:val="009625D8"/>
    <w:rsid w:val="0096272F"/>
    <w:rsid w:val="00963E0D"/>
    <w:rsid w:val="009643B3"/>
    <w:rsid w:val="009644AE"/>
    <w:rsid w:val="00964643"/>
    <w:rsid w:val="00964FB3"/>
    <w:rsid w:val="009650BA"/>
    <w:rsid w:val="00965F32"/>
    <w:rsid w:val="00966660"/>
    <w:rsid w:val="00966EDE"/>
    <w:rsid w:val="00967382"/>
    <w:rsid w:val="009674D1"/>
    <w:rsid w:val="009678C7"/>
    <w:rsid w:val="00967D47"/>
    <w:rsid w:val="00970B10"/>
    <w:rsid w:val="009712DD"/>
    <w:rsid w:val="00971714"/>
    <w:rsid w:val="00971948"/>
    <w:rsid w:val="00971BD8"/>
    <w:rsid w:val="00971D7A"/>
    <w:rsid w:val="00972340"/>
    <w:rsid w:val="0097288F"/>
    <w:rsid w:val="00972931"/>
    <w:rsid w:val="00972A0F"/>
    <w:rsid w:val="00972BF3"/>
    <w:rsid w:val="00972C65"/>
    <w:rsid w:val="00973145"/>
    <w:rsid w:val="00973818"/>
    <w:rsid w:val="009738B8"/>
    <w:rsid w:val="00973A76"/>
    <w:rsid w:val="00973E6F"/>
    <w:rsid w:val="00973E77"/>
    <w:rsid w:val="009743E1"/>
    <w:rsid w:val="0097470E"/>
    <w:rsid w:val="009762A4"/>
    <w:rsid w:val="009763EE"/>
    <w:rsid w:val="009765A5"/>
    <w:rsid w:val="00976C56"/>
    <w:rsid w:val="00976E36"/>
    <w:rsid w:val="0097713A"/>
    <w:rsid w:val="0097726C"/>
    <w:rsid w:val="00977BAB"/>
    <w:rsid w:val="009802E8"/>
    <w:rsid w:val="00981C21"/>
    <w:rsid w:val="0098207E"/>
    <w:rsid w:val="009822B1"/>
    <w:rsid w:val="00983654"/>
    <w:rsid w:val="00984B7E"/>
    <w:rsid w:val="00984CD1"/>
    <w:rsid w:val="009850BC"/>
    <w:rsid w:val="00985257"/>
    <w:rsid w:val="00985DC8"/>
    <w:rsid w:val="009861BB"/>
    <w:rsid w:val="009876C4"/>
    <w:rsid w:val="00987970"/>
    <w:rsid w:val="00990269"/>
    <w:rsid w:val="009902CB"/>
    <w:rsid w:val="009905C6"/>
    <w:rsid w:val="009907DC"/>
    <w:rsid w:val="00990AAE"/>
    <w:rsid w:val="00990E54"/>
    <w:rsid w:val="00991353"/>
    <w:rsid w:val="00991415"/>
    <w:rsid w:val="00991622"/>
    <w:rsid w:val="00991C91"/>
    <w:rsid w:val="00991ECC"/>
    <w:rsid w:val="00992AA3"/>
    <w:rsid w:val="00993111"/>
    <w:rsid w:val="00993A42"/>
    <w:rsid w:val="00995097"/>
    <w:rsid w:val="0099541D"/>
    <w:rsid w:val="00996921"/>
    <w:rsid w:val="009973B1"/>
    <w:rsid w:val="009974DA"/>
    <w:rsid w:val="009976E5"/>
    <w:rsid w:val="009A035F"/>
    <w:rsid w:val="009A14EB"/>
    <w:rsid w:val="009A1542"/>
    <w:rsid w:val="009A156F"/>
    <w:rsid w:val="009A1B80"/>
    <w:rsid w:val="009A1E37"/>
    <w:rsid w:val="009A1ECC"/>
    <w:rsid w:val="009A23E5"/>
    <w:rsid w:val="009A2F6C"/>
    <w:rsid w:val="009A2FBA"/>
    <w:rsid w:val="009A302E"/>
    <w:rsid w:val="009A3F31"/>
    <w:rsid w:val="009A44B4"/>
    <w:rsid w:val="009A48EA"/>
    <w:rsid w:val="009A4A10"/>
    <w:rsid w:val="009A565D"/>
    <w:rsid w:val="009A57D5"/>
    <w:rsid w:val="009A5A1D"/>
    <w:rsid w:val="009A60A3"/>
    <w:rsid w:val="009A623E"/>
    <w:rsid w:val="009A6467"/>
    <w:rsid w:val="009A7281"/>
    <w:rsid w:val="009B04CA"/>
    <w:rsid w:val="009B051F"/>
    <w:rsid w:val="009B098E"/>
    <w:rsid w:val="009B0CDD"/>
    <w:rsid w:val="009B146D"/>
    <w:rsid w:val="009B2157"/>
    <w:rsid w:val="009B288F"/>
    <w:rsid w:val="009B3471"/>
    <w:rsid w:val="009B3D9B"/>
    <w:rsid w:val="009B3E8C"/>
    <w:rsid w:val="009B4947"/>
    <w:rsid w:val="009B50DD"/>
    <w:rsid w:val="009B5C9C"/>
    <w:rsid w:val="009B6120"/>
    <w:rsid w:val="009B6CC0"/>
    <w:rsid w:val="009B769B"/>
    <w:rsid w:val="009B79B1"/>
    <w:rsid w:val="009B7DD2"/>
    <w:rsid w:val="009C02A5"/>
    <w:rsid w:val="009C0397"/>
    <w:rsid w:val="009C054E"/>
    <w:rsid w:val="009C07B2"/>
    <w:rsid w:val="009C0CE1"/>
    <w:rsid w:val="009C0EA9"/>
    <w:rsid w:val="009C1747"/>
    <w:rsid w:val="009C1BBD"/>
    <w:rsid w:val="009C2315"/>
    <w:rsid w:val="009C23C3"/>
    <w:rsid w:val="009C2906"/>
    <w:rsid w:val="009C2C0D"/>
    <w:rsid w:val="009C2C1C"/>
    <w:rsid w:val="009C2F76"/>
    <w:rsid w:val="009C3378"/>
    <w:rsid w:val="009C362C"/>
    <w:rsid w:val="009C38CB"/>
    <w:rsid w:val="009C3994"/>
    <w:rsid w:val="009C3F75"/>
    <w:rsid w:val="009C4157"/>
    <w:rsid w:val="009C486A"/>
    <w:rsid w:val="009C4E7B"/>
    <w:rsid w:val="009C5150"/>
    <w:rsid w:val="009C575D"/>
    <w:rsid w:val="009C5872"/>
    <w:rsid w:val="009C58E7"/>
    <w:rsid w:val="009C5E1B"/>
    <w:rsid w:val="009C6370"/>
    <w:rsid w:val="009C6677"/>
    <w:rsid w:val="009C6E24"/>
    <w:rsid w:val="009C721C"/>
    <w:rsid w:val="009C7DC5"/>
    <w:rsid w:val="009D05B0"/>
    <w:rsid w:val="009D0775"/>
    <w:rsid w:val="009D099A"/>
    <w:rsid w:val="009D0DE8"/>
    <w:rsid w:val="009D14ED"/>
    <w:rsid w:val="009D15B1"/>
    <w:rsid w:val="009D2297"/>
    <w:rsid w:val="009D22B9"/>
    <w:rsid w:val="009D2B3E"/>
    <w:rsid w:val="009D2C90"/>
    <w:rsid w:val="009D2E13"/>
    <w:rsid w:val="009D2F24"/>
    <w:rsid w:val="009D33D2"/>
    <w:rsid w:val="009D3B69"/>
    <w:rsid w:val="009D488F"/>
    <w:rsid w:val="009D591A"/>
    <w:rsid w:val="009D593E"/>
    <w:rsid w:val="009D5DA2"/>
    <w:rsid w:val="009D5EDF"/>
    <w:rsid w:val="009D615D"/>
    <w:rsid w:val="009D6379"/>
    <w:rsid w:val="009D6737"/>
    <w:rsid w:val="009D689C"/>
    <w:rsid w:val="009D6D89"/>
    <w:rsid w:val="009D6FD9"/>
    <w:rsid w:val="009D76C8"/>
    <w:rsid w:val="009E0155"/>
    <w:rsid w:val="009E0157"/>
    <w:rsid w:val="009E086F"/>
    <w:rsid w:val="009E0A09"/>
    <w:rsid w:val="009E162C"/>
    <w:rsid w:val="009E1C47"/>
    <w:rsid w:val="009E1F3F"/>
    <w:rsid w:val="009E2116"/>
    <w:rsid w:val="009E28A2"/>
    <w:rsid w:val="009E293E"/>
    <w:rsid w:val="009E2AA9"/>
    <w:rsid w:val="009E45D9"/>
    <w:rsid w:val="009E47BD"/>
    <w:rsid w:val="009E4A83"/>
    <w:rsid w:val="009E5232"/>
    <w:rsid w:val="009E5556"/>
    <w:rsid w:val="009E5ABA"/>
    <w:rsid w:val="009E6147"/>
    <w:rsid w:val="009E620A"/>
    <w:rsid w:val="009E6597"/>
    <w:rsid w:val="009E684F"/>
    <w:rsid w:val="009E690C"/>
    <w:rsid w:val="009E7D2D"/>
    <w:rsid w:val="009F0050"/>
    <w:rsid w:val="009F15EA"/>
    <w:rsid w:val="009F1ED9"/>
    <w:rsid w:val="009F2255"/>
    <w:rsid w:val="009F2A4E"/>
    <w:rsid w:val="009F38E3"/>
    <w:rsid w:val="009F3C98"/>
    <w:rsid w:val="009F4305"/>
    <w:rsid w:val="009F4E82"/>
    <w:rsid w:val="009F5312"/>
    <w:rsid w:val="009F5680"/>
    <w:rsid w:val="009F5A20"/>
    <w:rsid w:val="009F789C"/>
    <w:rsid w:val="009F78B2"/>
    <w:rsid w:val="00A00177"/>
    <w:rsid w:val="00A00FD3"/>
    <w:rsid w:val="00A011BF"/>
    <w:rsid w:val="00A013A2"/>
    <w:rsid w:val="00A01914"/>
    <w:rsid w:val="00A01A14"/>
    <w:rsid w:val="00A01DEF"/>
    <w:rsid w:val="00A01EDB"/>
    <w:rsid w:val="00A0222B"/>
    <w:rsid w:val="00A02246"/>
    <w:rsid w:val="00A022F4"/>
    <w:rsid w:val="00A02883"/>
    <w:rsid w:val="00A02AEC"/>
    <w:rsid w:val="00A02B39"/>
    <w:rsid w:val="00A03357"/>
    <w:rsid w:val="00A03488"/>
    <w:rsid w:val="00A034E0"/>
    <w:rsid w:val="00A042A4"/>
    <w:rsid w:val="00A049E2"/>
    <w:rsid w:val="00A04AE2"/>
    <w:rsid w:val="00A04C15"/>
    <w:rsid w:val="00A04F2B"/>
    <w:rsid w:val="00A04F5D"/>
    <w:rsid w:val="00A05082"/>
    <w:rsid w:val="00A0594A"/>
    <w:rsid w:val="00A06753"/>
    <w:rsid w:val="00A06B72"/>
    <w:rsid w:val="00A072FD"/>
    <w:rsid w:val="00A0777E"/>
    <w:rsid w:val="00A078D2"/>
    <w:rsid w:val="00A07F59"/>
    <w:rsid w:val="00A108AF"/>
    <w:rsid w:val="00A11381"/>
    <w:rsid w:val="00A113ED"/>
    <w:rsid w:val="00A115AE"/>
    <w:rsid w:val="00A119AF"/>
    <w:rsid w:val="00A121E2"/>
    <w:rsid w:val="00A122FE"/>
    <w:rsid w:val="00A12C47"/>
    <w:rsid w:val="00A12CA2"/>
    <w:rsid w:val="00A1354A"/>
    <w:rsid w:val="00A136B6"/>
    <w:rsid w:val="00A139D1"/>
    <w:rsid w:val="00A14471"/>
    <w:rsid w:val="00A14CE6"/>
    <w:rsid w:val="00A155B9"/>
    <w:rsid w:val="00A1564D"/>
    <w:rsid w:val="00A157DA"/>
    <w:rsid w:val="00A15876"/>
    <w:rsid w:val="00A15F0B"/>
    <w:rsid w:val="00A16438"/>
    <w:rsid w:val="00A1651B"/>
    <w:rsid w:val="00A16882"/>
    <w:rsid w:val="00A17D00"/>
    <w:rsid w:val="00A2040A"/>
    <w:rsid w:val="00A207A8"/>
    <w:rsid w:val="00A2120B"/>
    <w:rsid w:val="00A214EB"/>
    <w:rsid w:val="00A21ACA"/>
    <w:rsid w:val="00A22081"/>
    <w:rsid w:val="00A2268A"/>
    <w:rsid w:val="00A22B8E"/>
    <w:rsid w:val="00A22BCD"/>
    <w:rsid w:val="00A22BE2"/>
    <w:rsid w:val="00A22C25"/>
    <w:rsid w:val="00A23184"/>
    <w:rsid w:val="00A23573"/>
    <w:rsid w:val="00A23E04"/>
    <w:rsid w:val="00A24638"/>
    <w:rsid w:val="00A251EC"/>
    <w:rsid w:val="00A25506"/>
    <w:rsid w:val="00A25BA7"/>
    <w:rsid w:val="00A26277"/>
    <w:rsid w:val="00A262B1"/>
    <w:rsid w:val="00A263F1"/>
    <w:rsid w:val="00A2641D"/>
    <w:rsid w:val="00A26892"/>
    <w:rsid w:val="00A26993"/>
    <w:rsid w:val="00A27457"/>
    <w:rsid w:val="00A274FC"/>
    <w:rsid w:val="00A306B8"/>
    <w:rsid w:val="00A309DF"/>
    <w:rsid w:val="00A30AB5"/>
    <w:rsid w:val="00A31EA8"/>
    <w:rsid w:val="00A31ECF"/>
    <w:rsid w:val="00A32620"/>
    <w:rsid w:val="00A3278F"/>
    <w:rsid w:val="00A332BD"/>
    <w:rsid w:val="00A33674"/>
    <w:rsid w:val="00A33862"/>
    <w:rsid w:val="00A33887"/>
    <w:rsid w:val="00A33929"/>
    <w:rsid w:val="00A33BA4"/>
    <w:rsid w:val="00A34656"/>
    <w:rsid w:val="00A34E23"/>
    <w:rsid w:val="00A3525F"/>
    <w:rsid w:val="00A355AD"/>
    <w:rsid w:val="00A35815"/>
    <w:rsid w:val="00A35BF2"/>
    <w:rsid w:val="00A35CAC"/>
    <w:rsid w:val="00A35D29"/>
    <w:rsid w:val="00A36614"/>
    <w:rsid w:val="00A36617"/>
    <w:rsid w:val="00A37027"/>
    <w:rsid w:val="00A374D4"/>
    <w:rsid w:val="00A37DC3"/>
    <w:rsid w:val="00A40A95"/>
    <w:rsid w:val="00A40C4C"/>
    <w:rsid w:val="00A411CD"/>
    <w:rsid w:val="00A415D4"/>
    <w:rsid w:val="00A422F4"/>
    <w:rsid w:val="00A42868"/>
    <w:rsid w:val="00A42B55"/>
    <w:rsid w:val="00A433F4"/>
    <w:rsid w:val="00A43819"/>
    <w:rsid w:val="00A4405E"/>
    <w:rsid w:val="00A4489C"/>
    <w:rsid w:val="00A4495C"/>
    <w:rsid w:val="00A44FE5"/>
    <w:rsid w:val="00A45F45"/>
    <w:rsid w:val="00A467B2"/>
    <w:rsid w:val="00A46A19"/>
    <w:rsid w:val="00A46C15"/>
    <w:rsid w:val="00A47B07"/>
    <w:rsid w:val="00A5056A"/>
    <w:rsid w:val="00A50665"/>
    <w:rsid w:val="00A50B15"/>
    <w:rsid w:val="00A50DC0"/>
    <w:rsid w:val="00A50DD6"/>
    <w:rsid w:val="00A516F6"/>
    <w:rsid w:val="00A519BD"/>
    <w:rsid w:val="00A51C43"/>
    <w:rsid w:val="00A51CF3"/>
    <w:rsid w:val="00A527F3"/>
    <w:rsid w:val="00A529E0"/>
    <w:rsid w:val="00A52D2F"/>
    <w:rsid w:val="00A5355F"/>
    <w:rsid w:val="00A537EE"/>
    <w:rsid w:val="00A5399E"/>
    <w:rsid w:val="00A53A88"/>
    <w:rsid w:val="00A53CBF"/>
    <w:rsid w:val="00A54987"/>
    <w:rsid w:val="00A557F1"/>
    <w:rsid w:val="00A55E60"/>
    <w:rsid w:val="00A566F0"/>
    <w:rsid w:val="00A5715B"/>
    <w:rsid w:val="00A576B2"/>
    <w:rsid w:val="00A577E7"/>
    <w:rsid w:val="00A57AF7"/>
    <w:rsid w:val="00A57BFB"/>
    <w:rsid w:val="00A57C6B"/>
    <w:rsid w:val="00A57C9A"/>
    <w:rsid w:val="00A57CD4"/>
    <w:rsid w:val="00A601B2"/>
    <w:rsid w:val="00A60C05"/>
    <w:rsid w:val="00A60EA6"/>
    <w:rsid w:val="00A6164B"/>
    <w:rsid w:val="00A618C4"/>
    <w:rsid w:val="00A61A0D"/>
    <w:rsid w:val="00A62F61"/>
    <w:rsid w:val="00A63581"/>
    <w:rsid w:val="00A63695"/>
    <w:rsid w:val="00A640A7"/>
    <w:rsid w:val="00A6449E"/>
    <w:rsid w:val="00A64979"/>
    <w:rsid w:val="00A6508A"/>
    <w:rsid w:val="00A651C0"/>
    <w:rsid w:val="00A653BA"/>
    <w:rsid w:val="00A657F7"/>
    <w:rsid w:val="00A66A42"/>
    <w:rsid w:val="00A66CEB"/>
    <w:rsid w:val="00A6709B"/>
    <w:rsid w:val="00A67374"/>
    <w:rsid w:val="00A6773A"/>
    <w:rsid w:val="00A67FDD"/>
    <w:rsid w:val="00A70226"/>
    <w:rsid w:val="00A70F53"/>
    <w:rsid w:val="00A710C6"/>
    <w:rsid w:val="00A71B6F"/>
    <w:rsid w:val="00A71EC9"/>
    <w:rsid w:val="00A724BE"/>
    <w:rsid w:val="00A727A5"/>
    <w:rsid w:val="00A72F06"/>
    <w:rsid w:val="00A730F2"/>
    <w:rsid w:val="00A7369F"/>
    <w:rsid w:val="00A737B5"/>
    <w:rsid w:val="00A73C2E"/>
    <w:rsid w:val="00A73ECE"/>
    <w:rsid w:val="00A741B2"/>
    <w:rsid w:val="00A74A76"/>
    <w:rsid w:val="00A75033"/>
    <w:rsid w:val="00A76C0E"/>
    <w:rsid w:val="00A76F96"/>
    <w:rsid w:val="00A773E9"/>
    <w:rsid w:val="00A7743C"/>
    <w:rsid w:val="00A7750B"/>
    <w:rsid w:val="00A77612"/>
    <w:rsid w:val="00A77948"/>
    <w:rsid w:val="00A77BBF"/>
    <w:rsid w:val="00A77DEE"/>
    <w:rsid w:val="00A77FFD"/>
    <w:rsid w:val="00A80460"/>
    <w:rsid w:val="00A80952"/>
    <w:rsid w:val="00A80A5B"/>
    <w:rsid w:val="00A80B77"/>
    <w:rsid w:val="00A814A6"/>
    <w:rsid w:val="00A81527"/>
    <w:rsid w:val="00A817B2"/>
    <w:rsid w:val="00A81BA5"/>
    <w:rsid w:val="00A81E15"/>
    <w:rsid w:val="00A82277"/>
    <w:rsid w:val="00A825F1"/>
    <w:rsid w:val="00A82667"/>
    <w:rsid w:val="00A82D79"/>
    <w:rsid w:val="00A8327E"/>
    <w:rsid w:val="00A832AB"/>
    <w:rsid w:val="00A8409C"/>
    <w:rsid w:val="00A84966"/>
    <w:rsid w:val="00A84B62"/>
    <w:rsid w:val="00A84DDD"/>
    <w:rsid w:val="00A854FB"/>
    <w:rsid w:val="00A85532"/>
    <w:rsid w:val="00A8587E"/>
    <w:rsid w:val="00A85ABE"/>
    <w:rsid w:val="00A85C96"/>
    <w:rsid w:val="00A8614A"/>
    <w:rsid w:val="00A864C9"/>
    <w:rsid w:val="00A86A26"/>
    <w:rsid w:val="00A86C3F"/>
    <w:rsid w:val="00A86D56"/>
    <w:rsid w:val="00A87D5A"/>
    <w:rsid w:val="00A87FBD"/>
    <w:rsid w:val="00A90613"/>
    <w:rsid w:val="00A907D8"/>
    <w:rsid w:val="00A9090C"/>
    <w:rsid w:val="00A90ACB"/>
    <w:rsid w:val="00A910B3"/>
    <w:rsid w:val="00A915AC"/>
    <w:rsid w:val="00A915DF"/>
    <w:rsid w:val="00A918AB"/>
    <w:rsid w:val="00A92117"/>
    <w:rsid w:val="00A92AA4"/>
    <w:rsid w:val="00A93371"/>
    <w:rsid w:val="00A93D14"/>
    <w:rsid w:val="00A93D15"/>
    <w:rsid w:val="00A93EB8"/>
    <w:rsid w:val="00A94742"/>
    <w:rsid w:val="00A94804"/>
    <w:rsid w:val="00A95437"/>
    <w:rsid w:val="00A962EF"/>
    <w:rsid w:val="00A964CC"/>
    <w:rsid w:val="00A965BF"/>
    <w:rsid w:val="00A969C9"/>
    <w:rsid w:val="00A96C38"/>
    <w:rsid w:val="00A96DD9"/>
    <w:rsid w:val="00A970F9"/>
    <w:rsid w:val="00AA04E7"/>
    <w:rsid w:val="00AA059B"/>
    <w:rsid w:val="00AA10F2"/>
    <w:rsid w:val="00AA1543"/>
    <w:rsid w:val="00AA15D9"/>
    <w:rsid w:val="00AA17BA"/>
    <w:rsid w:val="00AA17F7"/>
    <w:rsid w:val="00AA1CD8"/>
    <w:rsid w:val="00AA22FD"/>
    <w:rsid w:val="00AA2871"/>
    <w:rsid w:val="00AA298F"/>
    <w:rsid w:val="00AA300E"/>
    <w:rsid w:val="00AA3258"/>
    <w:rsid w:val="00AA370F"/>
    <w:rsid w:val="00AA4779"/>
    <w:rsid w:val="00AA478B"/>
    <w:rsid w:val="00AA5727"/>
    <w:rsid w:val="00AA60B6"/>
    <w:rsid w:val="00AA6255"/>
    <w:rsid w:val="00AA63B3"/>
    <w:rsid w:val="00AA6B0E"/>
    <w:rsid w:val="00AA6D96"/>
    <w:rsid w:val="00AA70D0"/>
    <w:rsid w:val="00AA7645"/>
    <w:rsid w:val="00AA7B24"/>
    <w:rsid w:val="00AB0355"/>
    <w:rsid w:val="00AB038C"/>
    <w:rsid w:val="00AB042E"/>
    <w:rsid w:val="00AB087D"/>
    <w:rsid w:val="00AB0BA0"/>
    <w:rsid w:val="00AB151E"/>
    <w:rsid w:val="00AB15D8"/>
    <w:rsid w:val="00AB16A3"/>
    <w:rsid w:val="00AB176D"/>
    <w:rsid w:val="00AB188A"/>
    <w:rsid w:val="00AB1F80"/>
    <w:rsid w:val="00AB28A0"/>
    <w:rsid w:val="00AB29E5"/>
    <w:rsid w:val="00AB3209"/>
    <w:rsid w:val="00AB3AED"/>
    <w:rsid w:val="00AB3BEF"/>
    <w:rsid w:val="00AB3E99"/>
    <w:rsid w:val="00AB42B8"/>
    <w:rsid w:val="00AB4554"/>
    <w:rsid w:val="00AB5004"/>
    <w:rsid w:val="00AB56C1"/>
    <w:rsid w:val="00AB581E"/>
    <w:rsid w:val="00AB5B97"/>
    <w:rsid w:val="00AB5D49"/>
    <w:rsid w:val="00AB6AB2"/>
    <w:rsid w:val="00AB6EC9"/>
    <w:rsid w:val="00AB761A"/>
    <w:rsid w:val="00AB793E"/>
    <w:rsid w:val="00AB7D6C"/>
    <w:rsid w:val="00AB7E51"/>
    <w:rsid w:val="00AC04E0"/>
    <w:rsid w:val="00AC0595"/>
    <w:rsid w:val="00AC0A27"/>
    <w:rsid w:val="00AC0ADC"/>
    <w:rsid w:val="00AC0C89"/>
    <w:rsid w:val="00AC11EE"/>
    <w:rsid w:val="00AC1236"/>
    <w:rsid w:val="00AC141A"/>
    <w:rsid w:val="00AC1601"/>
    <w:rsid w:val="00AC18C5"/>
    <w:rsid w:val="00AC1CCF"/>
    <w:rsid w:val="00AC1F34"/>
    <w:rsid w:val="00AC20C6"/>
    <w:rsid w:val="00AC26B6"/>
    <w:rsid w:val="00AC2A48"/>
    <w:rsid w:val="00AC2FE8"/>
    <w:rsid w:val="00AC3254"/>
    <w:rsid w:val="00AC37E5"/>
    <w:rsid w:val="00AC456B"/>
    <w:rsid w:val="00AC47B6"/>
    <w:rsid w:val="00AC492B"/>
    <w:rsid w:val="00AC4B9D"/>
    <w:rsid w:val="00AC4F8C"/>
    <w:rsid w:val="00AC5822"/>
    <w:rsid w:val="00AC610F"/>
    <w:rsid w:val="00AC64BD"/>
    <w:rsid w:val="00AC69E8"/>
    <w:rsid w:val="00AC6BE6"/>
    <w:rsid w:val="00AC7107"/>
    <w:rsid w:val="00AC711B"/>
    <w:rsid w:val="00AC76DF"/>
    <w:rsid w:val="00AC7894"/>
    <w:rsid w:val="00AC78D0"/>
    <w:rsid w:val="00AD02DC"/>
    <w:rsid w:val="00AD0C01"/>
    <w:rsid w:val="00AD1847"/>
    <w:rsid w:val="00AD185F"/>
    <w:rsid w:val="00AD1FB0"/>
    <w:rsid w:val="00AD292F"/>
    <w:rsid w:val="00AD2BC2"/>
    <w:rsid w:val="00AD339C"/>
    <w:rsid w:val="00AD3437"/>
    <w:rsid w:val="00AD3545"/>
    <w:rsid w:val="00AD3A1A"/>
    <w:rsid w:val="00AD4A96"/>
    <w:rsid w:val="00AD4C69"/>
    <w:rsid w:val="00AD6B4E"/>
    <w:rsid w:val="00AD6B52"/>
    <w:rsid w:val="00AD6FD5"/>
    <w:rsid w:val="00AD7367"/>
    <w:rsid w:val="00AD772E"/>
    <w:rsid w:val="00AD7DF9"/>
    <w:rsid w:val="00AD7EB0"/>
    <w:rsid w:val="00AE03C7"/>
    <w:rsid w:val="00AE0D5A"/>
    <w:rsid w:val="00AE12E2"/>
    <w:rsid w:val="00AE16DA"/>
    <w:rsid w:val="00AE1929"/>
    <w:rsid w:val="00AE1C2D"/>
    <w:rsid w:val="00AE1DF9"/>
    <w:rsid w:val="00AE2459"/>
    <w:rsid w:val="00AE280D"/>
    <w:rsid w:val="00AE29BB"/>
    <w:rsid w:val="00AE2CAF"/>
    <w:rsid w:val="00AE2D79"/>
    <w:rsid w:val="00AE3080"/>
    <w:rsid w:val="00AE330C"/>
    <w:rsid w:val="00AE35E3"/>
    <w:rsid w:val="00AE3867"/>
    <w:rsid w:val="00AE3963"/>
    <w:rsid w:val="00AE3A78"/>
    <w:rsid w:val="00AE3CB9"/>
    <w:rsid w:val="00AE49C0"/>
    <w:rsid w:val="00AE49EE"/>
    <w:rsid w:val="00AE4B58"/>
    <w:rsid w:val="00AE4E46"/>
    <w:rsid w:val="00AE4F3E"/>
    <w:rsid w:val="00AE6333"/>
    <w:rsid w:val="00AE6359"/>
    <w:rsid w:val="00AE6AA4"/>
    <w:rsid w:val="00AE71B2"/>
    <w:rsid w:val="00AE71B6"/>
    <w:rsid w:val="00AE7428"/>
    <w:rsid w:val="00AF05E7"/>
    <w:rsid w:val="00AF0F1B"/>
    <w:rsid w:val="00AF2072"/>
    <w:rsid w:val="00AF214C"/>
    <w:rsid w:val="00AF22B0"/>
    <w:rsid w:val="00AF2536"/>
    <w:rsid w:val="00AF2706"/>
    <w:rsid w:val="00AF33D9"/>
    <w:rsid w:val="00AF39B3"/>
    <w:rsid w:val="00AF40EC"/>
    <w:rsid w:val="00AF4A46"/>
    <w:rsid w:val="00AF50B2"/>
    <w:rsid w:val="00AF5272"/>
    <w:rsid w:val="00AF560A"/>
    <w:rsid w:val="00AF562A"/>
    <w:rsid w:val="00AF5992"/>
    <w:rsid w:val="00AF5F91"/>
    <w:rsid w:val="00AF608E"/>
    <w:rsid w:val="00AF64A6"/>
    <w:rsid w:val="00AF663C"/>
    <w:rsid w:val="00AF6B2B"/>
    <w:rsid w:val="00AF6D85"/>
    <w:rsid w:val="00AF7D30"/>
    <w:rsid w:val="00B002E4"/>
    <w:rsid w:val="00B00BAF"/>
    <w:rsid w:val="00B00E6C"/>
    <w:rsid w:val="00B01082"/>
    <w:rsid w:val="00B01A09"/>
    <w:rsid w:val="00B03351"/>
    <w:rsid w:val="00B0352D"/>
    <w:rsid w:val="00B04149"/>
    <w:rsid w:val="00B04BF6"/>
    <w:rsid w:val="00B04FE0"/>
    <w:rsid w:val="00B05A64"/>
    <w:rsid w:val="00B05D3E"/>
    <w:rsid w:val="00B07241"/>
    <w:rsid w:val="00B072A4"/>
    <w:rsid w:val="00B07788"/>
    <w:rsid w:val="00B10618"/>
    <w:rsid w:val="00B106C0"/>
    <w:rsid w:val="00B10C72"/>
    <w:rsid w:val="00B1111E"/>
    <w:rsid w:val="00B11381"/>
    <w:rsid w:val="00B11BBF"/>
    <w:rsid w:val="00B11DBA"/>
    <w:rsid w:val="00B12397"/>
    <w:rsid w:val="00B12420"/>
    <w:rsid w:val="00B125D0"/>
    <w:rsid w:val="00B12FF9"/>
    <w:rsid w:val="00B13D34"/>
    <w:rsid w:val="00B13FA0"/>
    <w:rsid w:val="00B14FA3"/>
    <w:rsid w:val="00B150CB"/>
    <w:rsid w:val="00B15B59"/>
    <w:rsid w:val="00B15FA2"/>
    <w:rsid w:val="00B161B1"/>
    <w:rsid w:val="00B16229"/>
    <w:rsid w:val="00B16477"/>
    <w:rsid w:val="00B16B1D"/>
    <w:rsid w:val="00B170EF"/>
    <w:rsid w:val="00B171E2"/>
    <w:rsid w:val="00B1760A"/>
    <w:rsid w:val="00B20DC4"/>
    <w:rsid w:val="00B2100C"/>
    <w:rsid w:val="00B21190"/>
    <w:rsid w:val="00B2134D"/>
    <w:rsid w:val="00B2144D"/>
    <w:rsid w:val="00B21C85"/>
    <w:rsid w:val="00B23065"/>
    <w:rsid w:val="00B23535"/>
    <w:rsid w:val="00B237A3"/>
    <w:rsid w:val="00B237A4"/>
    <w:rsid w:val="00B24537"/>
    <w:rsid w:val="00B24AE8"/>
    <w:rsid w:val="00B24E90"/>
    <w:rsid w:val="00B25342"/>
    <w:rsid w:val="00B25CB0"/>
    <w:rsid w:val="00B25D6A"/>
    <w:rsid w:val="00B26EFC"/>
    <w:rsid w:val="00B2756C"/>
    <w:rsid w:val="00B27929"/>
    <w:rsid w:val="00B3028E"/>
    <w:rsid w:val="00B302B2"/>
    <w:rsid w:val="00B30A7F"/>
    <w:rsid w:val="00B3247F"/>
    <w:rsid w:val="00B32911"/>
    <w:rsid w:val="00B32955"/>
    <w:rsid w:val="00B32C85"/>
    <w:rsid w:val="00B332B2"/>
    <w:rsid w:val="00B33A8B"/>
    <w:rsid w:val="00B33BD0"/>
    <w:rsid w:val="00B34CCC"/>
    <w:rsid w:val="00B3501F"/>
    <w:rsid w:val="00B35226"/>
    <w:rsid w:val="00B355C4"/>
    <w:rsid w:val="00B35A28"/>
    <w:rsid w:val="00B362C9"/>
    <w:rsid w:val="00B3698E"/>
    <w:rsid w:val="00B369FF"/>
    <w:rsid w:val="00B36EC7"/>
    <w:rsid w:val="00B36EDD"/>
    <w:rsid w:val="00B402C9"/>
    <w:rsid w:val="00B40A16"/>
    <w:rsid w:val="00B40B8D"/>
    <w:rsid w:val="00B40F6D"/>
    <w:rsid w:val="00B41162"/>
    <w:rsid w:val="00B417BD"/>
    <w:rsid w:val="00B418AD"/>
    <w:rsid w:val="00B41D0F"/>
    <w:rsid w:val="00B42461"/>
    <w:rsid w:val="00B42BBF"/>
    <w:rsid w:val="00B42ED0"/>
    <w:rsid w:val="00B43358"/>
    <w:rsid w:val="00B43761"/>
    <w:rsid w:val="00B440F8"/>
    <w:rsid w:val="00B4473D"/>
    <w:rsid w:val="00B448D1"/>
    <w:rsid w:val="00B45134"/>
    <w:rsid w:val="00B4555E"/>
    <w:rsid w:val="00B45B5F"/>
    <w:rsid w:val="00B45EBF"/>
    <w:rsid w:val="00B464A3"/>
    <w:rsid w:val="00B4652E"/>
    <w:rsid w:val="00B471A1"/>
    <w:rsid w:val="00B473AC"/>
    <w:rsid w:val="00B478E5"/>
    <w:rsid w:val="00B479BC"/>
    <w:rsid w:val="00B501C5"/>
    <w:rsid w:val="00B50A06"/>
    <w:rsid w:val="00B51195"/>
    <w:rsid w:val="00B513D0"/>
    <w:rsid w:val="00B519E6"/>
    <w:rsid w:val="00B51B50"/>
    <w:rsid w:val="00B51DE2"/>
    <w:rsid w:val="00B529D3"/>
    <w:rsid w:val="00B5332F"/>
    <w:rsid w:val="00B53720"/>
    <w:rsid w:val="00B53A32"/>
    <w:rsid w:val="00B540D2"/>
    <w:rsid w:val="00B5432A"/>
    <w:rsid w:val="00B54517"/>
    <w:rsid w:val="00B548DD"/>
    <w:rsid w:val="00B5495B"/>
    <w:rsid w:val="00B54E2E"/>
    <w:rsid w:val="00B55193"/>
    <w:rsid w:val="00B556EB"/>
    <w:rsid w:val="00B560E8"/>
    <w:rsid w:val="00B56114"/>
    <w:rsid w:val="00B568FA"/>
    <w:rsid w:val="00B57018"/>
    <w:rsid w:val="00B57588"/>
    <w:rsid w:val="00B60B2B"/>
    <w:rsid w:val="00B60B92"/>
    <w:rsid w:val="00B60CC9"/>
    <w:rsid w:val="00B61235"/>
    <w:rsid w:val="00B61984"/>
    <w:rsid w:val="00B61C97"/>
    <w:rsid w:val="00B61DE6"/>
    <w:rsid w:val="00B61E95"/>
    <w:rsid w:val="00B621C0"/>
    <w:rsid w:val="00B628C5"/>
    <w:rsid w:val="00B63599"/>
    <w:rsid w:val="00B635CF"/>
    <w:rsid w:val="00B6396A"/>
    <w:rsid w:val="00B64E1F"/>
    <w:rsid w:val="00B64FE8"/>
    <w:rsid w:val="00B6547A"/>
    <w:rsid w:val="00B6631C"/>
    <w:rsid w:val="00B66EDC"/>
    <w:rsid w:val="00B6740A"/>
    <w:rsid w:val="00B675DB"/>
    <w:rsid w:val="00B67CB5"/>
    <w:rsid w:val="00B703B1"/>
    <w:rsid w:val="00B70B10"/>
    <w:rsid w:val="00B70C4C"/>
    <w:rsid w:val="00B711CF"/>
    <w:rsid w:val="00B71933"/>
    <w:rsid w:val="00B71DC5"/>
    <w:rsid w:val="00B7209A"/>
    <w:rsid w:val="00B72638"/>
    <w:rsid w:val="00B72676"/>
    <w:rsid w:val="00B732F2"/>
    <w:rsid w:val="00B73C87"/>
    <w:rsid w:val="00B742EE"/>
    <w:rsid w:val="00B7477E"/>
    <w:rsid w:val="00B74B73"/>
    <w:rsid w:val="00B75AA4"/>
    <w:rsid w:val="00B75BD8"/>
    <w:rsid w:val="00B75C54"/>
    <w:rsid w:val="00B760A8"/>
    <w:rsid w:val="00B76209"/>
    <w:rsid w:val="00B8031F"/>
    <w:rsid w:val="00B8078D"/>
    <w:rsid w:val="00B80B9C"/>
    <w:rsid w:val="00B80D34"/>
    <w:rsid w:val="00B80F15"/>
    <w:rsid w:val="00B8129E"/>
    <w:rsid w:val="00B81E3A"/>
    <w:rsid w:val="00B822B7"/>
    <w:rsid w:val="00B82739"/>
    <w:rsid w:val="00B82822"/>
    <w:rsid w:val="00B83B53"/>
    <w:rsid w:val="00B83F8B"/>
    <w:rsid w:val="00B84787"/>
    <w:rsid w:val="00B847D3"/>
    <w:rsid w:val="00B84D33"/>
    <w:rsid w:val="00B85035"/>
    <w:rsid w:val="00B852CA"/>
    <w:rsid w:val="00B85A32"/>
    <w:rsid w:val="00B85A3D"/>
    <w:rsid w:val="00B874E0"/>
    <w:rsid w:val="00B87A76"/>
    <w:rsid w:val="00B903BA"/>
    <w:rsid w:val="00B905D0"/>
    <w:rsid w:val="00B912BB"/>
    <w:rsid w:val="00B91F9B"/>
    <w:rsid w:val="00B926AB"/>
    <w:rsid w:val="00B92F2A"/>
    <w:rsid w:val="00B932FA"/>
    <w:rsid w:val="00B935D3"/>
    <w:rsid w:val="00B94245"/>
    <w:rsid w:val="00B944F9"/>
    <w:rsid w:val="00B9545E"/>
    <w:rsid w:val="00B95BDB"/>
    <w:rsid w:val="00B96812"/>
    <w:rsid w:val="00B9742B"/>
    <w:rsid w:val="00B97557"/>
    <w:rsid w:val="00B97B16"/>
    <w:rsid w:val="00B97E9C"/>
    <w:rsid w:val="00B97ECE"/>
    <w:rsid w:val="00BA0476"/>
    <w:rsid w:val="00BA0627"/>
    <w:rsid w:val="00BA08CA"/>
    <w:rsid w:val="00BA09B3"/>
    <w:rsid w:val="00BA100B"/>
    <w:rsid w:val="00BA107B"/>
    <w:rsid w:val="00BA10D5"/>
    <w:rsid w:val="00BA14F0"/>
    <w:rsid w:val="00BA1A4D"/>
    <w:rsid w:val="00BA263B"/>
    <w:rsid w:val="00BA277B"/>
    <w:rsid w:val="00BA28A0"/>
    <w:rsid w:val="00BA2902"/>
    <w:rsid w:val="00BA2E12"/>
    <w:rsid w:val="00BA31F1"/>
    <w:rsid w:val="00BA39A2"/>
    <w:rsid w:val="00BA3FE1"/>
    <w:rsid w:val="00BA40C2"/>
    <w:rsid w:val="00BA40D1"/>
    <w:rsid w:val="00BA40FE"/>
    <w:rsid w:val="00BA41F8"/>
    <w:rsid w:val="00BA4206"/>
    <w:rsid w:val="00BA45BD"/>
    <w:rsid w:val="00BA493C"/>
    <w:rsid w:val="00BA4997"/>
    <w:rsid w:val="00BA54EC"/>
    <w:rsid w:val="00BA5909"/>
    <w:rsid w:val="00BA5C62"/>
    <w:rsid w:val="00BA5D23"/>
    <w:rsid w:val="00BA5D7B"/>
    <w:rsid w:val="00BA5FCF"/>
    <w:rsid w:val="00BA6E2C"/>
    <w:rsid w:val="00BA6E7A"/>
    <w:rsid w:val="00BB052E"/>
    <w:rsid w:val="00BB0553"/>
    <w:rsid w:val="00BB14DF"/>
    <w:rsid w:val="00BB178E"/>
    <w:rsid w:val="00BB2699"/>
    <w:rsid w:val="00BB2C6F"/>
    <w:rsid w:val="00BB333C"/>
    <w:rsid w:val="00BB373E"/>
    <w:rsid w:val="00BB4444"/>
    <w:rsid w:val="00BB4480"/>
    <w:rsid w:val="00BB451B"/>
    <w:rsid w:val="00BB4597"/>
    <w:rsid w:val="00BB45B7"/>
    <w:rsid w:val="00BB46F4"/>
    <w:rsid w:val="00BB493C"/>
    <w:rsid w:val="00BB4B86"/>
    <w:rsid w:val="00BB4FD2"/>
    <w:rsid w:val="00BB61E7"/>
    <w:rsid w:val="00BB64DC"/>
    <w:rsid w:val="00BB6C76"/>
    <w:rsid w:val="00BB7634"/>
    <w:rsid w:val="00BC0271"/>
    <w:rsid w:val="00BC0518"/>
    <w:rsid w:val="00BC0AB3"/>
    <w:rsid w:val="00BC0FCF"/>
    <w:rsid w:val="00BC120B"/>
    <w:rsid w:val="00BC1C4B"/>
    <w:rsid w:val="00BC2432"/>
    <w:rsid w:val="00BC25FD"/>
    <w:rsid w:val="00BC296A"/>
    <w:rsid w:val="00BC2D18"/>
    <w:rsid w:val="00BC2DCB"/>
    <w:rsid w:val="00BC2E5E"/>
    <w:rsid w:val="00BC32F7"/>
    <w:rsid w:val="00BC3B88"/>
    <w:rsid w:val="00BC3D54"/>
    <w:rsid w:val="00BC4027"/>
    <w:rsid w:val="00BC423C"/>
    <w:rsid w:val="00BC44AC"/>
    <w:rsid w:val="00BC4D77"/>
    <w:rsid w:val="00BC557F"/>
    <w:rsid w:val="00BC5684"/>
    <w:rsid w:val="00BC56C1"/>
    <w:rsid w:val="00BC5EC4"/>
    <w:rsid w:val="00BC65DA"/>
    <w:rsid w:val="00BC6858"/>
    <w:rsid w:val="00BC7701"/>
    <w:rsid w:val="00BC7859"/>
    <w:rsid w:val="00BC7C8F"/>
    <w:rsid w:val="00BC7E12"/>
    <w:rsid w:val="00BC7E18"/>
    <w:rsid w:val="00BC7E5C"/>
    <w:rsid w:val="00BD0840"/>
    <w:rsid w:val="00BD0A5A"/>
    <w:rsid w:val="00BD0C31"/>
    <w:rsid w:val="00BD0D19"/>
    <w:rsid w:val="00BD1169"/>
    <w:rsid w:val="00BD12A3"/>
    <w:rsid w:val="00BD145B"/>
    <w:rsid w:val="00BD14DC"/>
    <w:rsid w:val="00BD1FDE"/>
    <w:rsid w:val="00BD226C"/>
    <w:rsid w:val="00BD25A1"/>
    <w:rsid w:val="00BD2E5A"/>
    <w:rsid w:val="00BD303D"/>
    <w:rsid w:val="00BD3340"/>
    <w:rsid w:val="00BD3A26"/>
    <w:rsid w:val="00BD4869"/>
    <w:rsid w:val="00BD4AAD"/>
    <w:rsid w:val="00BD4AC5"/>
    <w:rsid w:val="00BD4F93"/>
    <w:rsid w:val="00BD6D34"/>
    <w:rsid w:val="00BD6FEB"/>
    <w:rsid w:val="00BD71A6"/>
    <w:rsid w:val="00BD76B1"/>
    <w:rsid w:val="00BD7A74"/>
    <w:rsid w:val="00BD7F6E"/>
    <w:rsid w:val="00BE114F"/>
    <w:rsid w:val="00BE1932"/>
    <w:rsid w:val="00BE21AC"/>
    <w:rsid w:val="00BE25B7"/>
    <w:rsid w:val="00BE2F51"/>
    <w:rsid w:val="00BE3745"/>
    <w:rsid w:val="00BE3ACB"/>
    <w:rsid w:val="00BE3E59"/>
    <w:rsid w:val="00BE456D"/>
    <w:rsid w:val="00BE4F82"/>
    <w:rsid w:val="00BE5F8F"/>
    <w:rsid w:val="00BE5F9B"/>
    <w:rsid w:val="00BE615F"/>
    <w:rsid w:val="00BE6214"/>
    <w:rsid w:val="00BE717C"/>
    <w:rsid w:val="00BE744F"/>
    <w:rsid w:val="00BE777B"/>
    <w:rsid w:val="00BE7965"/>
    <w:rsid w:val="00BE79A6"/>
    <w:rsid w:val="00BE7CCB"/>
    <w:rsid w:val="00BF0018"/>
    <w:rsid w:val="00BF00A1"/>
    <w:rsid w:val="00BF06D5"/>
    <w:rsid w:val="00BF090D"/>
    <w:rsid w:val="00BF0A0D"/>
    <w:rsid w:val="00BF0D5F"/>
    <w:rsid w:val="00BF12A9"/>
    <w:rsid w:val="00BF1774"/>
    <w:rsid w:val="00BF1795"/>
    <w:rsid w:val="00BF1A2E"/>
    <w:rsid w:val="00BF1DAE"/>
    <w:rsid w:val="00BF2568"/>
    <w:rsid w:val="00BF2F63"/>
    <w:rsid w:val="00BF30CB"/>
    <w:rsid w:val="00BF3413"/>
    <w:rsid w:val="00BF347D"/>
    <w:rsid w:val="00BF37EC"/>
    <w:rsid w:val="00BF3B2D"/>
    <w:rsid w:val="00BF4501"/>
    <w:rsid w:val="00BF47B0"/>
    <w:rsid w:val="00BF4EA4"/>
    <w:rsid w:val="00BF5301"/>
    <w:rsid w:val="00BF5327"/>
    <w:rsid w:val="00BF5E00"/>
    <w:rsid w:val="00BF61B5"/>
    <w:rsid w:val="00BF689C"/>
    <w:rsid w:val="00BF6B46"/>
    <w:rsid w:val="00BF6BC4"/>
    <w:rsid w:val="00BF6D14"/>
    <w:rsid w:val="00BF7533"/>
    <w:rsid w:val="00BF75E7"/>
    <w:rsid w:val="00BF7EC7"/>
    <w:rsid w:val="00C004B6"/>
    <w:rsid w:val="00C00AB6"/>
    <w:rsid w:val="00C00DCC"/>
    <w:rsid w:val="00C013A4"/>
    <w:rsid w:val="00C0142A"/>
    <w:rsid w:val="00C01FCC"/>
    <w:rsid w:val="00C02865"/>
    <w:rsid w:val="00C0324C"/>
    <w:rsid w:val="00C03D87"/>
    <w:rsid w:val="00C04082"/>
    <w:rsid w:val="00C04674"/>
    <w:rsid w:val="00C0470C"/>
    <w:rsid w:val="00C047BE"/>
    <w:rsid w:val="00C04A18"/>
    <w:rsid w:val="00C04B78"/>
    <w:rsid w:val="00C04DD0"/>
    <w:rsid w:val="00C05996"/>
    <w:rsid w:val="00C05A7A"/>
    <w:rsid w:val="00C05B16"/>
    <w:rsid w:val="00C05C6B"/>
    <w:rsid w:val="00C05D92"/>
    <w:rsid w:val="00C05FC4"/>
    <w:rsid w:val="00C07263"/>
    <w:rsid w:val="00C077AF"/>
    <w:rsid w:val="00C105AA"/>
    <w:rsid w:val="00C10D0D"/>
    <w:rsid w:val="00C10E20"/>
    <w:rsid w:val="00C10FC3"/>
    <w:rsid w:val="00C11878"/>
    <w:rsid w:val="00C11A78"/>
    <w:rsid w:val="00C11C1A"/>
    <w:rsid w:val="00C129C9"/>
    <w:rsid w:val="00C132C6"/>
    <w:rsid w:val="00C13DE4"/>
    <w:rsid w:val="00C14785"/>
    <w:rsid w:val="00C14A7D"/>
    <w:rsid w:val="00C14FCB"/>
    <w:rsid w:val="00C15231"/>
    <w:rsid w:val="00C153A9"/>
    <w:rsid w:val="00C15705"/>
    <w:rsid w:val="00C16A78"/>
    <w:rsid w:val="00C173F2"/>
    <w:rsid w:val="00C1751E"/>
    <w:rsid w:val="00C17CA0"/>
    <w:rsid w:val="00C20205"/>
    <w:rsid w:val="00C209DD"/>
    <w:rsid w:val="00C21184"/>
    <w:rsid w:val="00C21D33"/>
    <w:rsid w:val="00C221DD"/>
    <w:rsid w:val="00C22BFC"/>
    <w:rsid w:val="00C22CDE"/>
    <w:rsid w:val="00C231B3"/>
    <w:rsid w:val="00C235B4"/>
    <w:rsid w:val="00C235F4"/>
    <w:rsid w:val="00C23882"/>
    <w:rsid w:val="00C23A59"/>
    <w:rsid w:val="00C23DC6"/>
    <w:rsid w:val="00C23E2C"/>
    <w:rsid w:val="00C243BC"/>
    <w:rsid w:val="00C248A4"/>
    <w:rsid w:val="00C253DE"/>
    <w:rsid w:val="00C257BE"/>
    <w:rsid w:val="00C25B5B"/>
    <w:rsid w:val="00C26144"/>
    <w:rsid w:val="00C262BB"/>
    <w:rsid w:val="00C264AD"/>
    <w:rsid w:val="00C268BF"/>
    <w:rsid w:val="00C276CA"/>
    <w:rsid w:val="00C2776F"/>
    <w:rsid w:val="00C27B0B"/>
    <w:rsid w:val="00C27B1D"/>
    <w:rsid w:val="00C27D97"/>
    <w:rsid w:val="00C319F5"/>
    <w:rsid w:val="00C3203B"/>
    <w:rsid w:val="00C32071"/>
    <w:rsid w:val="00C325AF"/>
    <w:rsid w:val="00C32837"/>
    <w:rsid w:val="00C32F33"/>
    <w:rsid w:val="00C330D4"/>
    <w:rsid w:val="00C335F0"/>
    <w:rsid w:val="00C3367B"/>
    <w:rsid w:val="00C3382F"/>
    <w:rsid w:val="00C33E82"/>
    <w:rsid w:val="00C344A2"/>
    <w:rsid w:val="00C34D0C"/>
    <w:rsid w:val="00C35229"/>
    <w:rsid w:val="00C352B2"/>
    <w:rsid w:val="00C35570"/>
    <w:rsid w:val="00C3569E"/>
    <w:rsid w:val="00C35B05"/>
    <w:rsid w:val="00C36807"/>
    <w:rsid w:val="00C36C1E"/>
    <w:rsid w:val="00C370F5"/>
    <w:rsid w:val="00C37A2A"/>
    <w:rsid w:val="00C37CA6"/>
    <w:rsid w:val="00C40364"/>
    <w:rsid w:val="00C404AE"/>
    <w:rsid w:val="00C41636"/>
    <w:rsid w:val="00C41C25"/>
    <w:rsid w:val="00C41C56"/>
    <w:rsid w:val="00C42033"/>
    <w:rsid w:val="00C42058"/>
    <w:rsid w:val="00C4211F"/>
    <w:rsid w:val="00C42A18"/>
    <w:rsid w:val="00C43349"/>
    <w:rsid w:val="00C4377C"/>
    <w:rsid w:val="00C43874"/>
    <w:rsid w:val="00C45013"/>
    <w:rsid w:val="00C45A36"/>
    <w:rsid w:val="00C476E2"/>
    <w:rsid w:val="00C47C71"/>
    <w:rsid w:val="00C47DB7"/>
    <w:rsid w:val="00C47F0F"/>
    <w:rsid w:val="00C5045B"/>
    <w:rsid w:val="00C505A4"/>
    <w:rsid w:val="00C50666"/>
    <w:rsid w:val="00C513DE"/>
    <w:rsid w:val="00C51D84"/>
    <w:rsid w:val="00C51E52"/>
    <w:rsid w:val="00C52506"/>
    <w:rsid w:val="00C528DA"/>
    <w:rsid w:val="00C52903"/>
    <w:rsid w:val="00C52916"/>
    <w:rsid w:val="00C52CCE"/>
    <w:rsid w:val="00C53679"/>
    <w:rsid w:val="00C53684"/>
    <w:rsid w:val="00C548A9"/>
    <w:rsid w:val="00C548B7"/>
    <w:rsid w:val="00C5529B"/>
    <w:rsid w:val="00C55512"/>
    <w:rsid w:val="00C55651"/>
    <w:rsid w:val="00C560AB"/>
    <w:rsid w:val="00C56220"/>
    <w:rsid w:val="00C56853"/>
    <w:rsid w:val="00C569ED"/>
    <w:rsid w:val="00C56E2F"/>
    <w:rsid w:val="00C56E63"/>
    <w:rsid w:val="00C570A4"/>
    <w:rsid w:val="00C57261"/>
    <w:rsid w:val="00C57409"/>
    <w:rsid w:val="00C575E1"/>
    <w:rsid w:val="00C57620"/>
    <w:rsid w:val="00C600E7"/>
    <w:rsid w:val="00C60582"/>
    <w:rsid w:val="00C6068A"/>
    <w:rsid w:val="00C61621"/>
    <w:rsid w:val="00C61F81"/>
    <w:rsid w:val="00C620D5"/>
    <w:rsid w:val="00C62335"/>
    <w:rsid w:val="00C62FF4"/>
    <w:rsid w:val="00C62FF8"/>
    <w:rsid w:val="00C63F60"/>
    <w:rsid w:val="00C64212"/>
    <w:rsid w:val="00C64460"/>
    <w:rsid w:val="00C655D3"/>
    <w:rsid w:val="00C65FEF"/>
    <w:rsid w:val="00C6612D"/>
    <w:rsid w:val="00C661D8"/>
    <w:rsid w:val="00C66213"/>
    <w:rsid w:val="00C66C71"/>
    <w:rsid w:val="00C66F5C"/>
    <w:rsid w:val="00C675CA"/>
    <w:rsid w:val="00C678A2"/>
    <w:rsid w:val="00C67E53"/>
    <w:rsid w:val="00C706DE"/>
    <w:rsid w:val="00C716C3"/>
    <w:rsid w:val="00C7181D"/>
    <w:rsid w:val="00C71A9B"/>
    <w:rsid w:val="00C71FE1"/>
    <w:rsid w:val="00C71FE5"/>
    <w:rsid w:val="00C7268C"/>
    <w:rsid w:val="00C72AF1"/>
    <w:rsid w:val="00C74865"/>
    <w:rsid w:val="00C74D3B"/>
    <w:rsid w:val="00C74EE5"/>
    <w:rsid w:val="00C74F47"/>
    <w:rsid w:val="00C750BA"/>
    <w:rsid w:val="00C7529E"/>
    <w:rsid w:val="00C7574F"/>
    <w:rsid w:val="00C75AE9"/>
    <w:rsid w:val="00C761BD"/>
    <w:rsid w:val="00C7649E"/>
    <w:rsid w:val="00C76ED5"/>
    <w:rsid w:val="00C7732D"/>
    <w:rsid w:val="00C77931"/>
    <w:rsid w:val="00C80FDC"/>
    <w:rsid w:val="00C81508"/>
    <w:rsid w:val="00C8162E"/>
    <w:rsid w:val="00C81CCB"/>
    <w:rsid w:val="00C81FD3"/>
    <w:rsid w:val="00C82259"/>
    <w:rsid w:val="00C8238C"/>
    <w:rsid w:val="00C825F5"/>
    <w:rsid w:val="00C826F7"/>
    <w:rsid w:val="00C82E9C"/>
    <w:rsid w:val="00C83D96"/>
    <w:rsid w:val="00C84A36"/>
    <w:rsid w:val="00C8551B"/>
    <w:rsid w:val="00C85699"/>
    <w:rsid w:val="00C85C25"/>
    <w:rsid w:val="00C86280"/>
    <w:rsid w:val="00C8628E"/>
    <w:rsid w:val="00C863AC"/>
    <w:rsid w:val="00C86649"/>
    <w:rsid w:val="00C867EE"/>
    <w:rsid w:val="00C8687C"/>
    <w:rsid w:val="00C86F75"/>
    <w:rsid w:val="00C8764D"/>
    <w:rsid w:val="00C877E4"/>
    <w:rsid w:val="00C87C36"/>
    <w:rsid w:val="00C90261"/>
    <w:rsid w:val="00C91B37"/>
    <w:rsid w:val="00C9297C"/>
    <w:rsid w:val="00C934F3"/>
    <w:rsid w:val="00C94014"/>
    <w:rsid w:val="00C947AE"/>
    <w:rsid w:val="00C94C4B"/>
    <w:rsid w:val="00C955C9"/>
    <w:rsid w:val="00C96075"/>
    <w:rsid w:val="00C96868"/>
    <w:rsid w:val="00C96931"/>
    <w:rsid w:val="00C97858"/>
    <w:rsid w:val="00CA006E"/>
    <w:rsid w:val="00CA01AE"/>
    <w:rsid w:val="00CA07E8"/>
    <w:rsid w:val="00CA0BDB"/>
    <w:rsid w:val="00CA0C2F"/>
    <w:rsid w:val="00CA0DDE"/>
    <w:rsid w:val="00CA0E57"/>
    <w:rsid w:val="00CA0F66"/>
    <w:rsid w:val="00CA160C"/>
    <w:rsid w:val="00CA1678"/>
    <w:rsid w:val="00CA16BD"/>
    <w:rsid w:val="00CA1BC4"/>
    <w:rsid w:val="00CA2253"/>
    <w:rsid w:val="00CA2EF3"/>
    <w:rsid w:val="00CA32E7"/>
    <w:rsid w:val="00CA3599"/>
    <w:rsid w:val="00CA37DC"/>
    <w:rsid w:val="00CA3D64"/>
    <w:rsid w:val="00CA40FA"/>
    <w:rsid w:val="00CA4323"/>
    <w:rsid w:val="00CA55D2"/>
    <w:rsid w:val="00CA591A"/>
    <w:rsid w:val="00CA5ADD"/>
    <w:rsid w:val="00CA5BC1"/>
    <w:rsid w:val="00CA648B"/>
    <w:rsid w:val="00CA6EDE"/>
    <w:rsid w:val="00CB0A6A"/>
    <w:rsid w:val="00CB0A99"/>
    <w:rsid w:val="00CB0B84"/>
    <w:rsid w:val="00CB0FEA"/>
    <w:rsid w:val="00CB15C4"/>
    <w:rsid w:val="00CB1E5D"/>
    <w:rsid w:val="00CB2712"/>
    <w:rsid w:val="00CB328E"/>
    <w:rsid w:val="00CB3543"/>
    <w:rsid w:val="00CB3579"/>
    <w:rsid w:val="00CB3711"/>
    <w:rsid w:val="00CB37C0"/>
    <w:rsid w:val="00CB3CF8"/>
    <w:rsid w:val="00CB3D7E"/>
    <w:rsid w:val="00CB3E9C"/>
    <w:rsid w:val="00CB5273"/>
    <w:rsid w:val="00CB56C4"/>
    <w:rsid w:val="00CB58A9"/>
    <w:rsid w:val="00CB5938"/>
    <w:rsid w:val="00CB5A09"/>
    <w:rsid w:val="00CB5AAF"/>
    <w:rsid w:val="00CB6022"/>
    <w:rsid w:val="00CB60D5"/>
    <w:rsid w:val="00CB610E"/>
    <w:rsid w:val="00CB617D"/>
    <w:rsid w:val="00CB637A"/>
    <w:rsid w:val="00CB6CC1"/>
    <w:rsid w:val="00CB7120"/>
    <w:rsid w:val="00CC0040"/>
    <w:rsid w:val="00CC045A"/>
    <w:rsid w:val="00CC0971"/>
    <w:rsid w:val="00CC0A9F"/>
    <w:rsid w:val="00CC1247"/>
    <w:rsid w:val="00CC185C"/>
    <w:rsid w:val="00CC2C93"/>
    <w:rsid w:val="00CC3298"/>
    <w:rsid w:val="00CC34C1"/>
    <w:rsid w:val="00CC45B2"/>
    <w:rsid w:val="00CC47E1"/>
    <w:rsid w:val="00CC56F1"/>
    <w:rsid w:val="00CC5E5D"/>
    <w:rsid w:val="00CC5FEE"/>
    <w:rsid w:val="00CC65C6"/>
    <w:rsid w:val="00CC6B12"/>
    <w:rsid w:val="00CC6B54"/>
    <w:rsid w:val="00CC6B91"/>
    <w:rsid w:val="00CC7385"/>
    <w:rsid w:val="00CC77E9"/>
    <w:rsid w:val="00CC7850"/>
    <w:rsid w:val="00CD0164"/>
    <w:rsid w:val="00CD080D"/>
    <w:rsid w:val="00CD0CD4"/>
    <w:rsid w:val="00CD1072"/>
    <w:rsid w:val="00CD10D1"/>
    <w:rsid w:val="00CD16B1"/>
    <w:rsid w:val="00CD1EDA"/>
    <w:rsid w:val="00CD2500"/>
    <w:rsid w:val="00CD2DD9"/>
    <w:rsid w:val="00CD346A"/>
    <w:rsid w:val="00CD3D96"/>
    <w:rsid w:val="00CD42D2"/>
    <w:rsid w:val="00CD44E4"/>
    <w:rsid w:val="00CD5050"/>
    <w:rsid w:val="00CD5167"/>
    <w:rsid w:val="00CD58A5"/>
    <w:rsid w:val="00CD595E"/>
    <w:rsid w:val="00CD6769"/>
    <w:rsid w:val="00CD6CF8"/>
    <w:rsid w:val="00CD6DF3"/>
    <w:rsid w:val="00CD79B6"/>
    <w:rsid w:val="00CD7A8C"/>
    <w:rsid w:val="00CD7D69"/>
    <w:rsid w:val="00CD7E56"/>
    <w:rsid w:val="00CE0729"/>
    <w:rsid w:val="00CE1336"/>
    <w:rsid w:val="00CE145E"/>
    <w:rsid w:val="00CE1A41"/>
    <w:rsid w:val="00CE1A53"/>
    <w:rsid w:val="00CE248A"/>
    <w:rsid w:val="00CE28CA"/>
    <w:rsid w:val="00CE2BF6"/>
    <w:rsid w:val="00CE2DE7"/>
    <w:rsid w:val="00CE34A5"/>
    <w:rsid w:val="00CE3764"/>
    <w:rsid w:val="00CE3880"/>
    <w:rsid w:val="00CE3B9F"/>
    <w:rsid w:val="00CE3F74"/>
    <w:rsid w:val="00CE467A"/>
    <w:rsid w:val="00CE4838"/>
    <w:rsid w:val="00CE4EC7"/>
    <w:rsid w:val="00CE545F"/>
    <w:rsid w:val="00CE56CA"/>
    <w:rsid w:val="00CE598A"/>
    <w:rsid w:val="00CE5CE7"/>
    <w:rsid w:val="00CE6055"/>
    <w:rsid w:val="00CE6069"/>
    <w:rsid w:val="00CE6612"/>
    <w:rsid w:val="00CE67DE"/>
    <w:rsid w:val="00CE6B62"/>
    <w:rsid w:val="00CE6C9B"/>
    <w:rsid w:val="00CE6F1B"/>
    <w:rsid w:val="00CE7354"/>
    <w:rsid w:val="00CE778E"/>
    <w:rsid w:val="00CF0969"/>
    <w:rsid w:val="00CF14D2"/>
    <w:rsid w:val="00CF1C04"/>
    <w:rsid w:val="00CF1D33"/>
    <w:rsid w:val="00CF1FB8"/>
    <w:rsid w:val="00CF257C"/>
    <w:rsid w:val="00CF276A"/>
    <w:rsid w:val="00CF2C65"/>
    <w:rsid w:val="00CF3A6C"/>
    <w:rsid w:val="00CF56AE"/>
    <w:rsid w:val="00CF5D39"/>
    <w:rsid w:val="00CF6C7D"/>
    <w:rsid w:val="00CF6F44"/>
    <w:rsid w:val="00CF728D"/>
    <w:rsid w:val="00CF777E"/>
    <w:rsid w:val="00CF7CA6"/>
    <w:rsid w:val="00D00368"/>
    <w:rsid w:val="00D00904"/>
    <w:rsid w:val="00D01135"/>
    <w:rsid w:val="00D01387"/>
    <w:rsid w:val="00D0170F"/>
    <w:rsid w:val="00D01AEB"/>
    <w:rsid w:val="00D01C73"/>
    <w:rsid w:val="00D0266F"/>
    <w:rsid w:val="00D035C0"/>
    <w:rsid w:val="00D039FB"/>
    <w:rsid w:val="00D03CC9"/>
    <w:rsid w:val="00D04095"/>
    <w:rsid w:val="00D046C3"/>
    <w:rsid w:val="00D04BB2"/>
    <w:rsid w:val="00D04C88"/>
    <w:rsid w:val="00D04D39"/>
    <w:rsid w:val="00D05071"/>
    <w:rsid w:val="00D054F6"/>
    <w:rsid w:val="00D05CB2"/>
    <w:rsid w:val="00D0606A"/>
    <w:rsid w:val="00D06266"/>
    <w:rsid w:val="00D06A4E"/>
    <w:rsid w:val="00D06C84"/>
    <w:rsid w:val="00D075A5"/>
    <w:rsid w:val="00D078B6"/>
    <w:rsid w:val="00D07A88"/>
    <w:rsid w:val="00D10032"/>
    <w:rsid w:val="00D10189"/>
    <w:rsid w:val="00D1022C"/>
    <w:rsid w:val="00D1030E"/>
    <w:rsid w:val="00D1047F"/>
    <w:rsid w:val="00D10741"/>
    <w:rsid w:val="00D10980"/>
    <w:rsid w:val="00D10CE0"/>
    <w:rsid w:val="00D1126D"/>
    <w:rsid w:val="00D1136D"/>
    <w:rsid w:val="00D119AD"/>
    <w:rsid w:val="00D11AED"/>
    <w:rsid w:val="00D11BC1"/>
    <w:rsid w:val="00D11E50"/>
    <w:rsid w:val="00D1233C"/>
    <w:rsid w:val="00D125A4"/>
    <w:rsid w:val="00D12616"/>
    <w:rsid w:val="00D12ACA"/>
    <w:rsid w:val="00D12D0C"/>
    <w:rsid w:val="00D12EDE"/>
    <w:rsid w:val="00D13AAD"/>
    <w:rsid w:val="00D14568"/>
    <w:rsid w:val="00D15542"/>
    <w:rsid w:val="00D15897"/>
    <w:rsid w:val="00D1602A"/>
    <w:rsid w:val="00D163F0"/>
    <w:rsid w:val="00D16A7F"/>
    <w:rsid w:val="00D17FFE"/>
    <w:rsid w:val="00D209BD"/>
    <w:rsid w:val="00D21B90"/>
    <w:rsid w:val="00D22B3C"/>
    <w:rsid w:val="00D22FFD"/>
    <w:rsid w:val="00D2392C"/>
    <w:rsid w:val="00D23E33"/>
    <w:rsid w:val="00D2407E"/>
    <w:rsid w:val="00D2419D"/>
    <w:rsid w:val="00D243BA"/>
    <w:rsid w:val="00D243F1"/>
    <w:rsid w:val="00D24E5D"/>
    <w:rsid w:val="00D253F5"/>
    <w:rsid w:val="00D25E6B"/>
    <w:rsid w:val="00D263C5"/>
    <w:rsid w:val="00D263F0"/>
    <w:rsid w:val="00D27115"/>
    <w:rsid w:val="00D27F14"/>
    <w:rsid w:val="00D30A0E"/>
    <w:rsid w:val="00D30DE3"/>
    <w:rsid w:val="00D314D0"/>
    <w:rsid w:val="00D31F27"/>
    <w:rsid w:val="00D322EE"/>
    <w:rsid w:val="00D32AB0"/>
    <w:rsid w:val="00D32B3C"/>
    <w:rsid w:val="00D32EE3"/>
    <w:rsid w:val="00D33ED4"/>
    <w:rsid w:val="00D34213"/>
    <w:rsid w:val="00D34DCC"/>
    <w:rsid w:val="00D35428"/>
    <w:rsid w:val="00D35609"/>
    <w:rsid w:val="00D358AE"/>
    <w:rsid w:val="00D35B5C"/>
    <w:rsid w:val="00D3667C"/>
    <w:rsid w:val="00D36834"/>
    <w:rsid w:val="00D368D7"/>
    <w:rsid w:val="00D36BD1"/>
    <w:rsid w:val="00D36F15"/>
    <w:rsid w:val="00D37BB5"/>
    <w:rsid w:val="00D37DE1"/>
    <w:rsid w:val="00D400DB"/>
    <w:rsid w:val="00D40601"/>
    <w:rsid w:val="00D41852"/>
    <w:rsid w:val="00D421CA"/>
    <w:rsid w:val="00D42389"/>
    <w:rsid w:val="00D423DE"/>
    <w:rsid w:val="00D42566"/>
    <w:rsid w:val="00D42723"/>
    <w:rsid w:val="00D4318B"/>
    <w:rsid w:val="00D43E92"/>
    <w:rsid w:val="00D43EFC"/>
    <w:rsid w:val="00D44A19"/>
    <w:rsid w:val="00D44F5D"/>
    <w:rsid w:val="00D45803"/>
    <w:rsid w:val="00D463B5"/>
    <w:rsid w:val="00D46AFD"/>
    <w:rsid w:val="00D471C6"/>
    <w:rsid w:val="00D477A6"/>
    <w:rsid w:val="00D479B8"/>
    <w:rsid w:val="00D479D6"/>
    <w:rsid w:val="00D47D47"/>
    <w:rsid w:val="00D501AC"/>
    <w:rsid w:val="00D50ADC"/>
    <w:rsid w:val="00D50C3F"/>
    <w:rsid w:val="00D50F4E"/>
    <w:rsid w:val="00D51C0B"/>
    <w:rsid w:val="00D51FD3"/>
    <w:rsid w:val="00D52615"/>
    <w:rsid w:val="00D52C62"/>
    <w:rsid w:val="00D53C0B"/>
    <w:rsid w:val="00D543A9"/>
    <w:rsid w:val="00D547F5"/>
    <w:rsid w:val="00D54F74"/>
    <w:rsid w:val="00D55688"/>
    <w:rsid w:val="00D5591E"/>
    <w:rsid w:val="00D57C2E"/>
    <w:rsid w:val="00D6008E"/>
    <w:rsid w:val="00D606EB"/>
    <w:rsid w:val="00D60CC4"/>
    <w:rsid w:val="00D60FB1"/>
    <w:rsid w:val="00D6117D"/>
    <w:rsid w:val="00D616C2"/>
    <w:rsid w:val="00D61D9B"/>
    <w:rsid w:val="00D62232"/>
    <w:rsid w:val="00D6288B"/>
    <w:rsid w:val="00D62991"/>
    <w:rsid w:val="00D6324C"/>
    <w:rsid w:val="00D632C0"/>
    <w:rsid w:val="00D633E1"/>
    <w:rsid w:val="00D63822"/>
    <w:rsid w:val="00D63911"/>
    <w:rsid w:val="00D63ADE"/>
    <w:rsid w:val="00D63D0E"/>
    <w:rsid w:val="00D64037"/>
    <w:rsid w:val="00D644AC"/>
    <w:rsid w:val="00D64F6C"/>
    <w:rsid w:val="00D65168"/>
    <w:rsid w:val="00D65EF8"/>
    <w:rsid w:val="00D6651B"/>
    <w:rsid w:val="00D665D4"/>
    <w:rsid w:val="00D66725"/>
    <w:rsid w:val="00D66907"/>
    <w:rsid w:val="00D66A61"/>
    <w:rsid w:val="00D675F6"/>
    <w:rsid w:val="00D6794A"/>
    <w:rsid w:val="00D7001A"/>
    <w:rsid w:val="00D70770"/>
    <w:rsid w:val="00D707B2"/>
    <w:rsid w:val="00D70B97"/>
    <w:rsid w:val="00D7134C"/>
    <w:rsid w:val="00D718A2"/>
    <w:rsid w:val="00D71903"/>
    <w:rsid w:val="00D71A34"/>
    <w:rsid w:val="00D71C31"/>
    <w:rsid w:val="00D71F01"/>
    <w:rsid w:val="00D71F91"/>
    <w:rsid w:val="00D7215E"/>
    <w:rsid w:val="00D7257C"/>
    <w:rsid w:val="00D725F0"/>
    <w:rsid w:val="00D726D8"/>
    <w:rsid w:val="00D72B2A"/>
    <w:rsid w:val="00D72DAF"/>
    <w:rsid w:val="00D73D76"/>
    <w:rsid w:val="00D73FF1"/>
    <w:rsid w:val="00D741BC"/>
    <w:rsid w:val="00D74208"/>
    <w:rsid w:val="00D748FD"/>
    <w:rsid w:val="00D7528F"/>
    <w:rsid w:val="00D75594"/>
    <w:rsid w:val="00D75595"/>
    <w:rsid w:val="00D75C3A"/>
    <w:rsid w:val="00D76064"/>
    <w:rsid w:val="00D7637A"/>
    <w:rsid w:val="00D763AF"/>
    <w:rsid w:val="00D76429"/>
    <w:rsid w:val="00D77182"/>
    <w:rsid w:val="00D7729A"/>
    <w:rsid w:val="00D772F0"/>
    <w:rsid w:val="00D7741F"/>
    <w:rsid w:val="00D776F5"/>
    <w:rsid w:val="00D77F56"/>
    <w:rsid w:val="00D8040E"/>
    <w:rsid w:val="00D80ABB"/>
    <w:rsid w:val="00D80FEA"/>
    <w:rsid w:val="00D810DC"/>
    <w:rsid w:val="00D8147A"/>
    <w:rsid w:val="00D81BC6"/>
    <w:rsid w:val="00D81C90"/>
    <w:rsid w:val="00D81CC9"/>
    <w:rsid w:val="00D822D9"/>
    <w:rsid w:val="00D824D3"/>
    <w:rsid w:val="00D82597"/>
    <w:rsid w:val="00D8287A"/>
    <w:rsid w:val="00D82C8B"/>
    <w:rsid w:val="00D82FE5"/>
    <w:rsid w:val="00D83558"/>
    <w:rsid w:val="00D83DAE"/>
    <w:rsid w:val="00D83F92"/>
    <w:rsid w:val="00D8416E"/>
    <w:rsid w:val="00D8417B"/>
    <w:rsid w:val="00D8424A"/>
    <w:rsid w:val="00D844AB"/>
    <w:rsid w:val="00D84AF1"/>
    <w:rsid w:val="00D850EC"/>
    <w:rsid w:val="00D85367"/>
    <w:rsid w:val="00D8559D"/>
    <w:rsid w:val="00D85734"/>
    <w:rsid w:val="00D85949"/>
    <w:rsid w:val="00D862AA"/>
    <w:rsid w:val="00D86C49"/>
    <w:rsid w:val="00D874F4"/>
    <w:rsid w:val="00D87581"/>
    <w:rsid w:val="00D876E9"/>
    <w:rsid w:val="00D87CA3"/>
    <w:rsid w:val="00D901C7"/>
    <w:rsid w:val="00D905A3"/>
    <w:rsid w:val="00D90E79"/>
    <w:rsid w:val="00D90FF7"/>
    <w:rsid w:val="00D91061"/>
    <w:rsid w:val="00D91D86"/>
    <w:rsid w:val="00D92812"/>
    <w:rsid w:val="00D92F65"/>
    <w:rsid w:val="00D93766"/>
    <w:rsid w:val="00D938ED"/>
    <w:rsid w:val="00D94066"/>
    <w:rsid w:val="00D951DF"/>
    <w:rsid w:val="00D953E8"/>
    <w:rsid w:val="00D955A4"/>
    <w:rsid w:val="00D957CF"/>
    <w:rsid w:val="00D95F9E"/>
    <w:rsid w:val="00D95FE1"/>
    <w:rsid w:val="00D96473"/>
    <w:rsid w:val="00D9690A"/>
    <w:rsid w:val="00D970EA"/>
    <w:rsid w:val="00D97367"/>
    <w:rsid w:val="00D97B65"/>
    <w:rsid w:val="00D97BBE"/>
    <w:rsid w:val="00D97E26"/>
    <w:rsid w:val="00DA015A"/>
    <w:rsid w:val="00DA0283"/>
    <w:rsid w:val="00DA04B2"/>
    <w:rsid w:val="00DA0675"/>
    <w:rsid w:val="00DA0946"/>
    <w:rsid w:val="00DA0E09"/>
    <w:rsid w:val="00DA149C"/>
    <w:rsid w:val="00DA1884"/>
    <w:rsid w:val="00DA289D"/>
    <w:rsid w:val="00DA2A75"/>
    <w:rsid w:val="00DA2AB1"/>
    <w:rsid w:val="00DA2C76"/>
    <w:rsid w:val="00DA2F09"/>
    <w:rsid w:val="00DA3141"/>
    <w:rsid w:val="00DA353A"/>
    <w:rsid w:val="00DA3921"/>
    <w:rsid w:val="00DA4157"/>
    <w:rsid w:val="00DA44B9"/>
    <w:rsid w:val="00DA45C1"/>
    <w:rsid w:val="00DA486D"/>
    <w:rsid w:val="00DA4A90"/>
    <w:rsid w:val="00DA4C7F"/>
    <w:rsid w:val="00DA4CAD"/>
    <w:rsid w:val="00DA5244"/>
    <w:rsid w:val="00DA54F4"/>
    <w:rsid w:val="00DA5F8A"/>
    <w:rsid w:val="00DA6A52"/>
    <w:rsid w:val="00DA78EB"/>
    <w:rsid w:val="00DA791F"/>
    <w:rsid w:val="00DA7949"/>
    <w:rsid w:val="00DB0387"/>
    <w:rsid w:val="00DB0C8B"/>
    <w:rsid w:val="00DB1547"/>
    <w:rsid w:val="00DB15A1"/>
    <w:rsid w:val="00DB1B09"/>
    <w:rsid w:val="00DB1E9D"/>
    <w:rsid w:val="00DB1FFB"/>
    <w:rsid w:val="00DB2D96"/>
    <w:rsid w:val="00DB3014"/>
    <w:rsid w:val="00DB3410"/>
    <w:rsid w:val="00DB396B"/>
    <w:rsid w:val="00DB3FAF"/>
    <w:rsid w:val="00DB4859"/>
    <w:rsid w:val="00DB4C65"/>
    <w:rsid w:val="00DB4E0F"/>
    <w:rsid w:val="00DB5003"/>
    <w:rsid w:val="00DB5111"/>
    <w:rsid w:val="00DB54B3"/>
    <w:rsid w:val="00DB576A"/>
    <w:rsid w:val="00DB5E70"/>
    <w:rsid w:val="00DB61F6"/>
    <w:rsid w:val="00DB686B"/>
    <w:rsid w:val="00DB743F"/>
    <w:rsid w:val="00DB7C29"/>
    <w:rsid w:val="00DB7F86"/>
    <w:rsid w:val="00DC0608"/>
    <w:rsid w:val="00DC091B"/>
    <w:rsid w:val="00DC130D"/>
    <w:rsid w:val="00DC1E60"/>
    <w:rsid w:val="00DC25B4"/>
    <w:rsid w:val="00DC2629"/>
    <w:rsid w:val="00DC26A5"/>
    <w:rsid w:val="00DC309A"/>
    <w:rsid w:val="00DC313A"/>
    <w:rsid w:val="00DC3335"/>
    <w:rsid w:val="00DC363C"/>
    <w:rsid w:val="00DC3ADA"/>
    <w:rsid w:val="00DC3B47"/>
    <w:rsid w:val="00DC3DDE"/>
    <w:rsid w:val="00DC4869"/>
    <w:rsid w:val="00DC4912"/>
    <w:rsid w:val="00DC4BEF"/>
    <w:rsid w:val="00DC5A5B"/>
    <w:rsid w:val="00DC6B30"/>
    <w:rsid w:val="00DC790D"/>
    <w:rsid w:val="00DC7B9F"/>
    <w:rsid w:val="00DD08C9"/>
    <w:rsid w:val="00DD0992"/>
    <w:rsid w:val="00DD0C37"/>
    <w:rsid w:val="00DD0C54"/>
    <w:rsid w:val="00DD1001"/>
    <w:rsid w:val="00DD14F3"/>
    <w:rsid w:val="00DD1641"/>
    <w:rsid w:val="00DD19C7"/>
    <w:rsid w:val="00DD2478"/>
    <w:rsid w:val="00DD3585"/>
    <w:rsid w:val="00DD3664"/>
    <w:rsid w:val="00DD3BF0"/>
    <w:rsid w:val="00DD3FE6"/>
    <w:rsid w:val="00DD4D63"/>
    <w:rsid w:val="00DD581D"/>
    <w:rsid w:val="00DD5AA1"/>
    <w:rsid w:val="00DD5EE6"/>
    <w:rsid w:val="00DD60CC"/>
    <w:rsid w:val="00DD6D99"/>
    <w:rsid w:val="00DD7203"/>
    <w:rsid w:val="00DD7B60"/>
    <w:rsid w:val="00DE020E"/>
    <w:rsid w:val="00DE0454"/>
    <w:rsid w:val="00DE0DCE"/>
    <w:rsid w:val="00DE1469"/>
    <w:rsid w:val="00DE15A4"/>
    <w:rsid w:val="00DE18C8"/>
    <w:rsid w:val="00DE1ABC"/>
    <w:rsid w:val="00DE1B95"/>
    <w:rsid w:val="00DE1CB9"/>
    <w:rsid w:val="00DE2601"/>
    <w:rsid w:val="00DE270F"/>
    <w:rsid w:val="00DE28D5"/>
    <w:rsid w:val="00DE29BF"/>
    <w:rsid w:val="00DE2D81"/>
    <w:rsid w:val="00DE2F45"/>
    <w:rsid w:val="00DE316C"/>
    <w:rsid w:val="00DE3CF8"/>
    <w:rsid w:val="00DE3E65"/>
    <w:rsid w:val="00DE49DA"/>
    <w:rsid w:val="00DE4CBF"/>
    <w:rsid w:val="00DE4CDA"/>
    <w:rsid w:val="00DE4EDE"/>
    <w:rsid w:val="00DE5310"/>
    <w:rsid w:val="00DE5928"/>
    <w:rsid w:val="00DE5A17"/>
    <w:rsid w:val="00DE5C4D"/>
    <w:rsid w:val="00DE5DCD"/>
    <w:rsid w:val="00DE65C3"/>
    <w:rsid w:val="00DE67DA"/>
    <w:rsid w:val="00DE6878"/>
    <w:rsid w:val="00DE6E19"/>
    <w:rsid w:val="00DE7799"/>
    <w:rsid w:val="00DE797F"/>
    <w:rsid w:val="00DF0FDE"/>
    <w:rsid w:val="00DF15F8"/>
    <w:rsid w:val="00DF1720"/>
    <w:rsid w:val="00DF181A"/>
    <w:rsid w:val="00DF1E64"/>
    <w:rsid w:val="00DF2447"/>
    <w:rsid w:val="00DF24A2"/>
    <w:rsid w:val="00DF2599"/>
    <w:rsid w:val="00DF2C51"/>
    <w:rsid w:val="00DF2C6C"/>
    <w:rsid w:val="00DF37BA"/>
    <w:rsid w:val="00DF39DE"/>
    <w:rsid w:val="00DF4026"/>
    <w:rsid w:val="00DF41B4"/>
    <w:rsid w:val="00DF42F0"/>
    <w:rsid w:val="00DF4327"/>
    <w:rsid w:val="00DF4D12"/>
    <w:rsid w:val="00DF5806"/>
    <w:rsid w:val="00DF592B"/>
    <w:rsid w:val="00DF5D13"/>
    <w:rsid w:val="00DF6130"/>
    <w:rsid w:val="00DF6B8F"/>
    <w:rsid w:val="00DF6C4F"/>
    <w:rsid w:val="00E004EC"/>
    <w:rsid w:val="00E00B0A"/>
    <w:rsid w:val="00E00CFE"/>
    <w:rsid w:val="00E03EE2"/>
    <w:rsid w:val="00E0458F"/>
    <w:rsid w:val="00E046C6"/>
    <w:rsid w:val="00E04836"/>
    <w:rsid w:val="00E059F9"/>
    <w:rsid w:val="00E05BB6"/>
    <w:rsid w:val="00E05FF2"/>
    <w:rsid w:val="00E062D8"/>
    <w:rsid w:val="00E06511"/>
    <w:rsid w:val="00E06BA6"/>
    <w:rsid w:val="00E0759C"/>
    <w:rsid w:val="00E07661"/>
    <w:rsid w:val="00E0783F"/>
    <w:rsid w:val="00E07859"/>
    <w:rsid w:val="00E10590"/>
    <w:rsid w:val="00E10AE2"/>
    <w:rsid w:val="00E10B98"/>
    <w:rsid w:val="00E10F0A"/>
    <w:rsid w:val="00E122FB"/>
    <w:rsid w:val="00E129BD"/>
    <w:rsid w:val="00E12D54"/>
    <w:rsid w:val="00E13267"/>
    <w:rsid w:val="00E13583"/>
    <w:rsid w:val="00E13A09"/>
    <w:rsid w:val="00E13B00"/>
    <w:rsid w:val="00E14AC5"/>
    <w:rsid w:val="00E15795"/>
    <w:rsid w:val="00E15B3B"/>
    <w:rsid w:val="00E161C4"/>
    <w:rsid w:val="00E1647F"/>
    <w:rsid w:val="00E1659B"/>
    <w:rsid w:val="00E169BF"/>
    <w:rsid w:val="00E17433"/>
    <w:rsid w:val="00E17497"/>
    <w:rsid w:val="00E17B7F"/>
    <w:rsid w:val="00E206BF"/>
    <w:rsid w:val="00E20F4D"/>
    <w:rsid w:val="00E21418"/>
    <w:rsid w:val="00E21875"/>
    <w:rsid w:val="00E21B00"/>
    <w:rsid w:val="00E22018"/>
    <w:rsid w:val="00E220F2"/>
    <w:rsid w:val="00E2254D"/>
    <w:rsid w:val="00E22A52"/>
    <w:rsid w:val="00E22C8D"/>
    <w:rsid w:val="00E22D8E"/>
    <w:rsid w:val="00E22DE3"/>
    <w:rsid w:val="00E2304C"/>
    <w:rsid w:val="00E23286"/>
    <w:rsid w:val="00E2329A"/>
    <w:rsid w:val="00E23813"/>
    <w:rsid w:val="00E238C5"/>
    <w:rsid w:val="00E240FA"/>
    <w:rsid w:val="00E247B9"/>
    <w:rsid w:val="00E2516C"/>
    <w:rsid w:val="00E253C8"/>
    <w:rsid w:val="00E25407"/>
    <w:rsid w:val="00E255EC"/>
    <w:rsid w:val="00E25811"/>
    <w:rsid w:val="00E2676C"/>
    <w:rsid w:val="00E26C8F"/>
    <w:rsid w:val="00E26F7A"/>
    <w:rsid w:val="00E270C1"/>
    <w:rsid w:val="00E27A52"/>
    <w:rsid w:val="00E27ABE"/>
    <w:rsid w:val="00E27C94"/>
    <w:rsid w:val="00E30382"/>
    <w:rsid w:val="00E31069"/>
    <w:rsid w:val="00E313F3"/>
    <w:rsid w:val="00E322CA"/>
    <w:rsid w:val="00E32599"/>
    <w:rsid w:val="00E32E71"/>
    <w:rsid w:val="00E32F5B"/>
    <w:rsid w:val="00E33B0E"/>
    <w:rsid w:val="00E33BEF"/>
    <w:rsid w:val="00E33FDC"/>
    <w:rsid w:val="00E34098"/>
    <w:rsid w:val="00E34855"/>
    <w:rsid w:val="00E34FE0"/>
    <w:rsid w:val="00E35389"/>
    <w:rsid w:val="00E35A83"/>
    <w:rsid w:val="00E35F08"/>
    <w:rsid w:val="00E36156"/>
    <w:rsid w:val="00E3630D"/>
    <w:rsid w:val="00E36721"/>
    <w:rsid w:val="00E37C1D"/>
    <w:rsid w:val="00E37C70"/>
    <w:rsid w:val="00E37CA9"/>
    <w:rsid w:val="00E37E1D"/>
    <w:rsid w:val="00E401BB"/>
    <w:rsid w:val="00E40200"/>
    <w:rsid w:val="00E40D44"/>
    <w:rsid w:val="00E40E3B"/>
    <w:rsid w:val="00E416AB"/>
    <w:rsid w:val="00E418AB"/>
    <w:rsid w:val="00E41943"/>
    <w:rsid w:val="00E42621"/>
    <w:rsid w:val="00E427C7"/>
    <w:rsid w:val="00E42A94"/>
    <w:rsid w:val="00E4313F"/>
    <w:rsid w:val="00E431BA"/>
    <w:rsid w:val="00E43C9C"/>
    <w:rsid w:val="00E43EA0"/>
    <w:rsid w:val="00E44655"/>
    <w:rsid w:val="00E446A6"/>
    <w:rsid w:val="00E447F3"/>
    <w:rsid w:val="00E44AB9"/>
    <w:rsid w:val="00E4563D"/>
    <w:rsid w:val="00E456AA"/>
    <w:rsid w:val="00E45A04"/>
    <w:rsid w:val="00E45B23"/>
    <w:rsid w:val="00E45D9B"/>
    <w:rsid w:val="00E45EB0"/>
    <w:rsid w:val="00E45FAC"/>
    <w:rsid w:val="00E46509"/>
    <w:rsid w:val="00E467C4"/>
    <w:rsid w:val="00E46A19"/>
    <w:rsid w:val="00E46E86"/>
    <w:rsid w:val="00E470B7"/>
    <w:rsid w:val="00E47155"/>
    <w:rsid w:val="00E471F9"/>
    <w:rsid w:val="00E472CE"/>
    <w:rsid w:val="00E47A2C"/>
    <w:rsid w:val="00E47CD5"/>
    <w:rsid w:val="00E50953"/>
    <w:rsid w:val="00E51555"/>
    <w:rsid w:val="00E515FB"/>
    <w:rsid w:val="00E5186A"/>
    <w:rsid w:val="00E51AC4"/>
    <w:rsid w:val="00E522EC"/>
    <w:rsid w:val="00E52872"/>
    <w:rsid w:val="00E52B3C"/>
    <w:rsid w:val="00E52BE6"/>
    <w:rsid w:val="00E52F4C"/>
    <w:rsid w:val="00E535B7"/>
    <w:rsid w:val="00E537AC"/>
    <w:rsid w:val="00E53803"/>
    <w:rsid w:val="00E538C7"/>
    <w:rsid w:val="00E53CB5"/>
    <w:rsid w:val="00E53CCD"/>
    <w:rsid w:val="00E53D0E"/>
    <w:rsid w:val="00E54309"/>
    <w:rsid w:val="00E54421"/>
    <w:rsid w:val="00E549D4"/>
    <w:rsid w:val="00E55867"/>
    <w:rsid w:val="00E55B74"/>
    <w:rsid w:val="00E5624C"/>
    <w:rsid w:val="00E56FB8"/>
    <w:rsid w:val="00E56FC5"/>
    <w:rsid w:val="00E571CD"/>
    <w:rsid w:val="00E60420"/>
    <w:rsid w:val="00E60D1B"/>
    <w:rsid w:val="00E60F68"/>
    <w:rsid w:val="00E610EB"/>
    <w:rsid w:val="00E6136C"/>
    <w:rsid w:val="00E6153F"/>
    <w:rsid w:val="00E6165C"/>
    <w:rsid w:val="00E61701"/>
    <w:rsid w:val="00E61BF8"/>
    <w:rsid w:val="00E62607"/>
    <w:rsid w:val="00E6389B"/>
    <w:rsid w:val="00E63E22"/>
    <w:rsid w:val="00E64AB6"/>
    <w:rsid w:val="00E65378"/>
    <w:rsid w:val="00E65AEB"/>
    <w:rsid w:val="00E662D7"/>
    <w:rsid w:val="00E6677B"/>
    <w:rsid w:val="00E66ECF"/>
    <w:rsid w:val="00E6735E"/>
    <w:rsid w:val="00E67480"/>
    <w:rsid w:val="00E67B5A"/>
    <w:rsid w:val="00E67C7D"/>
    <w:rsid w:val="00E70211"/>
    <w:rsid w:val="00E70716"/>
    <w:rsid w:val="00E70D0A"/>
    <w:rsid w:val="00E71855"/>
    <w:rsid w:val="00E719A9"/>
    <w:rsid w:val="00E71A53"/>
    <w:rsid w:val="00E71AF9"/>
    <w:rsid w:val="00E71BBD"/>
    <w:rsid w:val="00E71E17"/>
    <w:rsid w:val="00E721CD"/>
    <w:rsid w:val="00E72F5C"/>
    <w:rsid w:val="00E72F88"/>
    <w:rsid w:val="00E7304B"/>
    <w:rsid w:val="00E731FC"/>
    <w:rsid w:val="00E7324D"/>
    <w:rsid w:val="00E73427"/>
    <w:rsid w:val="00E73596"/>
    <w:rsid w:val="00E74504"/>
    <w:rsid w:val="00E75119"/>
    <w:rsid w:val="00E75241"/>
    <w:rsid w:val="00E75295"/>
    <w:rsid w:val="00E75A84"/>
    <w:rsid w:val="00E75BC7"/>
    <w:rsid w:val="00E765E4"/>
    <w:rsid w:val="00E7709B"/>
    <w:rsid w:val="00E77BDD"/>
    <w:rsid w:val="00E800E8"/>
    <w:rsid w:val="00E800F2"/>
    <w:rsid w:val="00E801A3"/>
    <w:rsid w:val="00E806E4"/>
    <w:rsid w:val="00E807D3"/>
    <w:rsid w:val="00E80B56"/>
    <w:rsid w:val="00E80D09"/>
    <w:rsid w:val="00E81336"/>
    <w:rsid w:val="00E8182B"/>
    <w:rsid w:val="00E818D6"/>
    <w:rsid w:val="00E81A42"/>
    <w:rsid w:val="00E81ABD"/>
    <w:rsid w:val="00E81F62"/>
    <w:rsid w:val="00E82409"/>
    <w:rsid w:val="00E828D7"/>
    <w:rsid w:val="00E83C73"/>
    <w:rsid w:val="00E84145"/>
    <w:rsid w:val="00E8444C"/>
    <w:rsid w:val="00E8581B"/>
    <w:rsid w:val="00E862B8"/>
    <w:rsid w:val="00E865A5"/>
    <w:rsid w:val="00E87D17"/>
    <w:rsid w:val="00E905B6"/>
    <w:rsid w:val="00E91B84"/>
    <w:rsid w:val="00E91CE4"/>
    <w:rsid w:val="00E920DF"/>
    <w:rsid w:val="00E92534"/>
    <w:rsid w:val="00E92850"/>
    <w:rsid w:val="00E92A94"/>
    <w:rsid w:val="00E92BEB"/>
    <w:rsid w:val="00E92EC0"/>
    <w:rsid w:val="00E93563"/>
    <w:rsid w:val="00E93A71"/>
    <w:rsid w:val="00E93BE6"/>
    <w:rsid w:val="00E9452B"/>
    <w:rsid w:val="00E95034"/>
    <w:rsid w:val="00E95461"/>
    <w:rsid w:val="00E9562D"/>
    <w:rsid w:val="00E957C6"/>
    <w:rsid w:val="00E95888"/>
    <w:rsid w:val="00E95D11"/>
    <w:rsid w:val="00E9640B"/>
    <w:rsid w:val="00E96746"/>
    <w:rsid w:val="00E96A12"/>
    <w:rsid w:val="00E96FB5"/>
    <w:rsid w:val="00E97E9D"/>
    <w:rsid w:val="00EA0401"/>
    <w:rsid w:val="00EA093E"/>
    <w:rsid w:val="00EA0F2D"/>
    <w:rsid w:val="00EA1115"/>
    <w:rsid w:val="00EA1A07"/>
    <w:rsid w:val="00EA1DE4"/>
    <w:rsid w:val="00EA2358"/>
    <w:rsid w:val="00EA25BC"/>
    <w:rsid w:val="00EA27A5"/>
    <w:rsid w:val="00EA318B"/>
    <w:rsid w:val="00EA4B61"/>
    <w:rsid w:val="00EA4C13"/>
    <w:rsid w:val="00EA4EFE"/>
    <w:rsid w:val="00EA4FC7"/>
    <w:rsid w:val="00EA5042"/>
    <w:rsid w:val="00EA560F"/>
    <w:rsid w:val="00EA57C6"/>
    <w:rsid w:val="00EA60EA"/>
    <w:rsid w:val="00EA6714"/>
    <w:rsid w:val="00EA6BEC"/>
    <w:rsid w:val="00EB06F9"/>
    <w:rsid w:val="00EB0C7F"/>
    <w:rsid w:val="00EB0CAF"/>
    <w:rsid w:val="00EB10E0"/>
    <w:rsid w:val="00EB1836"/>
    <w:rsid w:val="00EB198B"/>
    <w:rsid w:val="00EB1C50"/>
    <w:rsid w:val="00EB2440"/>
    <w:rsid w:val="00EB245B"/>
    <w:rsid w:val="00EB26E3"/>
    <w:rsid w:val="00EB273E"/>
    <w:rsid w:val="00EB2892"/>
    <w:rsid w:val="00EB29BF"/>
    <w:rsid w:val="00EB29DD"/>
    <w:rsid w:val="00EB2B8D"/>
    <w:rsid w:val="00EB30CE"/>
    <w:rsid w:val="00EB33E6"/>
    <w:rsid w:val="00EB357B"/>
    <w:rsid w:val="00EB4105"/>
    <w:rsid w:val="00EB42C4"/>
    <w:rsid w:val="00EB42FB"/>
    <w:rsid w:val="00EB4B15"/>
    <w:rsid w:val="00EB55DF"/>
    <w:rsid w:val="00EB5C1C"/>
    <w:rsid w:val="00EB61A9"/>
    <w:rsid w:val="00EB6529"/>
    <w:rsid w:val="00EB6E05"/>
    <w:rsid w:val="00EB7108"/>
    <w:rsid w:val="00EB749E"/>
    <w:rsid w:val="00EB75E1"/>
    <w:rsid w:val="00EB75E7"/>
    <w:rsid w:val="00EB7BF8"/>
    <w:rsid w:val="00EC0258"/>
    <w:rsid w:val="00EC0469"/>
    <w:rsid w:val="00EC0588"/>
    <w:rsid w:val="00EC08B4"/>
    <w:rsid w:val="00EC0CA3"/>
    <w:rsid w:val="00EC155C"/>
    <w:rsid w:val="00EC181B"/>
    <w:rsid w:val="00EC1971"/>
    <w:rsid w:val="00EC1CE8"/>
    <w:rsid w:val="00EC1D8B"/>
    <w:rsid w:val="00EC2D30"/>
    <w:rsid w:val="00EC2F22"/>
    <w:rsid w:val="00EC389E"/>
    <w:rsid w:val="00EC3C8C"/>
    <w:rsid w:val="00EC438F"/>
    <w:rsid w:val="00EC4754"/>
    <w:rsid w:val="00EC5416"/>
    <w:rsid w:val="00EC5B76"/>
    <w:rsid w:val="00EC63B8"/>
    <w:rsid w:val="00EC658F"/>
    <w:rsid w:val="00EC66AF"/>
    <w:rsid w:val="00EC66F3"/>
    <w:rsid w:val="00EC6785"/>
    <w:rsid w:val="00EC67C1"/>
    <w:rsid w:val="00EC67D3"/>
    <w:rsid w:val="00EC6865"/>
    <w:rsid w:val="00EC702C"/>
    <w:rsid w:val="00EC7589"/>
    <w:rsid w:val="00EC784B"/>
    <w:rsid w:val="00EC785C"/>
    <w:rsid w:val="00EC7A6A"/>
    <w:rsid w:val="00EC7B7C"/>
    <w:rsid w:val="00EC7C7F"/>
    <w:rsid w:val="00ED06AD"/>
    <w:rsid w:val="00ED1659"/>
    <w:rsid w:val="00ED1B82"/>
    <w:rsid w:val="00ED272A"/>
    <w:rsid w:val="00ED27F1"/>
    <w:rsid w:val="00ED283F"/>
    <w:rsid w:val="00ED2A95"/>
    <w:rsid w:val="00ED30D2"/>
    <w:rsid w:val="00ED3C2C"/>
    <w:rsid w:val="00ED45B4"/>
    <w:rsid w:val="00ED45C3"/>
    <w:rsid w:val="00ED4B99"/>
    <w:rsid w:val="00ED4BCE"/>
    <w:rsid w:val="00ED4FF2"/>
    <w:rsid w:val="00ED543E"/>
    <w:rsid w:val="00ED58AA"/>
    <w:rsid w:val="00ED5C12"/>
    <w:rsid w:val="00ED600C"/>
    <w:rsid w:val="00ED69BE"/>
    <w:rsid w:val="00ED6C3A"/>
    <w:rsid w:val="00ED7330"/>
    <w:rsid w:val="00ED745F"/>
    <w:rsid w:val="00ED7A03"/>
    <w:rsid w:val="00ED7EA6"/>
    <w:rsid w:val="00ED7F72"/>
    <w:rsid w:val="00EE018D"/>
    <w:rsid w:val="00EE04C7"/>
    <w:rsid w:val="00EE0F32"/>
    <w:rsid w:val="00EE1425"/>
    <w:rsid w:val="00EE2435"/>
    <w:rsid w:val="00EE33DD"/>
    <w:rsid w:val="00EE36E7"/>
    <w:rsid w:val="00EE3DC8"/>
    <w:rsid w:val="00EE3E1B"/>
    <w:rsid w:val="00EE4160"/>
    <w:rsid w:val="00EE4557"/>
    <w:rsid w:val="00EE4AF7"/>
    <w:rsid w:val="00EE527F"/>
    <w:rsid w:val="00EE590B"/>
    <w:rsid w:val="00EE5B63"/>
    <w:rsid w:val="00EE5E37"/>
    <w:rsid w:val="00EE5F38"/>
    <w:rsid w:val="00EE617D"/>
    <w:rsid w:val="00EE65F7"/>
    <w:rsid w:val="00EE6741"/>
    <w:rsid w:val="00EE73DB"/>
    <w:rsid w:val="00EE768A"/>
    <w:rsid w:val="00EE7AEE"/>
    <w:rsid w:val="00EF0386"/>
    <w:rsid w:val="00EF0509"/>
    <w:rsid w:val="00EF0CC9"/>
    <w:rsid w:val="00EF1CAE"/>
    <w:rsid w:val="00EF3F2B"/>
    <w:rsid w:val="00EF4468"/>
    <w:rsid w:val="00EF499F"/>
    <w:rsid w:val="00EF4B42"/>
    <w:rsid w:val="00EF50DD"/>
    <w:rsid w:val="00EF5357"/>
    <w:rsid w:val="00EF6159"/>
    <w:rsid w:val="00EF6416"/>
    <w:rsid w:val="00EF6ABC"/>
    <w:rsid w:val="00EF7090"/>
    <w:rsid w:val="00EF7D29"/>
    <w:rsid w:val="00F003B8"/>
    <w:rsid w:val="00F003D3"/>
    <w:rsid w:val="00F005BB"/>
    <w:rsid w:val="00F008AB"/>
    <w:rsid w:val="00F010BC"/>
    <w:rsid w:val="00F0115C"/>
    <w:rsid w:val="00F01496"/>
    <w:rsid w:val="00F01863"/>
    <w:rsid w:val="00F01BDB"/>
    <w:rsid w:val="00F022BA"/>
    <w:rsid w:val="00F026B1"/>
    <w:rsid w:val="00F02AB2"/>
    <w:rsid w:val="00F02DAC"/>
    <w:rsid w:val="00F02E07"/>
    <w:rsid w:val="00F03028"/>
    <w:rsid w:val="00F0350C"/>
    <w:rsid w:val="00F036F3"/>
    <w:rsid w:val="00F03E32"/>
    <w:rsid w:val="00F03E3C"/>
    <w:rsid w:val="00F03F66"/>
    <w:rsid w:val="00F04174"/>
    <w:rsid w:val="00F044D5"/>
    <w:rsid w:val="00F047AB"/>
    <w:rsid w:val="00F05265"/>
    <w:rsid w:val="00F0537D"/>
    <w:rsid w:val="00F069CD"/>
    <w:rsid w:val="00F106FD"/>
    <w:rsid w:val="00F111C6"/>
    <w:rsid w:val="00F11640"/>
    <w:rsid w:val="00F11AF9"/>
    <w:rsid w:val="00F11D3E"/>
    <w:rsid w:val="00F12079"/>
    <w:rsid w:val="00F121A6"/>
    <w:rsid w:val="00F12AAC"/>
    <w:rsid w:val="00F12C4E"/>
    <w:rsid w:val="00F1318B"/>
    <w:rsid w:val="00F138EA"/>
    <w:rsid w:val="00F13F4D"/>
    <w:rsid w:val="00F14303"/>
    <w:rsid w:val="00F1435B"/>
    <w:rsid w:val="00F149A5"/>
    <w:rsid w:val="00F15502"/>
    <w:rsid w:val="00F15526"/>
    <w:rsid w:val="00F16277"/>
    <w:rsid w:val="00F162D1"/>
    <w:rsid w:val="00F1636E"/>
    <w:rsid w:val="00F16B8C"/>
    <w:rsid w:val="00F2003B"/>
    <w:rsid w:val="00F2031C"/>
    <w:rsid w:val="00F2094E"/>
    <w:rsid w:val="00F20C09"/>
    <w:rsid w:val="00F20EBE"/>
    <w:rsid w:val="00F21302"/>
    <w:rsid w:val="00F222CE"/>
    <w:rsid w:val="00F232C7"/>
    <w:rsid w:val="00F23E37"/>
    <w:rsid w:val="00F25112"/>
    <w:rsid w:val="00F25F57"/>
    <w:rsid w:val="00F268D5"/>
    <w:rsid w:val="00F26F13"/>
    <w:rsid w:val="00F27703"/>
    <w:rsid w:val="00F27F6E"/>
    <w:rsid w:val="00F30AB2"/>
    <w:rsid w:val="00F31289"/>
    <w:rsid w:val="00F32779"/>
    <w:rsid w:val="00F327DA"/>
    <w:rsid w:val="00F329DD"/>
    <w:rsid w:val="00F33135"/>
    <w:rsid w:val="00F337B8"/>
    <w:rsid w:val="00F33A04"/>
    <w:rsid w:val="00F342A4"/>
    <w:rsid w:val="00F34363"/>
    <w:rsid w:val="00F34BF7"/>
    <w:rsid w:val="00F34E55"/>
    <w:rsid w:val="00F34EA3"/>
    <w:rsid w:val="00F3589A"/>
    <w:rsid w:val="00F35BBB"/>
    <w:rsid w:val="00F35ED0"/>
    <w:rsid w:val="00F3678F"/>
    <w:rsid w:val="00F36D9A"/>
    <w:rsid w:val="00F3707B"/>
    <w:rsid w:val="00F372A7"/>
    <w:rsid w:val="00F37369"/>
    <w:rsid w:val="00F376AD"/>
    <w:rsid w:val="00F3778F"/>
    <w:rsid w:val="00F37A23"/>
    <w:rsid w:val="00F37BE4"/>
    <w:rsid w:val="00F37D83"/>
    <w:rsid w:val="00F4009E"/>
    <w:rsid w:val="00F40376"/>
    <w:rsid w:val="00F403DB"/>
    <w:rsid w:val="00F40CCC"/>
    <w:rsid w:val="00F40FD6"/>
    <w:rsid w:val="00F41894"/>
    <w:rsid w:val="00F42289"/>
    <w:rsid w:val="00F42326"/>
    <w:rsid w:val="00F42984"/>
    <w:rsid w:val="00F42B6C"/>
    <w:rsid w:val="00F42CF6"/>
    <w:rsid w:val="00F42E75"/>
    <w:rsid w:val="00F43BD1"/>
    <w:rsid w:val="00F43BD3"/>
    <w:rsid w:val="00F43F02"/>
    <w:rsid w:val="00F4469C"/>
    <w:rsid w:val="00F44989"/>
    <w:rsid w:val="00F453C8"/>
    <w:rsid w:val="00F45BD9"/>
    <w:rsid w:val="00F45D65"/>
    <w:rsid w:val="00F469A5"/>
    <w:rsid w:val="00F46E5A"/>
    <w:rsid w:val="00F476FF"/>
    <w:rsid w:val="00F479B9"/>
    <w:rsid w:val="00F500CA"/>
    <w:rsid w:val="00F503B0"/>
    <w:rsid w:val="00F506CE"/>
    <w:rsid w:val="00F50A3D"/>
    <w:rsid w:val="00F50D18"/>
    <w:rsid w:val="00F50D93"/>
    <w:rsid w:val="00F5120E"/>
    <w:rsid w:val="00F517FA"/>
    <w:rsid w:val="00F521F9"/>
    <w:rsid w:val="00F5222E"/>
    <w:rsid w:val="00F527F9"/>
    <w:rsid w:val="00F5289C"/>
    <w:rsid w:val="00F52A56"/>
    <w:rsid w:val="00F52D16"/>
    <w:rsid w:val="00F52F15"/>
    <w:rsid w:val="00F533CC"/>
    <w:rsid w:val="00F5376F"/>
    <w:rsid w:val="00F537B9"/>
    <w:rsid w:val="00F54928"/>
    <w:rsid w:val="00F54A74"/>
    <w:rsid w:val="00F54ABD"/>
    <w:rsid w:val="00F54D85"/>
    <w:rsid w:val="00F55CA7"/>
    <w:rsid w:val="00F55DA2"/>
    <w:rsid w:val="00F5602D"/>
    <w:rsid w:val="00F5635D"/>
    <w:rsid w:val="00F56361"/>
    <w:rsid w:val="00F569AD"/>
    <w:rsid w:val="00F56ACF"/>
    <w:rsid w:val="00F56E00"/>
    <w:rsid w:val="00F56F2F"/>
    <w:rsid w:val="00F572FB"/>
    <w:rsid w:val="00F60244"/>
    <w:rsid w:val="00F611A7"/>
    <w:rsid w:val="00F611E7"/>
    <w:rsid w:val="00F61808"/>
    <w:rsid w:val="00F61889"/>
    <w:rsid w:val="00F61FF9"/>
    <w:rsid w:val="00F620D8"/>
    <w:rsid w:val="00F627A9"/>
    <w:rsid w:val="00F62A0E"/>
    <w:rsid w:val="00F62B3B"/>
    <w:rsid w:val="00F62D67"/>
    <w:rsid w:val="00F630BD"/>
    <w:rsid w:val="00F63880"/>
    <w:rsid w:val="00F63BD9"/>
    <w:rsid w:val="00F63C11"/>
    <w:rsid w:val="00F6412D"/>
    <w:rsid w:val="00F641A9"/>
    <w:rsid w:val="00F64233"/>
    <w:rsid w:val="00F64904"/>
    <w:rsid w:val="00F65178"/>
    <w:rsid w:val="00F653A8"/>
    <w:rsid w:val="00F654C1"/>
    <w:rsid w:val="00F65A34"/>
    <w:rsid w:val="00F65B42"/>
    <w:rsid w:val="00F65BBF"/>
    <w:rsid w:val="00F6694C"/>
    <w:rsid w:val="00F66DAF"/>
    <w:rsid w:val="00F66F5E"/>
    <w:rsid w:val="00F676A3"/>
    <w:rsid w:val="00F67D0F"/>
    <w:rsid w:val="00F70930"/>
    <w:rsid w:val="00F7187E"/>
    <w:rsid w:val="00F71D8B"/>
    <w:rsid w:val="00F724CC"/>
    <w:rsid w:val="00F728A3"/>
    <w:rsid w:val="00F72A91"/>
    <w:rsid w:val="00F72F7F"/>
    <w:rsid w:val="00F73C9B"/>
    <w:rsid w:val="00F7408A"/>
    <w:rsid w:val="00F744A2"/>
    <w:rsid w:val="00F74E88"/>
    <w:rsid w:val="00F754F4"/>
    <w:rsid w:val="00F7611D"/>
    <w:rsid w:val="00F763F9"/>
    <w:rsid w:val="00F76979"/>
    <w:rsid w:val="00F76EBE"/>
    <w:rsid w:val="00F7788D"/>
    <w:rsid w:val="00F77EE0"/>
    <w:rsid w:val="00F800DF"/>
    <w:rsid w:val="00F8087B"/>
    <w:rsid w:val="00F8098D"/>
    <w:rsid w:val="00F80AB5"/>
    <w:rsid w:val="00F80CA9"/>
    <w:rsid w:val="00F8144B"/>
    <w:rsid w:val="00F8145F"/>
    <w:rsid w:val="00F81B13"/>
    <w:rsid w:val="00F81B71"/>
    <w:rsid w:val="00F82095"/>
    <w:rsid w:val="00F82913"/>
    <w:rsid w:val="00F82BB8"/>
    <w:rsid w:val="00F831A1"/>
    <w:rsid w:val="00F83677"/>
    <w:rsid w:val="00F83805"/>
    <w:rsid w:val="00F843F8"/>
    <w:rsid w:val="00F846EA"/>
    <w:rsid w:val="00F84701"/>
    <w:rsid w:val="00F85CA5"/>
    <w:rsid w:val="00F85E3E"/>
    <w:rsid w:val="00F85E3F"/>
    <w:rsid w:val="00F86241"/>
    <w:rsid w:val="00F86358"/>
    <w:rsid w:val="00F86647"/>
    <w:rsid w:val="00F86914"/>
    <w:rsid w:val="00F8691F"/>
    <w:rsid w:val="00F86AA7"/>
    <w:rsid w:val="00F86B3E"/>
    <w:rsid w:val="00F8761A"/>
    <w:rsid w:val="00F90A01"/>
    <w:rsid w:val="00F91040"/>
    <w:rsid w:val="00F9141E"/>
    <w:rsid w:val="00F91703"/>
    <w:rsid w:val="00F918FC"/>
    <w:rsid w:val="00F9283D"/>
    <w:rsid w:val="00F93090"/>
    <w:rsid w:val="00F935A3"/>
    <w:rsid w:val="00F9381C"/>
    <w:rsid w:val="00F9397A"/>
    <w:rsid w:val="00F93B95"/>
    <w:rsid w:val="00F93C12"/>
    <w:rsid w:val="00F93DD1"/>
    <w:rsid w:val="00F945DB"/>
    <w:rsid w:val="00F94706"/>
    <w:rsid w:val="00F94A60"/>
    <w:rsid w:val="00F9620B"/>
    <w:rsid w:val="00F96292"/>
    <w:rsid w:val="00F9652F"/>
    <w:rsid w:val="00F969B6"/>
    <w:rsid w:val="00F96C4C"/>
    <w:rsid w:val="00F96D46"/>
    <w:rsid w:val="00F96DEA"/>
    <w:rsid w:val="00F96F18"/>
    <w:rsid w:val="00F97222"/>
    <w:rsid w:val="00F973E7"/>
    <w:rsid w:val="00F97763"/>
    <w:rsid w:val="00F97FB8"/>
    <w:rsid w:val="00FA070D"/>
    <w:rsid w:val="00FA151D"/>
    <w:rsid w:val="00FA16F4"/>
    <w:rsid w:val="00FA199C"/>
    <w:rsid w:val="00FA19F7"/>
    <w:rsid w:val="00FA1A73"/>
    <w:rsid w:val="00FA1ECB"/>
    <w:rsid w:val="00FA1FB9"/>
    <w:rsid w:val="00FA20EA"/>
    <w:rsid w:val="00FA225B"/>
    <w:rsid w:val="00FA3046"/>
    <w:rsid w:val="00FA4392"/>
    <w:rsid w:val="00FA4F2F"/>
    <w:rsid w:val="00FA508E"/>
    <w:rsid w:val="00FA5150"/>
    <w:rsid w:val="00FA5320"/>
    <w:rsid w:val="00FA5741"/>
    <w:rsid w:val="00FA5976"/>
    <w:rsid w:val="00FA5DE5"/>
    <w:rsid w:val="00FA6707"/>
    <w:rsid w:val="00FA6AC2"/>
    <w:rsid w:val="00FA6E09"/>
    <w:rsid w:val="00FA7846"/>
    <w:rsid w:val="00FB0379"/>
    <w:rsid w:val="00FB0533"/>
    <w:rsid w:val="00FB0A94"/>
    <w:rsid w:val="00FB0C87"/>
    <w:rsid w:val="00FB0D5D"/>
    <w:rsid w:val="00FB0E15"/>
    <w:rsid w:val="00FB1561"/>
    <w:rsid w:val="00FB1ABC"/>
    <w:rsid w:val="00FB1CF2"/>
    <w:rsid w:val="00FB1E00"/>
    <w:rsid w:val="00FB1F3C"/>
    <w:rsid w:val="00FB2029"/>
    <w:rsid w:val="00FB25A9"/>
    <w:rsid w:val="00FB2F4B"/>
    <w:rsid w:val="00FB34C9"/>
    <w:rsid w:val="00FB3595"/>
    <w:rsid w:val="00FB3B53"/>
    <w:rsid w:val="00FB3CBE"/>
    <w:rsid w:val="00FB3F64"/>
    <w:rsid w:val="00FB4158"/>
    <w:rsid w:val="00FB42C4"/>
    <w:rsid w:val="00FB4815"/>
    <w:rsid w:val="00FB4B86"/>
    <w:rsid w:val="00FB4D96"/>
    <w:rsid w:val="00FB51F0"/>
    <w:rsid w:val="00FB55C0"/>
    <w:rsid w:val="00FB58AC"/>
    <w:rsid w:val="00FB5D2A"/>
    <w:rsid w:val="00FB61E5"/>
    <w:rsid w:val="00FB6763"/>
    <w:rsid w:val="00FB7CC5"/>
    <w:rsid w:val="00FB7DB2"/>
    <w:rsid w:val="00FB7ED4"/>
    <w:rsid w:val="00FC0A7A"/>
    <w:rsid w:val="00FC0C09"/>
    <w:rsid w:val="00FC10D0"/>
    <w:rsid w:val="00FC116A"/>
    <w:rsid w:val="00FC1D0C"/>
    <w:rsid w:val="00FC26E5"/>
    <w:rsid w:val="00FC2CAB"/>
    <w:rsid w:val="00FC2E7B"/>
    <w:rsid w:val="00FC312B"/>
    <w:rsid w:val="00FC38BB"/>
    <w:rsid w:val="00FC48BA"/>
    <w:rsid w:val="00FC495E"/>
    <w:rsid w:val="00FC4A02"/>
    <w:rsid w:val="00FC4C40"/>
    <w:rsid w:val="00FC4D11"/>
    <w:rsid w:val="00FC5244"/>
    <w:rsid w:val="00FC5414"/>
    <w:rsid w:val="00FC59AC"/>
    <w:rsid w:val="00FC5D06"/>
    <w:rsid w:val="00FC62DF"/>
    <w:rsid w:val="00FC68DC"/>
    <w:rsid w:val="00FC6D77"/>
    <w:rsid w:val="00FC7439"/>
    <w:rsid w:val="00FD0EC8"/>
    <w:rsid w:val="00FD110C"/>
    <w:rsid w:val="00FD120B"/>
    <w:rsid w:val="00FD13F1"/>
    <w:rsid w:val="00FD19F1"/>
    <w:rsid w:val="00FD25C2"/>
    <w:rsid w:val="00FD25D1"/>
    <w:rsid w:val="00FD360B"/>
    <w:rsid w:val="00FD36FB"/>
    <w:rsid w:val="00FD370F"/>
    <w:rsid w:val="00FD3838"/>
    <w:rsid w:val="00FD4C4F"/>
    <w:rsid w:val="00FD52A1"/>
    <w:rsid w:val="00FD577B"/>
    <w:rsid w:val="00FD7212"/>
    <w:rsid w:val="00FD749F"/>
    <w:rsid w:val="00FD7586"/>
    <w:rsid w:val="00FD75D2"/>
    <w:rsid w:val="00FE03C8"/>
    <w:rsid w:val="00FE0AA3"/>
    <w:rsid w:val="00FE0B8E"/>
    <w:rsid w:val="00FE0B90"/>
    <w:rsid w:val="00FE0FAE"/>
    <w:rsid w:val="00FE1190"/>
    <w:rsid w:val="00FE1A5C"/>
    <w:rsid w:val="00FE21F4"/>
    <w:rsid w:val="00FE21F5"/>
    <w:rsid w:val="00FE2CF1"/>
    <w:rsid w:val="00FE39D2"/>
    <w:rsid w:val="00FE3BD7"/>
    <w:rsid w:val="00FE410C"/>
    <w:rsid w:val="00FE48DB"/>
    <w:rsid w:val="00FE4E9E"/>
    <w:rsid w:val="00FE52CE"/>
    <w:rsid w:val="00FE5338"/>
    <w:rsid w:val="00FE5A4B"/>
    <w:rsid w:val="00FE5CEC"/>
    <w:rsid w:val="00FE64A9"/>
    <w:rsid w:val="00FE66B9"/>
    <w:rsid w:val="00FE6A1F"/>
    <w:rsid w:val="00FE6D89"/>
    <w:rsid w:val="00FE6E37"/>
    <w:rsid w:val="00FE7099"/>
    <w:rsid w:val="00FE743F"/>
    <w:rsid w:val="00FE7973"/>
    <w:rsid w:val="00FE7A02"/>
    <w:rsid w:val="00FE7EBC"/>
    <w:rsid w:val="00FE7F66"/>
    <w:rsid w:val="00FF0B43"/>
    <w:rsid w:val="00FF1A15"/>
    <w:rsid w:val="00FF20F0"/>
    <w:rsid w:val="00FF27B3"/>
    <w:rsid w:val="00FF2DDD"/>
    <w:rsid w:val="00FF2E1C"/>
    <w:rsid w:val="00FF2F43"/>
    <w:rsid w:val="00FF3462"/>
    <w:rsid w:val="00FF43E8"/>
    <w:rsid w:val="00FF4B63"/>
    <w:rsid w:val="00FF4C41"/>
    <w:rsid w:val="00FF5BC3"/>
    <w:rsid w:val="00FF6219"/>
    <w:rsid w:val="00FF6398"/>
    <w:rsid w:val="00FF6F9E"/>
    <w:rsid w:val="00FF7253"/>
    <w:rsid w:val="00FF760C"/>
    <w:rsid w:val="00FF78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D7EEB7"/>
  <w15:docId w15:val="{5C573977-CE48-4D08-B13F-EC494072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358"/>
    <w:pPr>
      <w:jc w:val="both"/>
    </w:pPr>
    <w:rPr>
      <w:rFonts w:ascii="Times New Roman" w:hAnsi="Times New Roman" w:cs="Times New Roman"/>
      <w:sz w:val="28"/>
      <w:szCs w:val="28"/>
    </w:rPr>
  </w:style>
  <w:style w:type="paragraph" w:styleId="1">
    <w:name w:val="heading 1"/>
    <w:basedOn w:val="a"/>
    <w:next w:val="a"/>
    <w:link w:val="10"/>
    <w:uiPriority w:val="9"/>
    <w:qFormat/>
    <w:rsid w:val="00367E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D6B52"/>
    <w:pPr>
      <w:keepNext/>
      <w:spacing w:before="240" w:after="60"/>
      <w:outlineLvl w:val="1"/>
    </w:pPr>
    <w:rPr>
      <w:rFonts w:ascii="Calibri Light" w:eastAsia="Times New Roman" w:hAnsi="Calibri Light"/>
      <w:b/>
      <w:bCs/>
      <w:i/>
      <w:iCs/>
    </w:rPr>
  </w:style>
  <w:style w:type="paragraph" w:styleId="3">
    <w:name w:val="heading 3"/>
    <w:basedOn w:val="a"/>
    <w:next w:val="a0"/>
    <w:link w:val="30"/>
    <w:qFormat/>
    <w:rsid w:val="00F5222E"/>
    <w:pPr>
      <w:numPr>
        <w:ilvl w:val="2"/>
        <w:numId w:val="1"/>
      </w:numPr>
      <w:suppressAutoHyphens/>
      <w:spacing w:before="280" w:after="280"/>
      <w:jc w:val="left"/>
      <w:outlineLvl w:val="2"/>
    </w:pPr>
    <w:rPr>
      <w:rFonts w:ascii="Liberation Serif" w:eastAsia="NSimSun" w:hAnsi="Liberation Serif" w:cs="Mangal"/>
      <w:b/>
      <w:bCs/>
      <w:kern w:val="2"/>
      <w:sz w:val="27"/>
      <w:szCs w:val="27"/>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4">
    <w:name w:val="Title"/>
    <w:basedOn w:val="a"/>
    <w:link w:val="a5"/>
    <w:uiPriority w:val="10"/>
    <w:qFormat/>
    <w:rsid w:val="00E53CCD"/>
    <w:pPr>
      <w:ind w:left="5040" w:firstLine="720"/>
      <w:jc w:val="center"/>
    </w:pPr>
    <w:rPr>
      <w:b/>
      <w:sz w:val="20"/>
      <w:szCs w:val="20"/>
      <w:lang w:val="ru-RU" w:eastAsia="ru-RU"/>
    </w:rPr>
  </w:style>
  <w:style w:type="character" w:customStyle="1" w:styleId="a5">
    <w:name w:val="Назва Знак"/>
    <w:link w:val="a4"/>
    <w:uiPriority w:val="10"/>
    <w:locked/>
    <w:rsid w:val="00E53CCD"/>
    <w:rPr>
      <w:rFonts w:ascii="Times New Roman" w:hAnsi="Times New Roman" w:cs="Times New Roman"/>
      <w:b/>
      <w:sz w:val="20"/>
      <w:szCs w:val="20"/>
      <w:lang w:val="ru-RU" w:eastAsia="ru-RU"/>
    </w:rPr>
  </w:style>
  <w:style w:type="paragraph" w:styleId="a6">
    <w:name w:val="header"/>
    <w:basedOn w:val="a"/>
    <w:link w:val="a7"/>
    <w:uiPriority w:val="99"/>
    <w:unhideWhenUsed/>
    <w:rsid w:val="00E53CCD"/>
    <w:pPr>
      <w:tabs>
        <w:tab w:val="center" w:pos="4819"/>
        <w:tab w:val="right" w:pos="9639"/>
      </w:tabs>
    </w:pPr>
  </w:style>
  <w:style w:type="character" w:customStyle="1" w:styleId="a7">
    <w:name w:val="Верхній колонтитул Знак"/>
    <w:link w:val="a6"/>
    <w:uiPriority w:val="99"/>
    <w:locked/>
    <w:rsid w:val="00E53CCD"/>
    <w:rPr>
      <w:rFonts w:ascii="Times New Roman" w:hAnsi="Times New Roman" w:cs="Times New Roman"/>
      <w:sz w:val="28"/>
      <w:szCs w:val="28"/>
      <w:lang w:eastAsia="uk-UA"/>
    </w:rPr>
  </w:style>
  <w:style w:type="paragraph" w:styleId="a8">
    <w:name w:val="footer"/>
    <w:basedOn w:val="a"/>
    <w:link w:val="a9"/>
    <w:uiPriority w:val="99"/>
    <w:unhideWhenUsed/>
    <w:rsid w:val="00E53CCD"/>
    <w:pPr>
      <w:tabs>
        <w:tab w:val="center" w:pos="4819"/>
        <w:tab w:val="right" w:pos="9639"/>
      </w:tabs>
    </w:pPr>
  </w:style>
  <w:style w:type="character" w:customStyle="1" w:styleId="a9">
    <w:name w:val="Нижній колонтитул Знак"/>
    <w:link w:val="a8"/>
    <w:uiPriority w:val="99"/>
    <w:locked/>
    <w:rsid w:val="00E53CCD"/>
    <w:rPr>
      <w:rFonts w:ascii="Times New Roman" w:hAnsi="Times New Roman" w:cs="Times New Roman"/>
      <w:sz w:val="28"/>
      <w:szCs w:val="28"/>
      <w:lang w:eastAsia="uk-UA"/>
    </w:rPr>
  </w:style>
  <w:style w:type="table" w:styleId="aa">
    <w:name w:val="Table Grid"/>
    <w:basedOn w:val="a2"/>
    <w:uiPriority w:val="59"/>
    <w:rsid w:val="00904F1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Обратный адрес"/>
    <w:basedOn w:val="ac"/>
    <w:uiPriority w:val="3"/>
    <w:qFormat/>
    <w:rsid w:val="007A6609"/>
    <w:pPr>
      <w:spacing w:after="360"/>
      <w:contextualSpacing/>
      <w:jc w:val="left"/>
    </w:pPr>
    <w:rPr>
      <w:rFonts w:ascii="Calibri" w:eastAsia="Times New Roman" w:hAnsi="Calibri"/>
      <w:color w:val="000000"/>
      <w:sz w:val="22"/>
      <w:szCs w:val="22"/>
      <w:lang w:val="ru-RU" w:eastAsia="en-US"/>
    </w:rPr>
  </w:style>
  <w:style w:type="paragraph" w:styleId="ac">
    <w:name w:val="No Spacing"/>
    <w:link w:val="ad"/>
    <w:uiPriority w:val="1"/>
    <w:qFormat/>
    <w:rsid w:val="007A6609"/>
    <w:pPr>
      <w:jc w:val="both"/>
    </w:pPr>
    <w:rPr>
      <w:rFonts w:ascii="Times New Roman" w:hAnsi="Times New Roman" w:cs="Times New Roman"/>
      <w:sz w:val="28"/>
      <w:szCs w:val="28"/>
    </w:rPr>
  </w:style>
  <w:style w:type="paragraph" w:styleId="ae">
    <w:name w:val="Balloon Text"/>
    <w:basedOn w:val="a"/>
    <w:link w:val="af"/>
    <w:uiPriority w:val="99"/>
    <w:semiHidden/>
    <w:unhideWhenUsed/>
    <w:rsid w:val="007A6609"/>
    <w:rPr>
      <w:rFonts w:ascii="Tahoma" w:hAnsi="Tahoma"/>
      <w:sz w:val="16"/>
      <w:szCs w:val="16"/>
    </w:rPr>
  </w:style>
  <w:style w:type="character" w:customStyle="1" w:styleId="af">
    <w:name w:val="Текст у виносці Знак"/>
    <w:link w:val="ae"/>
    <w:uiPriority w:val="99"/>
    <w:semiHidden/>
    <w:locked/>
    <w:rsid w:val="007A6609"/>
    <w:rPr>
      <w:rFonts w:ascii="Tahoma" w:hAnsi="Tahoma" w:cs="Tahoma"/>
      <w:sz w:val="16"/>
      <w:szCs w:val="16"/>
      <w:lang w:eastAsia="uk-UA"/>
    </w:rPr>
  </w:style>
  <w:style w:type="character" w:styleId="af0">
    <w:name w:val="Placeholder Text"/>
    <w:uiPriority w:val="99"/>
    <w:semiHidden/>
    <w:rsid w:val="00542533"/>
    <w:rPr>
      <w:rFonts w:cs="Times New Roman"/>
      <w:color w:val="808080"/>
    </w:rPr>
  </w:style>
  <w:style w:type="paragraph" w:customStyle="1" w:styleId="af1">
    <w:name w:val="Текст даты"/>
    <w:basedOn w:val="a"/>
    <w:uiPriority w:val="35"/>
    <w:rsid w:val="00E53CB5"/>
    <w:pPr>
      <w:spacing w:before="720" w:after="200" w:line="276" w:lineRule="auto"/>
      <w:contextualSpacing/>
      <w:jc w:val="left"/>
    </w:pPr>
    <w:rPr>
      <w:rFonts w:ascii="Calibri" w:eastAsia="Times New Roman" w:hAnsi="Calibri"/>
      <w:color w:val="000000"/>
      <w:sz w:val="22"/>
      <w:szCs w:val="22"/>
      <w:lang w:val="ru-RU" w:eastAsia="en-US"/>
    </w:rPr>
  </w:style>
  <w:style w:type="paragraph" w:styleId="af2">
    <w:name w:val="Salutation"/>
    <w:basedOn w:val="ac"/>
    <w:next w:val="a"/>
    <w:link w:val="af3"/>
    <w:uiPriority w:val="6"/>
    <w:unhideWhenUsed/>
    <w:qFormat/>
    <w:rsid w:val="00523C13"/>
    <w:pPr>
      <w:spacing w:before="480" w:after="320"/>
      <w:contextualSpacing/>
      <w:jc w:val="left"/>
    </w:pPr>
    <w:rPr>
      <w:rFonts w:ascii="Calibri" w:eastAsia="Times New Roman" w:hAnsi="Calibri"/>
      <w:b/>
      <w:bCs/>
      <w:color w:val="000000"/>
      <w:sz w:val="20"/>
      <w:szCs w:val="20"/>
      <w:lang w:val="ru-RU"/>
    </w:rPr>
  </w:style>
  <w:style w:type="character" w:customStyle="1" w:styleId="af3">
    <w:name w:val="Привітання Знак"/>
    <w:link w:val="af2"/>
    <w:uiPriority w:val="6"/>
    <w:rsid w:val="00523C13"/>
    <w:rPr>
      <w:rFonts w:eastAsia="Times New Roman" w:cs="Times New Roman"/>
      <w:b/>
      <w:bCs/>
      <w:color w:val="000000"/>
      <w:lang w:val="ru-RU"/>
    </w:rPr>
  </w:style>
  <w:style w:type="paragraph" w:styleId="af4">
    <w:name w:val="List Paragraph"/>
    <w:aliases w:val="Bullets,Normal bullet 2"/>
    <w:basedOn w:val="a"/>
    <w:link w:val="af5"/>
    <w:uiPriority w:val="34"/>
    <w:qFormat/>
    <w:rsid w:val="001740C0"/>
    <w:pPr>
      <w:ind w:left="720"/>
      <w:contextualSpacing/>
    </w:pPr>
  </w:style>
  <w:style w:type="character" w:customStyle="1" w:styleId="ad">
    <w:name w:val="Без інтервалів Знак"/>
    <w:link w:val="ac"/>
    <w:uiPriority w:val="1"/>
    <w:rsid w:val="008D10FD"/>
    <w:rPr>
      <w:rFonts w:ascii="Times New Roman" w:hAnsi="Times New Roman" w:cs="Times New Roman"/>
      <w:sz w:val="28"/>
      <w:szCs w:val="28"/>
      <w:lang w:val="uk-UA" w:eastAsia="uk-UA" w:bidi="ar-SA"/>
    </w:rPr>
  </w:style>
  <w:style w:type="character" w:customStyle="1" w:styleId="af5">
    <w:name w:val="Абзац списку Знак"/>
    <w:aliases w:val="Bullets Знак,Normal bullet 2 Знак"/>
    <w:link w:val="af4"/>
    <w:uiPriority w:val="34"/>
    <w:qFormat/>
    <w:locked/>
    <w:rsid w:val="00241386"/>
    <w:rPr>
      <w:rFonts w:ascii="Times New Roman" w:hAnsi="Times New Roman" w:cs="Times New Roman"/>
      <w:sz w:val="28"/>
      <w:szCs w:val="28"/>
      <w:lang w:eastAsia="uk-UA"/>
    </w:rPr>
  </w:style>
  <w:style w:type="paragraph" w:customStyle="1" w:styleId="Standard">
    <w:name w:val="Standard"/>
    <w:rsid w:val="00241386"/>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241386"/>
    <w:pPr>
      <w:spacing w:after="140" w:line="276" w:lineRule="auto"/>
    </w:pPr>
  </w:style>
  <w:style w:type="paragraph" w:customStyle="1" w:styleId="TableContents">
    <w:name w:val="Table Contents"/>
    <w:basedOn w:val="Standard"/>
    <w:rsid w:val="00241386"/>
    <w:pPr>
      <w:suppressLineNumbers/>
    </w:pPr>
  </w:style>
  <w:style w:type="paragraph" w:customStyle="1" w:styleId="HorizontalLine">
    <w:name w:val="Horizontal Line"/>
    <w:basedOn w:val="Standard"/>
    <w:next w:val="Textbody"/>
    <w:rsid w:val="00241386"/>
    <w:pPr>
      <w:suppressLineNumbers/>
      <w:spacing w:after="283"/>
    </w:pPr>
    <w:rPr>
      <w:sz w:val="12"/>
      <w:szCs w:val="12"/>
    </w:rPr>
  </w:style>
  <w:style w:type="paragraph" w:customStyle="1" w:styleId="rvps2">
    <w:name w:val="rvps2"/>
    <w:basedOn w:val="a"/>
    <w:qFormat/>
    <w:rsid w:val="00241386"/>
    <w:pPr>
      <w:spacing w:before="100" w:beforeAutospacing="1" w:after="100" w:afterAutospacing="1"/>
      <w:jc w:val="left"/>
    </w:pPr>
    <w:rPr>
      <w:sz w:val="24"/>
      <w:szCs w:val="24"/>
      <w:lang w:val="ru-RU" w:eastAsia="ru-RU"/>
    </w:rPr>
  </w:style>
  <w:style w:type="character" w:styleId="af6">
    <w:name w:val="annotation reference"/>
    <w:uiPriority w:val="99"/>
    <w:unhideWhenUsed/>
    <w:qFormat/>
    <w:rsid w:val="009C2C1C"/>
    <w:rPr>
      <w:sz w:val="16"/>
      <w:szCs w:val="16"/>
    </w:rPr>
  </w:style>
  <w:style w:type="paragraph" w:styleId="af7">
    <w:name w:val="annotation text"/>
    <w:basedOn w:val="a"/>
    <w:link w:val="af8"/>
    <w:uiPriority w:val="99"/>
    <w:unhideWhenUsed/>
    <w:qFormat/>
    <w:rsid w:val="009C2C1C"/>
    <w:rPr>
      <w:sz w:val="20"/>
      <w:szCs w:val="20"/>
    </w:rPr>
  </w:style>
  <w:style w:type="character" w:customStyle="1" w:styleId="af8">
    <w:name w:val="Текст примітки Знак"/>
    <w:link w:val="af7"/>
    <w:uiPriority w:val="99"/>
    <w:qFormat/>
    <w:rsid w:val="009C2C1C"/>
    <w:rPr>
      <w:rFonts w:ascii="Times New Roman" w:hAnsi="Times New Roman" w:cs="Times New Roman"/>
      <w:sz w:val="20"/>
      <w:szCs w:val="20"/>
      <w:lang w:eastAsia="uk-UA"/>
    </w:rPr>
  </w:style>
  <w:style w:type="paragraph" w:styleId="af9">
    <w:name w:val="annotation subject"/>
    <w:basedOn w:val="af7"/>
    <w:next w:val="af7"/>
    <w:link w:val="afa"/>
    <w:uiPriority w:val="99"/>
    <w:semiHidden/>
    <w:unhideWhenUsed/>
    <w:rsid w:val="009C2C1C"/>
    <w:rPr>
      <w:b/>
      <w:bCs/>
    </w:rPr>
  </w:style>
  <w:style w:type="character" w:customStyle="1" w:styleId="afa">
    <w:name w:val="Тема примітки Знак"/>
    <w:link w:val="af9"/>
    <w:uiPriority w:val="99"/>
    <w:semiHidden/>
    <w:rsid w:val="009C2C1C"/>
    <w:rPr>
      <w:rFonts w:ascii="Times New Roman" w:hAnsi="Times New Roman" w:cs="Times New Roman"/>
      <w:b/>
      <w:bCs/>
      <w:sz w:val="20"/>
      <w:szCs w:val="20"/>
      <w:lang w:eastAsia="uk-UA"/>
    </w:rPr>
  </w:style>
  <w:style w:type="paragraph" w:styleId="afb">
    <w:name w:val="Revision"/>
    <w:hidden/>
    <w:uiPriority w:val="99"/>
    <w:semiHidden/>
    <w:rsid w:val="00D36834"/>
    <w:rPr>
      <w:rFonts w:ascii="Times New Roman" w:hAnsi="Times New Roman" w:cs="Times New Roman"/>
      <w:sz w:val="28"/>
      <w:szCs w:val="28"/>
    </w:rPr>
  </w:style>
  <w:style w:type="paragraph" w:styleId="a0">
    <w:name w:val="Body Text"/>
    <w:basedOn w:val="a"/>
    <w:link w:val="afc"/>
    <w:uiPriority w:val="99"/>
    <w:semiHidden/>
    <w:unhideWhenUsed/>
    <w:rsid w:val="005935E6"/>
    <w:pPr>
      <w:spacing w:after="120"/>
    </w:pPr>
  </w:style>
  <w:style w:type="character" w:customStyle="1" w:styleId="afc">
    <w:name w:val="Основний текст Знак"/>
    <w:link w:val="a0"/>
    <w:uiPriority w:val="99"/>
    <w:semiHidden/>
    <w:rsid w:val="005935E6"/>
    <w:rPr>
      <w:rFonts w:ascii="Times New Roman" w:hAnsi="Times New Roman" w:cs="Times New Roman"/>
      <w:sz w:val="28"/>
      <w:szCs w:val="28"/>
      <w:lang w:eastAsia="uk-UA"/>
    </w:rPr>
  </w:style>
  <w:style w:type="character" w:customStyle="1" w:styleId="30">
    <w:name w:val="Заголовок 3 Знак"/>
    <w:link w:val="3"/>
    <w:rsid w:val="00F5222E"/>
    <w:rPr>
      <w:rFonts w:ascii="Liberation Serif" w:eastAsia="NSimSun" w:hAnsi="Liberation Serif" w:cs="Mangal"/>
      <w:b/>
      <w:bCs/>
      <w:kern w:val="2"/>
      <w:sz w:val="27"/>
      <w:szCs w:val="27"/>
      <w:lang w:eastAsia="zh-CN" w:bidi="hi-IN"/>
    </w:rPr>
  </w:style>
  <w:style w:type="character" w:customStyle="1" w:styleId="st42">
    <w:name w:val="st42"/>
    <w:rsid w:val="00F5222E"/>
    <w:rPr>
      <w:color w:val="000000"/>
    </w:rPr>
  </w:style>
  <w:style w:type="paragraph" w:customStyle="1" w:styleId="11">
    <w:name w:val="Звичайний (веб)1"/>
    <w:basedOn w:val="a"/>
    <w:rsid w:val="00F5222E"/>
    <w:pPr>
      <w:suppressAutoHyphens/>
      <w:spacing w:before="280" w:after="280"/>
      <w:jc w:val="left"/>
    </w:pPr>
    <w:rPr>
      <w:rFonts w:ascii="Liberation Serif" w:eastAsia="NSimSun" w:hAnsi="Liberation Serif" w:cs="Mangal"/>
      <w:kern w:val="2"/>
      <w:sz w:val="24"/>
      <w:szCs w:val="24"/>
      <w:lang w:eastAsia="zh-CN" w:bidi="hi-IN"/>
    </w:rPr>
  </w:style>
  <w:style w:type="paragraph" w:customStyle="1" w:styleId="afd">
    <w:name w:val="Содержимое таблицы"/>
    <w:basedOn w:val="a"/>
    <w:rsid w:val="004F682E"/>
    <w:pPr>
      <w:suppressLineNumbers/>
      <w:suppressAutoHyphens/>
      <w:jc w:val="left"/>
    </w:pPr>
    <w:rPr>
      <w:rFonts w:eastAsia="Times New Roman"/>
      <w:sz w:val="24"/>
      <w:szCs w:val="24"/>
      <w:lang w:val="ru-RU" w:eastAsia="zh-CN"/>
    </w:rPr>
  </w:style>
  <w:style w:type="character" w:customStyle="1" w:styleId="rvts23">
    <w:name w:val="rvts23"/>
    <w:basedOn w:val="a1"/>
    <w:rsid w:val="004F682E"/>
  </w:style>
  <w:style w:type="paragraph" w:styleId="afe">
    <w:name w:val="Normal (Web)"/>
    <w:basedOn w:val="a"/>
    <w:link w:val="aff"/>
    <w:uiPriority w:val="99"/>
    <w:unhideWhenUsed/>
    <w:qFormat/>
    <w:rsid w:val="00AE2D79"/>
    <w:pPr>
      <w:spacing w:before="100" w:beforeAutospacing="1" w:after="100" w:afterAutospacing="1"/>
      <w:jc w:val="left"/>
    </w:pPr>
    <w:rPr>
      <w:rFonts w:eastAsia="Times New Roman"/>
      <w:sz w:val="24"/>
      <w:szCs w:val="24"/>
    </w:rPr>
  </w:style>
  <w:style w:type="paragraph" w:customStyle="1" w:styleId="Default">
    <w:name w:val="Default"/>
    <w:rsid w:val="00525D85"/>
    <w:pPr>
      <w:autoSpaceDE w:val="0"/>
      <w:autoSpaceDN w:val="0"/>
      <w:adjustRightInd w:val="0"/>
    </w:pPr>
    <w:rPr>
      <w:rFonts w:ascii="Times New Roman" w:hAnsi="Times New Roman" w:cs="Times New Roman"/>
      <w:color w:val="000000"/>
      <w:sz w:val="24"/>
      <w:szCs w:val="24"/>
      <w:lang w:eastAsia="en-US"/>
    </w:rPr>
  </w:style>
  <w:style w:type="paragraph" w:styleId="aff0">
    <w:name w:val="footnote text"/>
    <w:basedOn w:val="a"/>
    <w:link w:val="aff1"/>
    <w:uiPriority w:val="99"/>
    <w:unhideWhenUsed/>
    <w:rsid w:val="006C5B63"/>
    <w:rPr>
      <w:sz w:val="20"/>
      <w:szCs w:val="20"/>
    </w:rPr>
  </w:style>
  <w:style w:type="character" w:customStyle="1" w:styleId="aff1">
    <w:name w:val="Текст виноски Знак"/>
    <w:link w:val="aff0"/>
    <w:uiPriority w:val="99"/>
    <w:rsid w:val="006C5B63"/>
    <w:rPr>
      <w:rFonts w:ascii="Times New Roman" w:hAnsi="Times New Roman" w:cs="Times New Roman"/>
      <w:sz w:val="20"/>
      <w:szCs w:val="20"/>
      <w:lang w:eastAsia="uk-UA"/>
    </w:rPr>
  </w:style>
  <w:style w:type="character" w:styleId="aff2">
    <w:name w:val="footnote reference"/>
    <w:uiPriority w:val="99"/>
    <w:semiHidden/>
    <w:unhideWhenUsed/>
    <w:rsid w:val="006C5B63"/>
    <w:rPr>
      <w:vertAlign w:val="superscript"/>
    </w:rPr>
  </w:style>
  <w:style w:type="character" w:styleId="aff3">
    <w:name w:val="Emphasis"/>
    <w:uiPriority w:val="20"/>
    <w:qFormat/>
    <w:rsid w:val="000B6200"/>
    <w:rPr>
      <w:i/>
      <w:iCs/>
    </w:rPr>
  </w:style>
  <w:style w:type="character" w:customStyle="1" w:styleId="Bodytext2105ptBold">
    <w:name w:val="Body text (2) + 10;5 pt;Bold"/>
    <w:rsid w:val="00A1354A"/>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paragraph" w:customStyle="1" w:styleId="rvps18">
    <w:name w:val="rvps18"/>
    <w:basedOn w:val="a"/>
    <w:rsid w:val="00DA0675"/>
    <w:pPr>
      <w:spacing w:before="100" w:beforeAutospacing="1" w:after="100" w:afterAutospacing="1"/>
      <w:jc w:val="left"/>
    </w:pPr>
    <w:rPr>
      <w:rFonts w:eastAsia="Times New Roman"/>
      <w:sz w:val="24"/>
      <w:szCs w:val="24"/>
    </w:rPr>
  </w:style>
  <w:style w:type="paragraph" w:styleId="aff4">
    <w:name w:val="endnote text"/>
    <w:basedOn w:val="a"/>
    <w:link w:val="aff5"/>
    <w:uiPriority w:val="99"/>
    <w:semiHidden/>
    <w:unhideWhenUsed/>
    <w:rsid w:val="00AF22B0"/>
    <w:rPr>
      <w:sz w:val="20"/>
      <w:szCs w:val="20"/>
    </w:rPr>
  </w:style>
  <w:style w:type="character" w:customStyle="1" w:styleId="aff5">
    <w:name w:val="Текст кінцевої виноски Знак"/>
    <w:link w:val="aff4"/>
    <w:uiPriority w:val="99"/>
    <w:semiHidden/>
    <w:rsid w:val="00AF22B0"/>
    <w:rPr>
      <w:rFonts w:ascii="Times New Roman" w:hAnsi="Times New Roman" w:cs="Times New Roman"/>
    </w:rPr>
  </w:style>
  <w:style w:type="character" w:styleId="aff6">
    <w:name w:val="endnote reference"/>
    <w:uiPriority w:val="99"/>
    <w:semiHidden/>
    <w:unhideWhenUsed/>
    <w:rsid w:val="00AF22B0"/>
    <w:rPr>
      <w:vertAlign w:val="superscript"/>
    </w:rPr>
  </w:style>
  <w:style w:type="character" w:styleId="aff7">
    <w:name w:val="Hyperlink"/>
    <w:uiPriority w:val="99"/>
    <w:unhideWhenUsed/>
    <w:rsid w:val="00A55E60"/>
    <w:rPr>
      <w:color w:val="0000FF"/>
      <w:u w:val="single"/>
    </w:rPr>
  </w:style>
  <w:style w:type="character" w:customStyle="1" w:styleId="20">
    <w:name w:val="Заголовок 2 Знак"/>
    <w:link w:val="2"/>
    <w:uiPriority w:val="9"/>
    <w:rsid w:val="00AD6B52"/>
    <w:rPr>
      <w:rFonts w:ascii="Calibri Light" w:eastAsia="Times New Roman" w:hAnsi="Calibri Light" w:cs="Times New Roman"/>
      <w:b/>
      <w:bCs/>
      <w:i/>
      <w:iCs/>
      <w:sz w:val="28"/>
      <w:szCs w:val="28"/>
      <w:lang w:val="uk-UA" w:eastAsia="uk-UA"/>
    </w:rPr>
  </w:style>
  <w:style w:type="character" w:customStyle="1" w:styleId="aff">
    <w:name w:val="Звичайний (веб) Знак"/>
    <w:link w:val="afe"/>
    <w:uiPriority w:val="99"/>
    <w:qFormat/>
    <w:locked/>
    <w:rsid w:val="007A197D"/>
    <w:rPr>
      <w:rFonts w:ascii="Times New Roman" w:eastAsia="Times New Roman" w:hAnsi="Times New Roman" w:cs="Times New Roman"/>
      <w:sz w:val="24"/>
      <w:szCs w:val="24"/>
    </w:rPr>
  </w:style>
  <w:style w:type="character" w:customStyle="1" w:styleId="rvts9">
    <w:name w:val="rvts9"/>
    <w:basedOn w:val="a1"/>
    <w:rsid w:val="0053668C"/>
  </w:style>
  <w:style w:type="character" w:customStyle="1" w:styleId="rvts37">
    <w:name w:val="rvts37"/>
    <w:basedOn w:val="a1"/>
    <w:rsid w:val="00230DFD"/>
  </w:style>
  <w:style w:type="paragraph" w:customStyle="1" w:styleId="xmsonormal">
    <w:name w:val="x_msonormal"/>
    <w:basedOn w:val="a"/>
    <w:rsid w:val="0070100C"/>
    <w:pPr>
      <w:spacing w:before="100" w:beforeAutospacing="1" w:after="100" w:afterAutospacing="1"/>
      <w:jc w:val="left"/>
    </w:pPr>
    <w:rPr>
      <w:rFonts w:eastAsia="Times New Roman"/>
      <w:sz w:val="24"/>
      <w:szCs w:val="24"/>
    </w:rPr>
  </w:style>
  <w:style w:type="paragraph" w:customStyle="1" w:styleId="110">
    <w:name w:val="Абзац списка11"/>
    <w:basedOn w:val="a"/>
    <w:rsid w:val="00860660"/>
    <w:pPr>
      <w:spacing w:after="200" w:line="276" w:lineRule="auto"/>
      <w:ind w:left="720"/>
      <w:contextualSpacing/>
      <w:jc w:val="left"/>
    </w:pPr>
    <w:rPr>
      <w:rFonts w:ascii="Calibri" w:eastAsia="Times New Roman" w:hAnsi="Calibri"/>
      <w:sz w:val="22"/>
      <w:szCs w:val="22"/>
      <w:lang w:eastAsia="en-US"/>
    </w:rPr>
  </w:style>
  <w:style w:type="character" w:customStyle="1" w:styleId="rvts80">
    <w:name w:val="rvts80"/>
    <w:basedOn w:val="a1"/>
    <w:rsid w:val="00C132C6"/>
  </w:style>
  <w:style w:type="character" w:customStyle="1" w:styleId="rvts46">
    <w:name w:val="rvts46"/>
    <w:basedOn w:val="a1"/>
    <w:rsid w:val="000D2939"/>
  </w:style>
  <w:style w:type="character" w:customStyle="1" w:styleId="rvts40">
    <w:name w:val="rvts40"/>
    <w:basedOn w:val="a1"/>
    <w:rsid w:val="000D2939"/>
  </w:style>
  <w:style w:type="character" w:customStyle="1" w:styleId="rvts11">
    <w:name w:val="rvts11"/>
    <w:basedOn w:val="a1"/>
    <w:rsid w:val="000D2939"/>
  </w:style>
  <w:style w:type="character" w:customStyle="1" w:styleId="10">
    <w:name w:val="Заголовок 1 Знак"/>
    <w:basedOn w:val="a1"/>
    <w:link w:val="1"/>
    <w:uiPriority w:val="9"/>
    <w:rsid w:val="00367EB1"/>
    <w:rPr>
      <w:rFonts w:asciiTheme="majorHAnsi" w:eastAsiaTheme="majorEastAsia" w:hAnsiTheme="majorHAnsi" w:cstheme="majorBidi"/>
      <w:color w:val="2E74B5" w:themeColor="accent1" w:themeShade="BF"/>
      <w:sz w:val="32"/>
      <w:szCs w:val="32"/>
    </w:rPr>
  </w:style>
  <w:style w:type="character" w:styleId="aff8">
    <w:name w:val="FollowedHyperlink"/>
    <w:basedOn w:val="a1"/>
    <w:uiPriority w:val="99"/>
    <w:semiHidden/>
    <w:unhideWhenUsed/>
    <w:rsid w:val="00771AF5"/>
    <w:rPr>
      <w:color w:val="954F72" w:themeColor="followedHyperlink"/>
      <w:u w:val="single"/>
    </w:rPr>
  </w:style>
  <w:style w:type="paragraph" w:customStyle="1" w:styleId="tj">
    <w:name w:val="tj"/>
    <w:basedOn w:val="a"/>
    <w:rsid w:val="00BD2E5A"/>
    <w:pPr>
      <w:spacing w:before="100" w:beforeAutospacing="1" w:after="100" w:afterAutospacing="1"/>
      <w:jc w:val="left"/>
    </w:pPr>
    <w:rPr>
      <w:rFonts w:eastAsia="Times New Roman"/>
      <w:sz w:val="24"/>
      <w:szCs w:val="24"/>
    </w:rPr>
  </w:style>
  <w:style w:type="paragraph" w:customStyle="1" w:styleId="tr">
    <w:name w:val="tr"/>
    <w:basedOn w:val="a"/>
    <w:rsid w:val="00451AFB"/>
    <w:pPr>
      <w:spacing w:before="100" w:beforeAutospacing="1" w:after="100" w:afterAutospacing="1"/>
      <w:jc w:val="left"/>
    </w:pPr>
    <w:rPr>
      <w:rFonts w:eastAsia="Times New Roman"/>
      <w:sz w:val="24"/>
      <w:szCs w:val="24"/>
    </w:rPr>
  </w:style>
  <w:style w:type="paragraph" w:customStyle="1" w:styleId="tc">
    <w:name w:val="tc"/>
    <w:basedOn w:val="a"/>
    <w:rsid w:val="00451AFB"/>
    <w:pPr>
      <w:spacing w:before="100" w:beforeAutospacing="1" w:after="100" w:afterAutospacing="1"/>
      <w:jc w:val="left"/>
    </w:pPr>
    <w:rPr>
      <w:rFonts w:eastAsia="Times New Roman"/>
      <w:sz w:val="24"/>
      <w:szCs w:val="24"/>
    </w:rPr>
  </w:style>
  <w:style w:type="paragraph" w:customStyle="1" w:styleId="tl">
    <w:name w:val="tl"/>
    <w:basedOn w:val="a"/>
    <w:rsid w:val="00451AFB"/>
    <w:pPr>
      <w:spacing w:before="100" w:beforeAutospacing="1" w:after="100" w:afterAutospacing="1"/>
      <w:jc w:val="left"/>
    </w:pPr>
    <w:rPr>
      <w:rFonts w:eastAsia="Times New Roman"/>
      <w:sz w:val="24"/>
      <w:szCs w:val="24"/>
    </w:rPr>
  </w:style>
  <w:style w:type="paragraph" w:customStyle="1" w:styleId="rvps7">
    <w:name w:val="rvps7"/>
    <w:basedOn w:val="a"/>
    <w:rsid w:val="00894E3C"/>
    <w:pPr>
      <w:spacing w:before="100" w:beforeAutospacing="1" w:after="100" w:afterAutospacing="1"/>
      <w:jc w:val="left"/>
    </w:pPr>
    <w:rPr>
      <w:rFonts w:eastAsia="Times New Roman"/>
      <w:sz w:val="24"/>
      <w:szCs w:val="24"/>
    </w:rPr>
  </w:style>
  <w:style w:type="character" w:customStyle="1" w:styleId="rvts15">
    <w:name w:val="rvts15"/>
    <w:basedOn w:val="a1"/>
    <w:rsid w:val="00894E3C"/>
  </w:style>
  <w:style w:type="paragraph" w:customStyle="1" w:styleId="rvps11">
    <w:name w:val="rvps11"/>
    <w:basedOn w:val="a"/>
    <w:rsid w:val="00894E3C"/>
    <w:pPr>
      <w:spacing w:before="100" w:beforeAutospacing="1" w:after="100" w:afterAutospacing="1"/>
      <w:jc w:val="left"/>
    </w:pPr>
    <w:rPr>
      <w:rFonts w:eastAsia="Times New Roman"/>
      <w:sz w:val="24"/>
      <w:szCs w:val="24"/>
    </w:rPr>
  </w:style>
  <w:style w:type="paragraph" w:customStyle="1" w:styleId="rvps12">
    <w:name w:val="rvps12"/>
    <w:basedOn w:val="a"/>
    <w:rsid w:val="00894E3C"/>
    <w:pPr>
      <w:spacing w:before="100" w:beforeAutospacing="1" w:after="100" w:afterAutospacing="1"/>
      <w:jc w:val="left"/>
    </w:pPr>
    <w:rPr>
      <w:rFonts w:eastAsia="Times New Roman"/>
      <w:sz w:val="24"/>
      <w:szCs w:val="24"/>
    </w:rPr>
  </w:style>
  <w:style w:type="character" w:customStyle="1" w:styleId="rvts13">
    <w:name w:val="rvts13"/>
    <w:basedOn w:val="a1"/>
    <w:rsid w:val="00FF780C"/>
  </w:style>
  <w:style w:type="paragraph" w:styleId="HTML">
    <w:name w:val="HTML Preformatted"/>
    <w:basedOn w:val="a"/>
    <w:link w:val="HTML0"/>
    <w:uiPriority w:val="99"/>
    <w:semiHidden/>
    <w:unhideWhenUsed/>
    <w:rsid w:val="00641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0">
    <w:name w:val="Стандартний HTML Знак"/>
    <w:basedOn w:val="a1"/>
    <w:link w:val="HTML"/>
    <w:uiPriority w:val="99"/>
    <w:semiHidden/>
    <w:rsid w:val="00641D7D"/>
    <w:rPr>
      <w:rFonts w:ascii="Courier New" w:eastAsia="Times New Roman" w:hAnsi="Courier New" w:cs="Courier New"/>
    </w:rPr>
  </w:style>
  <w:style w:type="character" w:customStyle="1" w:styleId="hard-blue-color">
    <w:name w:val="hard-blue-color"/>
    <w:basedOn w:val="a1"/>
    <w:rsid w:val="00AC6BE6"/>
  </w:style>
  <w:style w:type="character" w:customStyle="1" w:styleId="rvts82">
    <w:name w:val="rvts82"/>
    <w:basedOn w:val="a1"/>
    <w:rsid w:val="005E494F"/>
  </w:style>
  <w:style w:type="paragraph" w:customStyle="1" w:styleId="rvps14">
    <w:name w:val="rvps14"/>
    <w:basedOn w:val="a"/>
    <w:rsid w:val="005E494F"/>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7512">
      <w:bodyDiv w:val="1"/>
      <w:marLeft w:val="0"/>
      <w:marRight w:val="0"/>
      <w:marTop w:val="0"/>
      <w:marBottom w:val="0"/>
      <w:divBdr>
        <w:top w:val="none" w:sz="0" w:space="0" w:color="auto"/>
        <w:left w:val="none" w:sz="0" w:space="0" w:color="auto"/>
        <w:bottom w:val="none" w:sz="0" w:space="0" w:color="auto"/>
        <w:right w:val="none" w:sz="0" w:space="0" w:color="auto"/>
      </w:divBdr>
      <w:divsChild>
        <w:div w:id="2052995002">
          <w:marLeft w:val="0"/>
          <w:marRight w:val="0"/>
          <w:marTop w:val="0"/>
          <w:marBottom w:val="0"/>
          <w:divBdr>
            <w:top w:val="none" w:sz="0" w:space="0" w:color="auto"/>
            <w:left w:val="none" w:sz="0" w:space="0" w:color="auto"/>
            <w:bottom w:val="none" w:sz="0" w:space="0" w:color="auto"/>
            <w:right w:val="none" w:sz="0" w:space="0" w:color="auto"/>
          </w:divBdr>
          <w:divsChild>
            <w:div w:id="981544232">
              <w:marLeft w:val="0"/>
              <w:marRight w:val="0"/>
              <w:marTop w:val="0"/>
              <w:marBottom w:val="0"/>
              <w:divBdr>
                <w:top w:val="none" w:sz="0" w:space="0" w:color="auto"/>
                <w:left w:val="none" w:sz="0" w:space="0" w:color="auto"/>
                <w:bottom w:val="none" w:sz="0" w:space="0" w:color="auto"/>
                <w:right w:val="none" w:sz="0" w:space="0" w:color="auto"/>
              </w:divBdr>
              <w:divsChild>
                <w:div w:id="1253659515">
                  <w:marLeft w:val="-225"/>
                  <w:marRight w:val="-225"/>
                  <w:marTop w:val="0"/>
                  <w:marBottom w:val="0"/>
                  <w:divBdr>
                    <w:top w:val="none" w:sz="0" w:space="0" w:color="auto"/>
                    <w:left w:val="none" w:sz="0" w:space="0" w:color="auto"/>
                    <w:bottom w:val="none" w:sz="0" w:space="0" w:color="auto"/>
                    <w:right w:val="none" w:sz="0" w:space="0" w:color="auto"/>
                  </w:divBdr>
                  <w:divsChild>
                    <w:div w:id="1193297757">
                      <w:marLeft w:val="0"/>
                      <w:marRight w:val="0"/>
                      <w:marTop w:val="0"/>
                      <w:marBottom w:val="0"/>
                      <w:divBdr>
                        <w:top w:val="none" w:sz="0" w:space="0" w:color="auto"/>
                        <w:left w:val="none" w:sz="0" w:space="0" w:color="auto"/>
                        <w:bottom w:val="none" w:sz="0" w:space="0" w:color="auto"/>
                        <w:right w:val="none" w:sz="0" w:space="0" w:color="auto"/>
                      </w:divBdr>
                      <w:divsChild>
                        <w:div w:id="88890226">
                          <w:marLeft w:val="0"/>
                          <w:marRight w:val="0"/>
                          <w:marTop w:val="0"/>
                          <w:marBottom w:val="0"/>
                          <w:divBdr>
                            <w:top w:val="none" w:sz="0" w:space="0" w:color="auto"/>
                            <w:left w:val="none" w:sz="0" w:space="0" w:color="auto"/>
                            <w:bottom w:val="none" w:sz="0" w:space="0" w:color="auto"/>
                            <w:right w:val="none" w:sz="0" w:space="0" w:color="auto"/>
                          </w:divBdr>
                          <w:divsChild>
                            <w:div w:id="809130974">
                              <w:marLeft w:val="-225"/>
                              <w:marRight w:val="-225"/>
                              <w:marTop w:val="0"/>
                              <w:marBottom w:val="0"/>
                              <w:divBdr>
                                <w:top w:val="none" w:sz="0" w:space="0" w:color="auto"/>
                                <w:left w:val="none" w:sz="0" w:space="0" w:color="auto"/>
                                <w:bottom w:val="none" w:sz="0" w:space="0" w:color="auto"/>
                                <w:right w:val="none" w:sz="0" w:space="0" w:color="auto"/>
                              </w:divBdr>
                              <w:divsChild>
                                <w:div w:id="1919705289">
                                  <w:marLeft w:val="0"/>
                                  <w:marRight w:val="0"/>
                                  <w:marTop w:val="0"/>
                                  <w:marBottom w:val="0"/>
                                  <w:divBdr>
                                    <w:top w:val="none" w:sz="0" w:space="0" w:color="auto"/>
                                    <w:left w:val="none" w:sz="0" w:space="0" w:color="auto"/>
                                    <w:bottom w:val="none" w:sz="0" w:space="0" w:color="auto"/>
                                    <w:right w:val="none" w:sz="0" w:space="0" w:color="auto"/>
                                  </w:divBdr>
                                  <w:divsChild>
                                    <w:div w:id="334891702">
                                      <w:marLeft w:val="0"/>
                                      <w:marRight w:val="0"/>
                                      <w:marTop w:val="0"/>
                                      <w:marBottom w:val="0"/>
                                      <w:divBdr>
                                        <w:top w:val="none" w:sz="0" w:space="0" w:color="auto"/>
                                        <w:left w:val="none" w:sz="0" w:space="0" w:color="auto"/>
                                        <w:bottom w:val="none" w:sz="0" w:space="0" w:color="auto"/>
                                        <w:right w:val="none" w:sz="0" w:space="0" w:color="auto"/>
                                      </w:divBdr>
                                      <w:divsChild>
                                        <w:div w:id="2168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248089">
      <w:bodyDiv w:val="1"/>
      <w:marLeft w:val="0"/>
      <w:marRight w:val="0"/>
      <w:marTop w:val="0"/>
      <w:marBottom w:val="0"/>
      <w:divBdr>
        <w:top w:val="none" w:sz="0" w:space="0" w:color="auto"/>
        <w:left w:val="none" w:sz="0" w:space="0" w:color="auto"/>
        <w:bottom w:val="none" w:sz="0" w:space="0" w:color="auto"/>
        <w:right w:val="none" w:sz="0" w:space="0" w:color="auto"/>
      </w:divBdr>
    </w:div>
    <w:div w:id="119348357">
      <w:bodyDiv w:val="1"/>
      <w:marLeft w:val="0"/>
      <w:marRight w:val="0"/>
      <w:marTop w:val="0"/>
      <w:marBottom w:val="0"/>
      <w:divBdr>
        <w:top w:val="none" w:sz="0" w:space="0" w:color="auto"/>
        <w:left w:val="none" w:sz="0" w:space="0" w:color="auto"/>
        <w:bottom w:val="none" w:sz="0" w:space="0" w:color="auto"/>
        <w:right w:val="none" w:sz="0" w:space="0" w:color="auto"/>
      </w:divBdr>
    </w:div>
    <w:div w:id="126557163">
      <w:bodyDiv w:val="1"/>
      <w:marLeft w:val="0"/>
      <w:marRight w:val="0"/>
      <w:marTop w:val="0"/>
      <w:marBottom w:val="0"/>
      <w:divBdr>
        <w:top w:val="none" w:sz="0" w:space="0" w:color="auto"/>
        <w:left w:val="none" w:sz="0" w:space="0" w:color="auto"/>
        <w:bottom w:val="none" w:sz="0" w:space="0" w:color="auto"/>
        <w:right w:val="none" w:sz="0" w:space="0" w:color="auto"/>
      </w:divBdr>
    </w:div>
    <w:div w:id="204173597">
      <w:bodyDiv w:val="1"/>
      <w:marLeft w:val="0"/>
      <w:marRight w:val="0"/>
      <w:marTop w:val="0"/>
      <w:marBottom w:val="0"/>
      <w:divBdr>
        <w:top w:val="none" w:sz="0" w:space="0" w:color="auto"/>
        <w:left w:val="none" w:sz="0" w:space="0" w:color="auto"/>
        <w:bottom w:val="none" w:sz="0" w:space="0" w:color="auto"/>
        <w:right w:val="none" w:sz="0" w:space="0" w:color="auto"/>
      </w:divBdr>
      <w:divsChild>
        <w:div w:id="1137340304">
          <w:marLeft w:val="0"/>
          <w:marRight w:val="0"/>
          <w:marTop w:val="0"/>
          <w:marBottom w:val="150"/>
          <w:divBdr>
            <w:top w:val="none" w:sz="0" w:space="0" w:color="auto"/>
            <w:left w:val="none" w:sz="0" w:space="0" w:color="auto"/>
            <w:bottom w:val="none" w:sz="0" w:space="0" w:color="auto"/>
            <w:right w:val="none" w:sz="0" w:space="0" w:color="auto"/>
          </w:divBdr>
        </w:div>
      </w:divsChild>
    </w:div>
    <w:div w:id="253590904">
      <w:bodyDiv w:val="1"/>
      <w:marLeft w:val="0"/>
      <w:marRight w:val="0"/>
      <w:marTop w:val="0"/>
      <w:marBottom w:val="0"/>
      <w:divBdr>
        <w:top w:val="none" w:sz="0" w:space="0" w:color="auto"/>
        <w:left w:val="none" w:sz="0" w:space="0" w:color="auto"/>
        <w:bottom w:val="none" w:sz="0" w:space="0" w:color="auto"/>
        <w:right w:val="none" w:sz="0" w:space="0" w:color="auto"/>
      </w:divBdr>
    </w:div>
    <w:div w:id="289823662">
      <w:bodyDiv w:val="1"/>
      <w:marLeft w:val="0"/>
      <w:marRight w:val="0"/>
      <w:marTop w:val="0"/>
      <w:marBottom w:val="0"/>
      <w:divBdr>
        <w:top w:val="none" w:sz="0" w:space="0" w:color="auto"/>
        <w:left w:val="none" w:sz="0" w:space="0" w:color="auto"/>
        <w:bottom w:val="none" w:sz="0" w:space="0" w:color="auto"/>
        <w:right w:val="none" w:sz="0" w:space="0" w:color="auto"/>
      </w:divBdr>
    </w:div>
    <w:div w:id="319121026">
      <w:bodyDiv w:val="1"/>
      <w:marLeft w:val="0"/>
      <w:marRight w:val="0"/>
      <w:marTop w:val="0"/>
      <w:marBottom w:val="0"/>
      <w:divBdr>
        <w:top w:val="none" w:sz="0" w:space="0" w:color="auto"/>
        <w:left w:val="none" w:sz="0" w:space="0" w:color="auto"/>
        <w:bottom w:val="none" w:sz="0" w:space="0" w:color="auto"/>
        <w:right w:val="none" w:sz="0" w:space="0" w:color="auto"/>
      </w:divBdr>
    </w:div>
    <w:div w:id="380132242">
      <w:bodyDiv w:val="1"/>
      <w:marLeft w:val="0"/>
      <w:marRight w:val="0"/>
      <w:marTop w:val="0"/>
      <w:marBottom w:val="0"/>
      <w:divBdr>
        <w:top w:val="none" w:sz="0" w:space="0" w:color="auto"/>
        <w:left w:val="none" w:sz="0" w:space="0" w:color="auto"/>
        <w:bottom w:val="none" w:sz="0" w:space="0" w:color="auto"/>
        <w:right w:val="none" w:sz="0" w:space="0" w:color="auto"/>
      </w:divBdr>
    </w:div>
    <w:div w:id="383601594">
      <w:bodyDiv w:val="1"/>
      <w:marLeft w:val="0"/>
      <w:marRight w:val="0"/>
      <w:marTop w:val="0"/>
      <w:marBottom w:val="0"/>
      <w:divBdr>
        <w:top w:val="none" w:sz="0" w:space="0" w:color="auto"/>
        <w:left w:val="none" w:sz="0" w:space="0" w:color="auto"/>
        <w:bottom w:val="none" w:sz="0" w:space="0" w:color="auto"/>
        <w:right w:val="none" w:sz="0" w:space="0" w:color="auto"/>
      </w:divBdr>
    </w:div>
    <w:div w:id="416443165">
      <w:bodyDiv w:val="1"/>
      <w:marLeft w:val="0"/>
      <w:marRight w:val="0"/>
      <w:marTop w:val="0"/>
      <w:marBottom w:val="0"/>
      <w:divBdr>
        <w:top w:val="none" w:sz="0" w:space="0" w:color="auto"/>
        <w:left w:val="none" w:sz="0" w:space="0" w:color="auto"/>
        <w:bottom w:val="none" w:sz="0" w:space="0" w:color="auto"/>
        <w:right w:val="none" w:sz="0" w:space="0" w:color="auto"/>
      </w:divBdr>
    </w:div>
    <w:div w:id="426921631">
      <w:bodyDiv w:val="1"/>
      <w:marLeft w:val="0"/>
      <w:marRight w:val="0"/>
      <w:marTop w:val="0"/>
      <w:marBottom w:val="0"/>
      <w:divBdr>
        <w:top w:val="none" w:sz="0" w:space="0" w:color="auto"/>
        <w:left w:val="none" w:sz="0" w:space="0" w:color="auto"/>
        <w:bottom w:val="none" w:sz="0" w:space="0" w:color="auto"/>
        <w:right w:val="none" w:sz="0" w:space="0" w:color="auto"/>
      </w:divBdr>
    </w:div>
    <w:div w:id="449401149">
      <w:bodyDiv w:val="1"/>
      <w:marLeft w:val="0"/>
      <w:marRight w:val="0"/>
      <w:marTop w:val="0"/>
      <w:marBottom w:val="0"/>
      <w:divBdr>
        <w:top w:val="none" w:sz="0" w:space="0" w:color="auto"/>
        <w:left w:val="none" w:sz="0" w:space="0" w:color="auto"/>
        <w:bottom w:val="none" w:sz="0" w:space="0" w:color="auto"/>
        <w:right w:val="none" w:sz="0" w:space="0" w:color="auto"/>
      </w:divBdr>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73394691">
      <w:bodyDiv w:val="1"/>
      <w:marLeft w:val="0"/>
      <w:marRight w:val="0"/>
      <w:marTop w:val="0"/>
      <w:marBottom w:val="0"/>
      <w:divBdr>
        <w:top w:val="none" w:sz="0" w:space="0" w:color="auto"/>
        <w:left w:val="none" w:sz="0" w:space="0" w:color="auto"/>
        <w:bottom w:val="none" w:sz="0" w:space="0" w:color="auto"/>
        <w:right w:val="none" w:sz="0" w:space="0" w:color="auto"/>
      </w:divBdr>
      <w:divsChild>
        <w:div w:id="344795998">
          <w:marLeft w:val="0"/>
          <w:marRight w:val="0"/>
          <w:marTop w:val="0"/>
          <w:marBottom w:val="0"/>
          <w:divBdr>
            <w:top w:val="none" w:sz="0" w:space="0" w:color="auto"/>
            <w:left w:val="none" w:sz="0" w:space="0" w:color="auto"/>
            <w:bottom w:val="none" w:sz="0" w:space="0" w:color="auto"/>
            <w:right w:val="none" w:sz="0" w:space="0" w:color="auto"/>
          </w:divBdr>
        </w:div>
        <w:div w:id="550993336">
          <w:marLeft w:val="0"/>
          <w:marRight w:val="0"/>
          <w:marTop w:val="0"/>
          <w:marBottom w:val="0"/>
          <w:divBdr>
            <w:top w:val="none" w:sz="0" w:space="0" w:color="auto"/>
            <w:left w:val="none" w:sz="0" w:space="0" w:color="auto"/>
            <w:bottom w:val="none" w:sz="0" w:space="0" w:color="auto"/>
            <w:right w:val="none" w:sz="0" w:space="0" w:color="auto"/>
          </w:divBdr>
        </w:div>
        <w:div w:id="656501128">
          <w:marLeft w:val="0"/>
          <w:marRight w:val="0"/>
          <w:marTop w:val="0"/>
          <w:marBottom w:val="0"/>
          <w:divBdr>
            <w:top w:val="none" w:sz="0" w:space="0" w:color="auto"/>
            <w:left w:val="none" w:sz="0" w:space="0" w:color="auto"/>
            <w:bottom w:val="none" w:sz="0" w:space="0" w:color="auto"/>
            <w:right w:val="none" w:sz="0" w:space="0" w:color="auto"/>
          </w:divBdr>
        </w:div>
        <w:div w:id="851653456">
          <w:marLeft w:val="0"/>
          <w:marRight w:val="0"/>
          <w:marTop w:val="0"/>
          <w:marBottom w:val="0"/>
          <w:divBdr>
            <w:top w:val="none" w:sz="0" w:space="0" w:color="auto"/>
            <w:left w:val="none" w:sz="0" w:space="0" w:color="auto"/>
            <w:bottom w:val="none" w:sz="0" w:space="0" w:color="auto"/>
            <w:right w:val="none" w:sz="0" w:space="0" w:color="auto"/>
          </w:divBdr>
        </w:div>
        <w:div w:id="1041589531">
          <w:marLeft w:val="0"/>
          <w:marRight w:val="0"/>
          <w:marTop w:val="0"/>
          <w:marBottom w:val="0"/>
          <w:divBdr>
            <w:top w:val="none" w:sz="0" w:space="0" w:color="auto"/>
            <w:left w:val="none" w:sz="0" w:space="0" w:color="auto"/>
            <w:bottom w:val="none" w:sz="0" w:space="0" w:color="auto"/>
            <w:right w:val="none" w:sz="0" w:space="0" w:color="auto"/>
          </w:divBdr>
        </w:div>
        <w:div w:id="1520391209">
          <w:marLeft w:val="0"/>
          <w:marRight w:val="0"/>
          <w:marTop w:val="0"/>
          <w:marBottom w:val="0"/>
          <w:divBdr>
            <w:top w:val="none" w:sz="0" w:space="0" w:color="auto"/>
            <w:left w:val="none" w:sz="0" w:space="0" w:color="auto"/>
            <w:bottom w:val="none" w:sz="0" w:space="0" w:color="auto"/>
            <w:right w:val="none" w:sz="0" w:space="0" w:color="auto"/>
          </w:divBdr>
        </w:div>
        <w:div w:id="1611011263">
          <w:marLeft w:val="0"/>
          <w:marRight w:val="0"/>
          <w:marTop w:val="0"/>
          <w:marBottom w:val="0"/>
          <w:divBdr>
            <w:top w:val="none" w:sz="0" w:space="0" w:color="auto"/>
            <w:left w:val="none" w:sz="0" w:space="0" w:color="auto"/>
            <w:bottom w:val="none" w:sz="0" w:space="0" w:color="auto"/>
            <w:right w:val="none" w:sz="0" w:space="0" w:color="auto"/>
          </w:divBdr>
        </w:div>
        <w:div w:id="2098599902">
          <w:marLeft w:val="0"/>
          <w:marRight w:val="0"/>
          <w:marTop w:val="0"/>
          <w:marBottom w:val="0"/>
          <w:divBdr>
            <w:top w:val="none" w:sz="0" w:space="0" w:color="auto"/>
            <w:left w:val="none" w:sz="0" w:space="0" w:color="auto"/>
            <w:bottom w:val="none" w:sz="0" w:space="0" w:color="auto"/>
            <w:right w:val="none" w:sz="0" w:space="0" w:color="auto"/>
          </w:divBdr>
        </w:div>
      </w:divsChild>
    </w:div>
    <w:div w:id="579169805">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631206240">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760218885">
      <w:bodyDiv w:val="1"/>
      <w:marLeft w:val="0"/>
      <w:marRight w:val="0"/>
      <w:marTop w:val="0"/>
      <w:marBottom w:val="0"/>
      <w:divBdr>
        <w:top w:val="none" w:sz="0" w:space="0" w:color="auto"/>
        <w:left w:val="none" w:sz="0" w:space="0" w:color="auto"/>
        <w:bottom w:val="none" w:sz="0" w:space="0" w:color="auto"/>
        <w:right w:val="none" w:sz="0" w:space="0" w:color="auto"/>
      </w:divBdr>
    </w:div>
    <w:div w:id="806315121">
      <w:bodyDiv w:val="1"/>
      <w:marLeft w:val="0"/>
      <w:marRight w:val="0"/>
      <w:marTop w:val="0"/>
      <w:marBottom w:val="0"/>
      <w:divBdr>
        <w:top w:val="none" w:sz="0" w:space="0" w:color="auto"/>
        <w:left w:val="none" w:sz="0" w:space="0" w:color="auto"/>
        <w:bottom w:val="none" w:sz="0" w:space="0" w:color="auto"/>
        <w:right w:val="none" w:sz="0" w:space="0" w:color="auto"/>
      </w:divBdr>
    </w:div>
    <w:div w:id="843476947">
      <w:bodyDiv w:val="1"/>
      <w:marLeft w:val="0"/>
      <w:marRight w:val="0"/>
      <w:marTop w:val="0"/>
      <w:marBottom w:val="0"/>
      <w:divBdr>
        <w:top w:val="none" w:sz="0" w:space="0" w:color="auto"/>
        <w:left w:val="none" w:sz="0" w:space="0" w:color="auto"/>
        <w:bottom w:val="none" w:sz="0" w:space="0" w:color="auto"/>
        <w:right w:val="none" w:sz="0" w:space="0" w:color="auto"/>
      </w:divBdr>
      <w:divsChild>
        <w:div w:id="350649634">
          <w:marLeft w:val="0"/>
          <w:marRight w:val="0"/>
          <w:marTop w:val="0"/>
          <w:marBottom w:val="0"/>
          <w:divBdr>
            <w:top w:val="none" w:sz="0" w:space="0" w:color="auto"/>
            <w:left w:val="none" w:sz="0" w:space="0" w:color="auto"/>
            <w:bottom w:val="none" w:sz="0" w:space="0" w:color="auto"/>
            <w:right w:val="none" w:sz="0" w:space="0" w:color="auto"/>
          </w:divBdr>
        </w:div>
        <w:div w:id="687561299">
          <w:marLeft w:val="0"/>
          <w:marRight w:val="0"/>
          <w:marTop w:val="0"/>
          <w:marBottom w:val="0"/>
          <w:divBdr>
            <w:top w:val="none" w:sz="0" w:space="0" w:color="auto"/>
            <w:left w:val="none" w:sz="0" w:space="0" w:color="auto"/>
            <w:bottom w:val="none" w:sz="0" w:space="0" w:color="auto"/>
            <w:right w:val="none" w:sz="0" w:space="0" w:color="auto"/>
          </w:divBdr>
        </w:div>
        <w:div w:id="957377872">
          <w:marLeft w:val="0"/>
          <w:marRight w:val="0"/>
          <w:marTop w:val="0"/>
          <w:marBottom w:val="0"/>
          <w:divBdr>
            <w:top w:val="none" w:sz="0" w:space="0" w:color="auto"/>
            <w:left w:val="none" w:sz="0" w:space="0" w:color="auto"/>
            <w:bottom w:val="none" w:sz="0" w:space="0" w:color="auto"/>
            <w:right w:val="none" w:sz="0" w:space="0" w:color="auto"/>
          </w:divBdr>
          <w:divsChild>
            <w:div w:id="19172810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612194">
      <w:bodyDiv w:val="1"/>
      <w:marLeft w:val="0"/>
      <w:marRight w:val="0"/>
      <w:marTop w:val="0"/>
      <w:marBottom w:val="0"/>
      <w:divBdr>
        <w:top w:val="none" w:sz="0" w:space="0" w:color="auto"/>
        <w:left w:val="none" w:sz="0" w:space="0" w:color="auto"/>
        <w:bottom w:val="none" w:sz="0" w:space="0" w:color="auto"/>
        <w:right w:val="none" w:sz="0" w:space="0" w:color="auto"/>
      </w:divBdr>
    </w:div>
    <w:div w:id="940380516">
      <w:bodyDiv w:val="1"/>
      <w:marLeft w:val="0"/>
      <w:marRight w:val="0"/>
      <w:marTop w:val="0"/>
      <w:marBottom w:val="0"/>
      <w:divBdr>
        <w:top w:val="none" w:sz="0" w:space="0" w:color="auto"/>
        <w:left w:val="none" w:sz="0" w:space="0" w:color="auto"/>
        <w:bottom w:val="none" w:sz="0" w:space="0" w:color="auto"/>
        <w:right w:val="none" w:sz="0" w:space="0" w:color="auto"/>
      </w:divBdr>
    </w:div>
    <w:div w:id="974144633">
      <w:bodyDiv w:val="1"/>
      <w:marLeft w:val="0"/>
      <w:marRight w:val="0"/>
      <w:marTop w:val="0"/>
      <w:marBottom w:val="0"/>
      <w:divBdr>
        <w:top w:val="none" w:sz="0" w:space="0" w:color="auto"/>
        <w:left w:val="none" w:sz="0" w:space="0" w:color="auto"/>
        <w:bottom w:val="none" w:sz="0" w:space="0" w:color="auto"/>
        <w:right w:val="none" w:sz="0" w:space="0" w:color="auto"/>
      </w:divBdr>
    </w:div>
    <w:div w:id="976836022">
      <w:bodyDiv w:val="1"/>
      <w:marLeft w:val="0"/>
      <w:marRight w:val="0"/>
      <w:marTop w:val="0"/>
      <w:marBottom w:val="0"/>
      <w:divBdr>
        <w:top w:val="none" w:sz="0" w:space="0" w:color="auto"/>
        <w:left w:val="none" w:sz="0" w:space="0" w:color="auto"/>
        <w:bottom w:val="none" w:sz="0" w:space="0" w:color="auto"/>
        <w:right w:val="none" w:sz="0" w:space="0" w:color="auto"/>
      </w:divBdr>
    </w:div>
    <w:div w:id="1000502279">
      <w:bodyDiv w:val="1"/>
      <w:marLeft w:val="0"/>
      <w:marRight w:val="0"/>
      <w:marTop w:val="0"/>
      <w:marBottom w:val="0"/>
      <w:divBdr>
        <w:top w:val="none" w:sz="0" w:space="0" w:color="auto"/>
        <w:left w:val="none" w:sz="0" w:space="0" w:color="auto"/>
        <w:bottom w:val="none" w:sz="0" w:space="0" w:color="auto"/>
        <w:right w:val="none" w:sz="0" w:space="0" w:color="auto"/>
      </w:divBdr>
    </w:div>
    <w:div w:id="1043823861">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173757651">
      <w:bodyDiv w:val="1"/>
      <w:marLeft w:val="0"/>
      <w:marRight w:val="0"/>
      <w:marTop w:val="0"/>
      <w:marBottom w:val="0"/>
      <w:divBdr>
        <w:top w:val="none" w:sz="0" w:space="0" w:color="auto"/>
        <w:left w:val="none" w:sz="0" w:space="0" w:color="auto"/>
        <w:bottom w:val="none" w:sz="0" w:space="0" w:color="auto"/>
        <w:right w:val="none" w:sz="0" w:space="0" w:color="auto"/>
      </w:divBdr>
    </w:div>
    <w:div w:id="1186410375">
      <w:bodyDiv w:val="1"/>
      <w:marLeft w:val="0"/>
      <w:marRight w:val="0"/>
      <w:marTop w:val="0"/>
      <w:marBottom w:val="0"/>
      <w:divBdr>
        <w:top w:val="none" w:sz="0" w:space="0" w:color="auto"/>
        <w:left w:val="none" w:sz="0" w:space="0" w:color="auto"/>
        <w:bottom w:val="none" w:sz="0" w:space="0" w:color="auto"/>
        <w:right w:val="none" w:sz="0" w:space="0" w:color="auto"/>
      </w:divBdr>
    </w:div>
    <w:div w:id="1199778006">
      <w:bodyDiv w:val="1"/>
      <w:marLeft w:val="0"/>
      <w:marRight w:val="0"/>
      <w:marTop w:val="0"/>
      <w:marBottom w:val="0"/>
      <w:divBdr>
        <w:top w:val="none" w:sz="0" w:space="0" w:color="auto"/>
        <w:left w:val="none" w:sz="0" w:space="0" w:color="auto"/>
        <w:bottom w:val="none" w:sz="0" w:space="0" w:color="auto"/>
        <w:right w:val="none" w:sz="0" w:space="0" w:color="auto"/>
      </w:divBdr>
    </w:div>
    <w:div w:id="1242251063">
      <w:bodyDiv w:val="1"/>
      <w:marLeft w:val="0"/>
      <w:marRight w:val="0"/>
      <w:marTop w:val="0"/>
      <w:marBottom w:val="0"/>
      <w:divBdr>
        <w:top w:val="none" w:sz="0" w:space="0" w:color="auto"/>
        <w:left w:val="none" w:sz="0" w:space="0" w:color="auto"/>
        <w:bottom w:val="none" w:sz="0" w:space="0" w:color="auto"/>
        <w:right w:val="none" w:sz="0" w:space="0" w:color="auto"/>
      </w:divBdr>
    </w:div>
    <w:div w:id="1244802730">
      <w:bodyDiv w:val="1"/>
      <w:marLeft w:val="0"/>
      <w:marRight w:val="0"/>
      <w:marTop w:val="0"/>
      <w:marBottom w:val="0"/>
      <w:divBdr>
        <w:top w:val="none" w:sz="0" w:space="0" w:color="auto"/>
        <w:left w:val="none" w:sz="0" w:space="0" w:color="auto"/>
        <w:bottom w:val="none" w:sz="0" w:space="0" w:color="auto"/>
        <w:right w:val="none" w:sz="0" w:space="0" w:color="auto"/>
      </w:divBdr>
    </w:div>
    <w:div w:id="1269047357">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300838849">
      <w:bodyDiv w:val="1"/>
      <w:marLeft w:val="0"/>
      <w:marRight w:val="0"/>
      <w:marTop w:val="0"/>
      <w:marBottom w:val="0"/>
      <w:divBdr>
        <w:top w:val="none" w:sz="0" w:space="0" w:color="auto"/>
        <w:left w:val="none" w:sz="0" w:space="0" w:color="auto"/>
        <w:bottom w:val="none" w:sz="0" w:space="0" w:color="auto"/>
        <w:right w:val="none" w:sz="0" w:space="0" w:color="auto"/>
      </w:divBdr>
      <w:divsChild>
        <w:div w:id="125124237">
          <w:marLeft w:val="0"/>
          <w:marRight w:val="0"/>
          <w:marTop w:val="0"/>
          <w:marBottom w:val="0"/>
          <w:divBdr>
            <w:top w:val="none" w:sz="0" w:space="0" w:color="auto"/>
            <w:left w:val="none" w:sz="0" w:space="0" w:color="auto"/>
            <w:bottom w:val="none" w:sz="0" w:space="0" w:color="auto"/>
            <w:right w:val="none" w:sz="0" w:space="0" w:color="auto"/>
          </w:divBdr>
        </w:div>
        <w:div w:id="220101366">
          <w:marLeft w:val="0"/>
          <w:marRight w:val="0"/>
          <w:marTop w:val="0"/>
          <w:marBottom w:val="0"/>
          <w:divBdr>
            <w:top w:val="none" w:sz="0" w:space="0" w:color="auto"/>
            <w:left w:val="none" w:sz="0" w:space="0" w:color="auto"/>
            <w:bottom w:val="none" w:sz="0" w:space="0" w:color="auto"/>
            <w:right w:val="none" w:sz="0" w:space="0" w:color="auto"/>
          </w:divBdr>
        </w:div>
        <w:div w:id="1054504355">
          <w:marLeft w:val="0"/>
          <w:marRight w:val="0"/>
          <w:marTop w:val="0"/>
          <w:marBottom w:val="0"/>
          <w:divBdr>
            <w:top w:val="none" w:sz="0" w:space="0" w:color="auto"/>
            <w:left w:val="none" w:sz="0" w:space="0" w:color="auto"/>
            <w:bottom w:val="none" w:sz="0" w:space="0" w:color="auto"/>
            <w:right w:val="none" w:sz="0" w:space="0" w:color="auto"/>
          </w:divBdr>
        </w:div>
        <w:div w:id="1173884287">
          <w:marLeft w:val="0"/>
          <w:marRight w:val="0"/>
          <w:marTop w:val="0"/>
          <w:marBottom w:val="0"/>
          <w:divBdr>
            <w:top w:val="none" w:sz="0" w:space="0" w:color="auto"/>
            <w:left w:val="none" w:sz="0" w:space="0" w:color="auto"/>
            <w:bottom w:val="none" w:sz="0" w:space="0" w:color="auto"/>
            <w:right w:val="none" w:sz="0" w:space="0" w:color="auto"/>
          </w:divBdr>
        </w:div>
        <w:div w:id="1432042723">
          <w:marLeft w:val="0"/>
          <w:marRight w:val="0"/>
          <w:marTop w:val="0"/>
          <w:marBottom w:val="0"/>
          <w:divBdr>
            <w:top w:val="none" w:sz="0" w:space="0" w:color="auto"/>
            <w:left w:val="none" w:sz="0" w:space="0" w:color="auto"/>
            <w:bottom w:val="none" w:sz="0" w:space="0" w:color="auto"/>
            <w:right w:val="none" w:sz="0" w:space="0" w:color="auto"/>
          </w:divBdr>
        </w:div>
        <w:div w:id="1448354601">
          <w:marLeft w:val="0"/>
          <w:marRight w:val="0"/>
          <w:marTop w:val="0"/>
          <w:marBottom w:val="0"/>
          <w:divBdr>
            <w:top w:val="none" w:sz="0" w:space="0" w:color="auto"/>
            <w:left w:val="none" w:sz="0" w:space="0" w:color="auto"/>
            <w:bottom w:val="none" w:sz="0" w:space="0" w:color="auto"/>
            <w:right w:val="none" w:sz="0" w:space="0" w:color="auto"/>
          </w:divBdr>
        </w:div>
        <w:div w:id="1727296862">
          <w:marLeft w:val="0"/>
          <w:marRight w:val="0"/>
          <w:marTop w:val="0"/>
          <w:marBottom w:val="0"/>
          <w:divBdr>
            <w:top w:val="none" w:sz="0" w:space="0" w:color="auto"/>
            <w:left w:val="none" w:sz="0" w:space="0" w:color="auto"/>
            <w:bottom w:val="none" w:sz="0" w:space="0" w:color="auto"/>
            <w:right w:val="none" w:sz="0" w:space="0" w:color="auto"/>
          </w:divBdr>
        </w:div>
        <w:div w:id="1731658437">
          <w:marLeft w:val="0"/>
          <w:marRight w:val="0"/>
          <w:marTop w:val="0"/>
          <w:marBottom w:val="0"/>
          <w:divBdr>
            <w:top w:val="none" w:sz="0" w:space="0" w:color="auto"/>
            <w:left w:val="none" w:sz="0" w:space="0" w:color="auto"/>
            <w:bottom w:val="none" w:sz="0" w:space="0" w:color="auto"/>
            <w:right w:val="none" w:sz="0" w:space="0" w:color="auto"/>
          </w:divBdr>
        </w:div>
        <w:div w:id="1799496126">
          <w:marLeft w:val="0"/>
          <w:marRight w:val="0"/>
          <w:marTop w:val="0"/>
          <w:marBottom w:val="0"/>
          <w:divBdr>
            <w:top w:val="none" w:sz="0" w:space="0" w:color="auto"/>
            <w:left w:val="none" w:sz="0" w:space="0" w:color="auto"/>
            <w:bottom w:val="none" w:sz="0" w:space="0" w:color="auto"/>
            <w:right w:val="none" w:sz="0" w:space="0" w:color="auto"/>
          </w:divBdr>
        </w:div>
        <w:div w:id="1872916920">
          <w:marLeft w:val="0"/>
          <w:marRight w:val="0"/>
          <w:marTop w:val="0"/>
          <w:marBottom w:val="0"/>
          <w:divBdr>
            <w:top w:val="none" w:sz="0" w:space="0" w:color="auto"/>
            <w:left w:val="none" w:sz="0" w:space="0" w:color="auto"/>
            <w:bottom w:val="none" w:sz="0" w:space="0" w:color="auto"/>
            <w:right w:val="none" w:sz="0" w:space="0" w:color="auto"/>
          </w:divBdr>
        </w:div>
      </w:divsChild>
    </w:div>
    <w:div w:id="1319308779">
      <w:bodyDiv w:val="1"/>
      <w:marLeft w:val="0"/>
      <w:marRight w:val="0"/>
      <w:marTop w:val="0"/>
      <w:marBottom w:val="0"/>
      <w:divBdr>
        <w:top w:val="none" w:sz="0" w:space="0" w:color="auto"/>
        <w:left w:val="none" w:sz="0" w:space="0" w:color="auto"/>
        <w:bottom w:val="none" w:sz="0" w:space="0" w:color="auto"/>
        <w:right w:val="none" w:sz="0" w:space="0" w:color="auto"/>
      </w:divBdr>
      <w:divsChild>
        <w:div w:id="753015622">
          <w:marLeft w:val="0"/>
          <w:marRight w:val="0"/>
          <w:marTop w:val="150"/>
          <w:marBottom w:val="150"/>
          <w:divBdr>
            <w:top w:val="none" w:sz="0" w:space="0" w:color="auto"/>
            <w:left w:val="none" w:sz="0" w:space="0" w:color="auto"/>
            <w:bottom w:val="none" w:sz="0" w:space="0" w:color="auto"/>
            <w:right w:val="none" w:sz="0" w:space="0" w:color="auto"/>
          </w:divBdr>
        </w:div>
      </w:divsChild>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377046015">
      <w:bodyDiv w:val="1"/>
      <w:marLeft w:val="0"/>
      <w:marRight w:val="0"/>
      <w:marTop w:val="0"/>
      <w:marBottom w:val="0"/>
      <w:divBdr>
        <w:top w:val="none" w:sz="0" w:space="0" w:color="auto"/>
        <w:left w:val="none" w:sz="0" w:space="0" w:color="auto"/>
        <w:bottom w:val="none" w:sz="0" w:space="0" w:color="auto"/>
        <w:right w:val="none" w:sz="0" w:space="0" w:color="auto"/>
      </w:divBdr>
      <w:divsChild>
        <w:div w:id="1155950688">
          <w:marLeft w:val="0"/>
          <w:marRight w:val="0"/>
          <w:marTop w:val="0"/>
          <w:marBottom w:val="0"/>
          <w:divBdr>
            <w:top w:val="none" w:sz="0" w:space="0" w:color="auto"/>
            <w:left w:val="none" w:sz="0" w:space="0" w:color="auto"/>
            <w:bottom w:val="none" w:sz="0" w:space="0" w:color="auto"/>
            <w:right w:val="none" w:sz="0" w:space="0" w:color="auto"/>
          </w:divBdr>
        </w:div>
        <w:div w:id="1675377360">
          <w:marLeft w:val="0"/>
          <w:marRight w:val="0"/>
          <w:marTop w:val="0"/>
          <w:marBottom w:val="0"/>
          <w:divBdr>
            <w:top w:val="none" w:sz="0" w:space="0" w:color="auto"/>
            <w:left w:val="none" w:sz="0" w:space="0" w:color="auto"/>
            <w:bottom w:val="none" w:sz="0" w:space="0" w:color="auto"/>
            <w:right w:val="none" w:sz="0" w:space="0" w:color="auto"/>
          </w:divBdr>
        </w:div>
      </w:divsChild>
    </w:div>
    <w:div w:id="1389645176">
      <w:bodyDiv w:val="1"/>
      <w:marLeft w:val="0"/>
      <w:marRight w:val="0"/>
      <w:marTop w:val="0"/>
      <w:marBottom w:val="0"/>
      <w:divBdr>
        <w:top w:val="none" w:sz="0" w:space="0" w:color="auto"/>
        <w:left w:val="none" w:sz="0" w:space="0" w:color="auto"/>
        <w:bottom w:val="none" w:sz="0" w:space="0" w:color="auto"/>
        <w:right w:val="none" w:sz="0" w:space="0" w:color="auto"/>
      </w:divBdr>
    </w:div>
    <w:div w:id="1425031818">
      <w:bodyDiv w:val="1"/>
      <w:marLeft w:val="0"/>
      <w:marRight w:val="0"/>
      <w:marTop w:val="0"/>
      <w:marBottom w:val="0"/>
      <w:divBdr>
        <w:top w:val="none" w:sz="0" w:space="0" w:color="auto"/>
        <w:left w:val="none" w:sz="0" w:space="0" w:color="auto"/>
        <w:bottom w:val="none" w:sz="0" w:space="0" w:color="auto"/>
        <w:right w:val="none" w:sz="0" w:space="0" w:color="auto"/>
      </w:divBdr>
    </w:div>
    <w:div w:id="1480725596">
      <w:bodyDiv w:val="1"/>
      <w:marLeft w:val="0"/>
      <w:marRight w:val="0"/>
      <w:marTop w:val="0"/>
      <w:marBottom w:val="0"/>
      <w:divBdr>
        <w:top w:val="none" w:sz="0" w:space="0" w:color="auto"/>
        <w:left w:val="none" w:sz="0" w:space="0" w:color="auto"/>
        <w:bottom w:val="none" w:sz="0" w:space="0" w:color="auto"/>
        <w:right w:val="none" w:sz="0" w:space="0" w:color="auto"/>
      </w:divBdr>
    </w:div>
    <w:div w:id="1507406746">
      <w:bodyDiv w:val="1"/>
      <w:marLeft w:val="0"/>
      <w:marRight w:val="0"/>
      <w:marTop w:val="0"/>
      <w:marBottom w:val="0"/>
      <w:divBdr>
        <w:top w:val="none" w:sz="0" w:space="0" w:color="auto"/>
        <w:left w:val="none" w:sz="0" w:space="0" w:color="auto"/>
        <w:bottom w:val="none" w:sz="0" w:space="0" w:color="auto"/>
        <w:right w:val="none" w:sz="0" w:space="0" w:color="auto"/>
      </w:divBdr>
    </w:div>
    <w:div w:id="1515727812">
      <w:bodyDiv w:val="1"/>
      <w:marLeft w:val="0"/>
      <w:marRight w:val="0"/>
      <w:marTop w:val="0"/>
      <w:marBottom w:val="0"/>
      <w:divBdr>
        <w:top w:val="none" w:sz="0" w:space="0" w:color="auto"/>
        <w:left w:val="none" w:sz="0" w:space="0" w:color="auto"/>
        <w:bottom w:val="none" w:sz="0" w:space="0" w:color="auto"/>
        <w:right w:val="none" w:sz="0" w:space="0" w:color="auto"/>
      </w:divBdr>
    </w:div>
    <w:div w:id="1526947439">
      <w:bodyDiv w:val="1"/>
      <w:marLeft w:val="0"/>
      <w:marRight w:val="0"/>
      <w:marTop w:val="0"/>
      <w:marBottom w:val="0"/>
      <w:divBdr>
        <w:top w:val="none" w:sz="0" w:space="0" w:color="auto"/>
        <w:left w:val="none" w:sz="0" w:space="0" w:color="auto"/>
        <w:bottom w:val="none" w:sz="0" w:space="0" w:color="auto"/>
        <w:right w:val="none" w:sz="0" w:space="0" w:color="auto"/>
      </w:divBdr>
    </w:div>
    <w:div w:id="1570073042">
      <w:bodyDiv w:val="1"/>
      <w:marLeft w:val="0"/>
      <w:marRight w:val="0"/>
      <w:marTop w:val="0"/>
      <w:marBottom w:val="0"/>
      <w:divBdr>
        <w:top w:val="none" w:sz="0" w:space="0" w:color="auto"/>
        <w:left w:val="none" w:sz="0" w:space="0" w:color="auto"/>
        <w:bottom w:val="none" w:sz="0" w:space="0" w:color="auto"/>
        <w:right w:val="none" w:sz="0" w:space="0" w:color="auto"/>
      </w:divBdr>
    </w:div>
    <w:div w:id="1598244156">
      <w:bodyDiv w:val="1"/>
      <w:marLeft w:val="0"/>
      <w:marRight w:val="0"/>
      <w:marTop w:val="0"/>
      <w:marBottom w:val="0"/>
      <w:divBdr>
        <w:top w:val="none" w:sz="0" w:space="0" w:color="auto"/>
        <w:left w:val="none" w:sz="0" w:space="0" w:color="auto"/>
        <w:bottom w:val="none" w:sz="0" w:space="0" w:color="auto"/>
        <w:right w:val="none" w:sz="0" w:space="0" w:color="auto"/>
      </w:divBdr>
    </w:div>
    <w:div w:id="1662193789">
      <w:bodyDiv w:val="1"/>
      <w:marLeft w:val="0"/>
      <w:marRight w:val="0"/>
      <w:marTop w:val="0"/>
      <w:marBottom w:val="0"/>
      <w:divBdr>
        <w:top w:val="none" w:sz="0" w:space="0" w:color="auto"/>
        <w:left w:val="none" w:sz="0" w:space="0" w:color="auto"/>
        <w:bottom w:val="none" w:sz="0" w:space="0" w:color="auto"/>
        <w:right w:val="none" w:sz="0" w:space="0" w:color="auto"/>
      </w:divBdr>
      <w:divsChild>
        <w:div w:id="967707838">
          <w:marLeft w:val="0"/>
          <w:marRight w:val="0"/>
          <w:marTop w:val="0"/>
          <w:marBottom w:val="150"/>
          <w:divBdr>
            <w:top w:val="none" w:sz="0" w:space="0" w:color="auto"/>
            <w:left w:val="none" w:sz="0" w:space="0" w:color="auto"/>
            <w:bottom w:val="none" w:sz="0" w:space="0" w:color="auto"/>
            <w:right w:val="none" w:sz="0" w:space="0" w:color="auto"/>
          </w:divBdr>
        </w:div>
      </w:divsChild>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694845061">
      <w:bodyDiv w:val="1"/>
      <w:marLeft w:val="0"/>
      <w:marRight w:val="0"/>
      <w:marTop w:val="0"/>
      <w:marBottom w:val="0"/>
      <w:divBdr>
        <w:top w:val="none" w:sz="0" w:space="0" w:color="auto"/>
        <w:left w:val="none" w:sz="0" w:space="0" w:color="auto"/>
        <w:bottom w:val="none" w:sz="0" w:space="0" w:color="auto"/>
        <w:right w:val="none" w:sz="0" w:space="0" w:color="auto"/>
      </w:divBdr>
    </w:div>
    <w:div w:id="1740178308">
      <w:bodyDiv w:val="1"/>
      <w:marLeft w:val="0"/>
      <w:marRight w:val="0"/>
      <w:marTop w:val="0"/>
      <w:marBottom w:val="0"/>
      <w:divBdr>
        <w:top w:val="none" w:sz="0" w:space="0" w:color="auto"/>
        <w:left w:val="none" w:sz="0" w:space="0" w:color="auto"/>
        <w:bottom w:val="none" w:sz="0" w:space="0" w:color="auto"/>
        <w:right w:val="none" w:sz="0" w:space="0" w:color="auto"/>
      </w:divBdr>
    </w:div>
    <w:div w:id="1783331690">
      <w:bodyDiv w:val="1"/>
      <w:marLeft w:val="0"/>
      <w:marRight w:val="0"/>
      <w:marTop w:val="0"/>
      <w:marBottom w:val="0"/>
      <w:divBdr>
        <w:top w:val="none" w:sz="0" w:space="0" w:color="auto"/>
        <w:left w:val="none" w:sz="0" w:space="0" w:color="auto"/>
        <w:bottom w:val="none" w:sz="0" w:space="0" w:color="auto"/>
        <w:right w:val="none" w:sz="0" w:space="0" w:color="auto"/>
      </w:divBdr>
    </w:div>
    <w:div w:id="1838302740">
      <w:bodyDiv w:val="1"/>
      <w:marLeft w:val="0"/>
      <w:marRight w:val="0"/>
      <w:marTop w:val="0"/>
      <w:marBottom w:val="0"/>
      <w:divBdr>
        <w:top w:val="none" w:sz="0" w:space="0" w:color="auto"/>
        <w:left w:val="none" w:sz="0" w:space="0" w:color="auto"/>
        <w:bottom w:val="none" w:sz="0" w:space="0" w:color="auto"/>
        <w:right w:val="none" w:sz="0" w:space="0" w:color="auto"/>
      </w:divBdr>
    </w:div>
    <w:div w:id="1861580790">
      <w:bodyDiv w:val="1"/>
      <w:marLeft w:val="0"/>
      <w:marRight w:val="0"/>
      <w:marTop w:val="0"/>
      <w:marBottom w:val="0"/>
      <w:divBdr>
        <w:top w:val="none" w:sz="0" w:space="0" w:color="auto"/>
        <w:left w:val="none" w:sz="0" w:space="0" w:color="auto"/>
        <w:bottom w:val="none" w:sz="0" w:space="0" w:color="auto"/>
        <w:right w:val="none" w:sz="0" w:space="0" w:color="auto"/>
      </w:divBdr>
    </w:div>
    <w:div w:id="1863666205">
      <w:bodyDiv w:val="1"/>
      <w:marLeft w:val="0"/>
      <w:marRight w:val="0"/>
      <w:marTop w:val="0"/>
      <w:marBottom w:val="0"/>
      <w:divBdr>
        <w:top w:val="none" w:sz="0" w:space="0" w:color="auto"/>
        <w:left w:val="none" w:sz="0" w:space="0" w:color="auto"/>
        <w:bottom w:val="none" w:sz="0" w:space="0" w:color="auto"/>
        <w:right w:val="none" w:sz="0" w:space="0" w:color="auto"/>
      </w:divBdr>
      <w:divsChild>
        <w:div w:id="112408494">
          <w:marLeft w:val="0"/>
          <w:marRight w:val="0"/>
          <w:marTop w:val="0"/>
          <w:marBottom w:val="0"/>
          <w:divBdr>
            <w:top w:val="none" w:sz="0" w:space="0" w:color="auto"/>
            <w:left w:val="none" w:sz="0" w:space="0" w:color="auto"/>
            <w:bottom w:val="none" w:sz="0" w:space="0" w:color="auto"/>
            <w:right w:val="none" w:sz="0" w:space="0" w:color="auto"/>
          </w:divBdr>
        </w:div>
        <w:div w:id="229191571">
          <w:marLeft w:val="0"/>
          <w:marRight w:val="0"/>
          <w:marTop w:val="0"/>
          <w:marBottom w:val="0"/>
          <w:divBdr>
            <w:top w:val="none" w:sz="0" w:space="0" w:color="auto"/>
            <w:left w:val="none" w:sz="0" w:space="0" w:color="auto"/>
            <w:bottom w:val="none" w:sz="0" w:space="0" w:color="auto"/>
            <w:right w:val="none" w:sz="0" w:space="0" w:color="auto"/>
          </w:divBdr>
        </w:div>
        <w:div w:id="429740124">
          <w:marLeft w:val="0"/>
          <w:marRight w:val="0"/>
          <w:marTop w:val="0"/>
          <w:marBottom w:val="0"/>
          <w:divBdr>
            <w:top w:val="none" w:sz="0" w:space="0" w:color="auto"/>
            <w:left w:val="none" w:sz="0" w:space="0" w:color="auto"/>
            <w:bottom w:val="none" w:sz="0" w:space="0" w:color="auto"/>
            <w:right w:val="none" w:sz="0" w:space="0" w:color="auto"/>
          </w:divBdr>
        </w:div>
        <w:div w:id="713043713">
          <w:marLeft w:val="0"/>
          <w:marRight w:val="0"/>
          <w:marTop w:val="0"/>
          <w:marBottom w:val="0"/>
          <w:divBdr>
            <w:top w:val="none" w:sz="0" w:space="0" w:color="auto"/>
            <w:left w:val="none" w:sz="0" w:space="0" w:color="auto"/>
            <w:bottom w:val="none" w:sz="0" w:space="0" w:color="auto"/>
            <w:right w:val="none" w:sz="0" w:space="0" w:color="auto"/>
          </w:divBdr>
        </w:div>
        <w:div w:id="761023999">
          <w:marLeft w:val="0"/>
          <w:marRight w:val="0"/>
          <w:marTop w:val="0"/>
          <w:marBottom w:val="0"/>
          <w:divBdr>
            <w:top w:val="none" w:sz="0" w:space="0" w:color="auto"/>
            <w:left w:val="none" w:sz="0" w:space="0" w:color="auto"/>
            <w:bottom w:val="none" w:sz="0" w:space="0" w:color="auto"/>
            <w:right w:val="none" w:sz="0" w:space="0" w:color="auto"/>
          </w:divBdr>
        </w:div>
        <w:div w:id="824394370">
          <w:marLeft w:val="0"/>
          <w:marRight w:val="0"/>
          <w:marTop w:val="0"/>
          <w:marBottom w:val="0"/>
          <w:divBdr>
            <w:top w:val="none" w:sz="0" w:space="0" w:color="auto"/>
            <w:left w:val="none" w:sz="0" w:space="0" w:color="auto"/>
            <w:bottom w:val="none" w:sz="0" w:space="0" w:color="auto"/>
            <w:right w:val="none" w:sz="0" w:space="0" w:color="auto"/>
          </w:divBdr>
        </w:div>
        <w:div w:id="1072312233">
          <w:marLeft w:val="0"/>
          <w:marRight w:val="0"/>
          <w:marTop w:val="0"/>
          <w:marBottom w:val="0"/>
          <w:divBdr>
            <w:top w:val="none" w:sz="0" w:space="0" w:color="auto"/>
            <w:left w:val="none" w:sz="0" w:space="0" w:color="auto"/>
            <w:bottom w:val="none" w:sz="0" w:space="0" w:color="auto"/>
            <w:right w:val="none" w:sz="0" w:space="0" w:color="auto"/>
          </w:divBdr>
        </w:div>
        <w:div w:id="1256786556">
          <w:marLeft w:val="0"/>
          <w:marRight w:val="0"/>
          <w:marTop w:val="0"/>
          <w:marBottom w:val="0"/>
          <w:divBdr>
            <w:top w:val="none" w:sz="0" w:space="0" w:color="auto"/>
            <w:left w:val="none" w:sz="0" w:space="0" w:color="auto"/>
            <w:bottom w:val="none" w:sz="0" w:space="0" w:color="auto"/>
            <w:right w:val="none" w:sz="0" w:space="0" w:color="auto"/>
          </w:divBdr>
        </w:div>
        <w:div w:id="1257396622">
          <w:marLeft w:val="0"/>
          <w:marRight w:val="0"/>
          <w:marTop w:val="0"/>
          <w:marBottom w:val="0"/>
          <w:divBdr>
            <w:top w:val="none" w:sz="0" w:space="0" w:color="auto"/>
            <w:left w:val="none" w:sz="0" w:space="0" w:color="auto"/>
            <w:bottom w:val="none" w:sz="0" w:space="0" w:color="auto"/>
            <w:right w:val="none" w:sz="0" w:space="0" w:color="auto"/>
          </w:divBdr>
        </w:div>
        <w:div w:id="1389694566">
          <w:marLeft w:val="0"/>
          <w:marRight w:val="0"/>
          <w:marTop w:val="0"/>
          <w:marBottom w:val="0"/>
          <w:divBdr>
            <w:top w:val="none" w:sz="0" w:space="0" w:color="auto"/>
            <w:left w:val="none" w:sz="0" w:space="0" w:color="auto"/>
            <w:bottom w:val="none" w:sz="0" w:space="0" w:color="auto"/>
            <w:right w:val="none" w:sz="0" w:space="0" w:color="auto"/>
          </w:divBdr>
        </w:div>
        <w:div w:id="1957130856">
          <w:marLeft w:val="0"/>
          <w:marRight w:val="0"/>
          <w:marTop w:val="0"/>
          <w:marBottom w:val="0"/>
          <w:divBdr>
            <w:top w:val="none" w:sz="0" w:space="0" w:color="auto"/>
            <w:left w:val="none" w:sz="0" w:space="0" w:color="auto"/>
            <w:bottom w:val="none" w:sz="0" w:space="0" w:color="auto"/>
            <w:right w:val="none" w:sz="0" w:space="0" w:color="auto"/>
          </w:divBdr>
        </w:div>
      </w:divsChild>
    </w:div>
    <w:div w:id="1894392851">
      <w:bodyDiv w:val="1"/>
      <w:marLeft w:val="0"/>
      <w:marRight w:val="0"/>
      <w:marTop w:val="0"/>
      <w:marBottom w:val="0"/>
      <w:divBdr>
        <w:top w:val="none" w:sz="0" w:space="0" w:color="auto"/>
        <w:left w:val="none" w:sz="0" w:space="0" w:color="auto"/>
        <w:bottom w:val="none" w:sz="0" w:space="0" w:color="auto"/>
        <w:right w:val="none" w:sz="0" w:space="0" w:color="auto"/>
      </w:divBdr>
    </w:div>
    <w:div w:id="1897084218">
      <w:bodyDiv w:val="1"/>
      <w:marLeft w:val="0"/>
      <w:marRight w:val="0"/>
      <w:marTop w:val="0"/>
      <w:marBottom w:val="0"/>
      <w:divBdr>
        <w:top w:val="none" w:sz="0" w:space="0" w:color="auto"/>
        <w:left w:val="none" w:sz="0" w:space="0" w:color="auto"/>
        <w:bottom w:val="none" w:sz="0" w:space="0" w:color="auto"/>
        <w:right w:val="none" w:sz="0" w:space="0" w:color="auto"/>
      </w:divBdr>
    </w:div>
    <w:div w:id="1900284137">
      <w:bodyDiv w:val="1"/>
      <w:marLeft w:val="0"/>
      <w:marRight w:val="0"/>
      <w:marTop w:val="0"/>
      <w:marBottom w:val="0"/>
      <w:divBdr>
        <w:top w:val="none" w:sz="0" w:space="0" w:color="auto"/>
        <w:left w:val="none" w:sz="0" w:space="0" w:color="auto"/>
        <w:bottom w:val="none" w:sz="0" w:space="0" w:color="auto"/>
        <w:right w:val="none" w:sz="0" w:space="0" w:color="auto"/>
      </w:divBdr>
    </w:div>
    <w:div w:id="1941832910">
      <w:bodyDiv w:val="1"/>
      <w:marLeft w:val="0"/>
      <w:marRight w:val="0"/>
      <w:marTop w:val="0"/>
      <w:marBottom w:val="0"/>
      <w:divBdr>
        <w:top w:val="none" w:sz="0" w:space="0" w:color="auto"/>
        <w:left w:val="none" w:sz="0" w:space="0" w:color="auto"/>
        <w:bottom w:val="none" w:sz="0" w:space="0" w:color="auto"/>
        <w:right w:val="none" w:sz="0" w:space="0" w:color="auto"/>
      </w:divBdr>
    </w:div>
    <w:div w:id="1959022379">
      <w:bodyDiv w:val="1"/>
      <w:marLeft w:val="0"/>
      <w:marRight w:val="0"/>
      <w:marTop w:val="0"/>
      <w:marBottom w:val="0"/>
      <w:divBdr>
        <w:top w:val="none" w:sz="0" w:space="0" w:color="auto"/>
        <w:left w:val="none" w:sz="0" w:space="0" w:color="auto"/>
        <w:bottom w:val="none" w:sz="0" w:space="0" w:color="auto"/>
        <w:right w:val="none" w:sz="0" w:space="0" w:color="auto"/>
      </w:divBdr>
      <w:divsChild>
        <w:div w:id="8340956">
          <w:marLeft w:val="0"/>
          <w:marRight w:val="0"/>
          <w:marTop w:val="0"/>
          <w:marBottom w:val="0"/>
          <w:divBdr>
            <w:top w:val="none" w:sz="0" w:space="0" w:color="auto"/>
            <w:left w:val="none" w:sz="0" w:space="0" w:color="auto"/>
            <w:bottom w:val="none" w:sz="0" w:space="0" w:color="auto"/>
            <w:right w:val="none" w:sz="0" w:space="0" w:color="auto"/>
          </w:divBdr>
        </w:div>
        <w:div w:id="138618143">
          <w:marLeft w:val="0"/>
          <w:marRight w:val="0"/>
          <w:marTop w:val="0"/>
          <w:marBottom w:val="0"/>
          <w:divBdr>
            <w:top w:val="none" w:sz="0" w:space="0" w:color="auto"/>
            <w:left w:val="none" w:sz="0" w:space="0" w:color="auto"/>
            <w:bottom w:val="none" w:sz="0" w:space="0" w:color="auto"/>
            <w:right w:val="none" w:sz="0" w:space="0" w:color="auto"/>
          </w:divBdr>
        </w:div>
        <w:div w:id="568032057">
          <w:marLeft w:val="0"/>
          <w:marRight w:val="0"/>
          <w:marTop w:val="0"/>
          <w:marBottom w:val="0"/>
          <w:divBdr>
            <w:top w:val="none" w:sz="0" w:space="0" w:color="auto"/>
            <w:left w:val="none" w:sz="0" w:space="0" w:color="auto"/>
            <w:bottom w:val="none" w:sz="0" w:space="0" w:color="auto"/>
            <w:right w:val="none" w:sz="0" w:space="0" w:color="auto"/>
          </w:divBdr>
        </w:div>
        <w:div w:id="577327369">
          <w:marLeft w:val="0"/>
          <w:marRight w:val="0"/>
          <w:marTop w:val="0"/>
          <w:marBottom w:val="0"/>
          <w:divBdr>
            <w:top w:val="none" w:sz="0" w:space="0" w:color="auto"/>
            <w:left w:val="none" w:sz="0" w:space="0" w:color="auto"/>
            <w:bottom w:val="none" w:sz="0" w:space="0" w:color="auto"/>
            <w:right w:val="none" w:sz="0" w:space="0" w:color="auto"/>
          </w:divBdr>
        </w:div>
        <w:div w:id="690452282">
          <w:marLeft w:val="0"/>
          <w:marRight w:val="0"/>
          <w:marTop w:val="0"/>
          <w:marBottom w:val="0"/>
          <w:divBdr>
            <w:top w:val="none" w:sz="0" w:space="0" w:color="auto"/>
            <w:left w:val="none" w:sz="0" w:space="0" w:color="auto"/>
            <w:bottom w:val="none" w:sz="0" w:space="0" w:color="auto"/>
            <w:right w:val="none" w:sz="0" w:space="0" w:color="auto"/>
          </w:divBdr>
        </w:div>
        <w:div w:id="698435799">
          <w:marLeft w:val="0"/>
          <w:marRight w:val="0"/>
          <w:marTop w:val="0"/>
          <w:marBottom w:val="0"/>
          <w:divBdr>
            <w:top w:val="none" w:sz="0" w:space="0" w:color="auto"/>
            <w:left w:val="none" w:sz="0" w:space="0" w:color="auto"/>
            <w:bottom w:val="none" w:sz="0" w:space="0" w:color="auto"/>
            <w:right w:val="none" w:sz="0" w:space="0" w:color="auto"/>
          </w:divBdr>
        </w:div>
        <w:div w:id="787504271">
          <w:marLeft w:val="0"/>
          <w:marRight w:val="0"/>
          <w:marTop w:val="0"/>
          <w:marBottom w:val="0"/>
          <w:divBdr>
            <w:top w:val="none" w:sz="0" w:space="0" w:color="auto"/>
            <w:left w:val="none" w:sz="0" w:space="0" w:color="auto"/>
            <w:bottom w:val="none" w:sz="0" w:space="0" w:color="auto"/>
            <w:right w:val="none" w:sz="0" w:space="0" w:color="auto"/>
          </w:divBdr>
        </w:div>
        <w:div w:id="839924469">
          <w:marLeft w:val="0"/>
          <w:marRight w:val="0"/>
          <w:marTop w:val="0"/>
          <w:marBottom w:val="0"/>
          <w:divBdr>
            <w:top w:val="none" w:sz="0" w:space="0" w:color="auto"/>
            <w:left w:val="none" w:sz="0" w:space="0" w:color="auto"/>
            <w:bottom w:val="none" w:sz="0" w:space="0" w:color="auto"/>
            <w:right w:val="none" w:sz="0" w:space="0" w:color="auto"/>
          </w:divBdr>
        </w:div>
        <w:div w:id="1010138232">
          <w:marLeft w:val="0"/>
          <w:marRight w:val="0"/>
          <w:marTop w:val="0"/>
          <w:marBottom w:val="0"/>
          <w:divBdr>
            <w:top w:val="none" w:sz="0" w:space="0" w:color="auto"/>
            <w:left w:val="none" w:sz="0" w:space="0" w:color="auto"/>
            <w:bottom w:val="none" w:sz="0" w:space="0" w:color="auto"/>
            <w:right w:val="none" w:sz="0" w:space="0" w:color="auto"/>
          </w:divBdr>
        </w:div>
        <w:div w:id="1030448540">
          <w:marLeft w:val="0"/>
          <w:marRight w:val="0"/>
          <w:marTop w:val="0"/>
          <w:marBottom w:val="0"/>
          <w:divBdr>
            <w:top w:val="none" w:sz="0" w:space="0" w:color="auto"/>
            <w:left w:val="none" w:sz="0" w:space="0" w:color="auto"/>
            <w:bottom w:val="none" w:sz="0" w:space="0" w:color="auto"/>
            <w:right w:val="none" w:sz="0" w:space="0" w:color="auto"/>
          </w:divBdr>
        </w:div>
        <w:div w:id="1172335386">
          <w:marLeft w:val="0"/>
          <w:marRight w:val="0"/>
          <w:marTop w:val="0"/>
          <w:marBottom w:val="0"/>
          <w:divBdr>
            <w:top w:val="none" w:sz="0" w:space="0" w:color="auto"/>
            <w:left w:val="none" w:sz="0" w:space="0" w:color="auto"/>
            <w:bottom w:val="none" w:sz="0" w:space="0" w:color="auto"/>
            <w:right w:val="none" w:sz="0" w:space="0" w:color="auto"/>
          </w:divBdr>
        </w:div>
        <w:div w:id="1529636098">
          <w:marLeft w:val="0"/>
          <w:marRight w:val="0"/>
          <w:marTop w:val="0"/>
          <w:marBottom w:val="0"/>
          <w:divBdr>
            <w:top w:val="none" w:sz="0" w:space="0" w:color="auto"/>
            <w:left w:val="none" w:sz="0" w:space="0" w:color="auto"/>
            <w:bottom w:val="none" w:sz="0" w:space="0" w:color="auto"/>
            <w:right w:val="none" w:sz="0" w:space="0" w:color="auto"/>
          </w:divBdr>
        </w:div>
        <w:div w:id="1534726977">
          <w:marLeft w:val="0"/>
          <w:marRight w:val="0"/>
          <w:marTop w:val="0"/>
          <w:marBottom w:val="0"/>
          <w:divBdr>
            <w:top w:val="none" w:sz="0" w:space="0" w:color="auto"/>
            <w:left w:val="none" w:sz="0" w:space="0" w:color="auto"/>
            <w:bottom w:val="none" w:sz="0" w:space="0" w:color="auto"/>
            <w:right w:val="none" w:sz="0" w:space="0" w:color="auto"/>
          </w:divBdr>
        </w:div>
        <w:div w:id="1894344919">
          <w:marLeft w:val="0"/>
          <w:marRight w:val="0"/>
          <w:marTop w:val="0"/>
          <w:marBottom w:val="0"/>
          <w:divBdr>
            <w:top w:val="none" w:sz="0" w:space="0" w:color="auto"/>
            <w:left w:val="none" w:sz="0" w:space="0" w:color="auto"/>
            <w:bottom w:val="none" w:sz="0" w:space="0" w:color="auto"/>
            <w:right w:val="none" w:sz="0" w:space="0" w:color="auto"/>
          </w:divBdr>
        </w:div>
        <w:div w:id="1923220246">
          <w:marLeft w:val="0"/>
          <w:marRight w:val="0"/>
          <w:marTop w:val="0"/>
          <w:marBottom w:val="0"/>
          <w:divBdr>
            <w:top w:val="none" w:sz="0" w:space="0" w:color="auto"/>
            <w:left w:val="none" w:sz="0" w:space="0" w:color="auto"/>
            <w:bottom w:val="none" w:sz="0" w:space="0" w:color="auto"/>
            <w:right w:val="none" w:sz="0" w:space="0" w:color="auto"/>
          </w:divBdr>
        </w:div>
        <w:div w:id="2020692289">
          <w:marLeft w:val="0"/>
          <w:marRight w:val="0"/>
          <w:marTop w:val="0"/>
          <w:marBottom w:val="0"/>
          <w:divBdr>
            <w:top w:val="none" w:sz="0" w:space="0" w:color="auto"/>
            <w:left w:val="none" w:sz="0" w:space="0" w:color="auto"/>
            <w:bottom w:val="none" w:sz="0" w:space="0" w:color="auto"/>
            <w:right w:val="none" w:sz="0" w:space="0" w:color="auto"/>
          </w:divBdr>
        </w:div>
      </w:divsChild>
    </w:div>
    <w:div w:id="1983805743">
      <w:bodyDiv w:val="1"/>
      <w:marLeft w:val="0"/>
      <w:marRight w:val="0"/>
      <w:marTop w:val="0"/>
      <w:marBottom w:val="0"/>
      <w:divBdr>
        <w:top w:val="none" w:sz="0" w:space="0" w:color="auto"/>
        <w:left w:val="none" w:sz="0" w:space="0" w:color="auto"/>
        <w:bottom w:val="none" w:sz="0" w:space="0" w:color="auto"/>
        <w:right w:val="none" w:sz="0" w:space="0" w:color="auto"/>
      </w:divBdr>
      <w:divsChild>
        <w:div w:id="203325395">
          <w:marLeft w:val="0"/>
          <w:marRight w:val="0"/>
          <w:marTop w:val="0"/>
          <w:marBottom w:val="150"/>
          <w:divBdr>
            <w:top w:val="none" w:sz="0" w:space="0" w:color="auto"/>
            <w:left w:val="none" w:sz="0" w:space="0" w:color="auto"/>
            <w:bottom w:val="none" w:sz="0" w:space="0" w:color="auto"/>
            <w:right w:val="none" w:sz="0" w:space="0" w:color="auto"/>
          </w:divBdr>
        </w:div>
      </w:divsChild>
    </w:div>
    <w:div w:id="1989674647">
      <w:bodyDiv w:val="1"/>
      <w:marLeft w:val="0"/>
      <w:marRight w:val="0"/>
      <w:marTop w:val="0"/>
      <w:marBottom w:val="0"/>
      <w:divBdr>
        <w:top w:val="none" w:sz="0" w:space="0" w:color="auto"/>
        <w:left w:val="none" w:sz="0" w:space="0" w:color="auto"/>
        <w:bottom w:val="none" w:sz="0" w:space="0" w:color="auto"/>
        <w:right w:val="none" w:sz="0" w:space="0" w:color="auto"/>
      </w:divBdr>
    </w:div>
    <w:div w:id="1999188160">
      <w:bodyDiv w:val="1"/>
      <w:marLeft w:val="0"/>
      <w:marRight w:val="0"/>
      <w:marTop w:val="0"/>
      <w:marBottom w:val="0"/>
      <w:divBdr>
        <w:top w:val="none" w:sz="0" w:space="0" w:color="auto"/>
        <w:left w:val="none" w:sz="0" w:space="0" w:color="auto"/>
        <w:bottom w:val="none" w:sz="0" w:space="0" w:color="auto"/>
        <w:right w:val="none" w:sz="0" w:space="0" w:color="auto"/>
      </w:divBdr>
    </w:div>
    <w:div w:id="2005816922">
      <w:bodyDiv w:val="1"/>
      <w:marLeft w:val="0"/>
      <w:marRight w:val="0"/>
      <w:marTop w:val="0"/>
      <w:marBottom w:val="0"/>
      <w:divBdr>
        <w:top w:val="none" w:sz="0" w:space="0" w:color="auto"/>
        <w:left w:val="none" w:sz="0" w:space="0" w:color="auto"/>
        <w:bottom w:val="none" w:sz="0" w:space="0" w:color="auto"/>
        <w:right w:val="none" w:sz="0" w:space="0" w:color="auto"/>
      </w:divBdr>
    </w:div>
    <w:div w:id="2009861359">
      <w:bodyDiv w:val="1"/>
      <w:marLeft w:val="0"/>
      <w:marRight w:val="0"/>
      <w:marTop w:val="0"/>
      <w:marBottom w:val="0"/>
      <w:divBdr>
        <w:top w:val="none" w:sz="0" w:space="0" w:color="auto"/>
        <w:left w:val="none" w:sz="0" w:space="0" w:color="auto"/>
        <w:bottom w:val="none" w:sz="0" w:space="0" w:color="auto"/>
        <w:right w:val="none" w:sz="0" w:space="0" w:color="auto"/>
      </w:divBdr>
    </w:div>
    <w:div w:id="2081323677">
      <w:bodyDiv w:val="1"/>
      <w:marLeft w:val="0"/>
      <w:marRight w:val="0"/>
      <w:marTop w:val="0"/>
      <w:marBottom w:val="0"/>
      <w:divBdr>
        <w:top w:val="none" w:sz="0" w:space="0" w:color="auto"/>
        <w:left w:val="none" w:sz="0" w:space="0" w:color="auto"/>
        <w:bottom w:val="none" w:sz="0" w:space="0" w:color="auto"/>
        <w:right w:val="none" w:sz="0" w:space="0" w:color="auto"/>
      </w:divBdr>
    </w:div>
    <w:div w:id="2084402858">
      <w:bodyDiv w:val="1"/>
      <w:marLeft w:val="0"/>
      <w:marRight w:val="0"/>
      <w:marTop w:val="0"/>
      <w:marBottom w:val="0"/>
      <w:divBdr>
        <w:top w:val="none" w:sz="0" w:space="0" w:color="auto"/>
        <w:left w:val="none" w:sz="0" w:space="0" w:color="auto"/>
        <w:bottom w:val="none" w:sz="0" w:space="0" w:color="auto"/>
        <w:right w:val="none" w:sz="0" w:space="0" w:color="auto"/>
      </w:divBdr>
      <w:divsChild>
        <w:div w:id="1097292290">
          <w:marLeft w:val="0"/>
          <w:marRight w:val="0"/>
          <w:marTop w:val="150"/>
          <w:marBottom w:val="150"/>
          <w:divBdr>
            <w:top w:val="none" w:sz="0" w:space="0" w:color="auto"/>
            <w:left w:val="none" w:sz="0" w:space="0" w:color="auto"/>
            <w:bottom w:val="none" w:sz="0" w:space="0" w:color="auto"/>
            <w:right w:val="none" w:sz="0" w:space="0" w:color="auto"/>
          </w:divBdr>
        </w:div>
        <w:div w:id="1531065895">
          <w:marLeft w:val="0"/>
          <w:marRight w:val="0"/>
          <w:marTop w:val="150"/>
          <w:marBottom w:val="150"/>
          <w:divBdr>
            <w:top w:val="none" w:sz="0" w:space="0" w:color="auto"/>
            <w:left w:val="none" w:sz="0" w:space="0" w:color="auto"/>
            <w:bottom w:val="none" w:sz="0" w:space="0" w:color="auto"/>
            <w:right w:val="none" w:sz="0" w:space="0" w:color="auto"/>
          </w:divBdr>
        </w:div>
      </w:divsChild>
    </w:div>
    <w:div w:id="2090301964">
      <w:bodyDiv w:val="1"/>
      <w:marLeft w:val="0"/>
      <w:marRight w:val="0"/>
      <w:marTop w:val="0"/>
      <w:marBottom w:val="0"/>
      <w:divBdr>
        <w:top w:val="none" w:sz="0" w:space="0" w:color="auto"/>
        <w:left w:val="none" w:sz="0" w:space="0" w:color="auto"/>
        <w:bottom w:val="none" w:sz="0" w:space="0" w:color="auto"/>
        <w:right w:val="none" w:sz="0" w:space="0" w:color="auto"/>
      </w:divBdr>
    </w:div>
    <w:div w:id="2092583013">
      <w:bodyDiv w:val="1"/>
      <w:marLeft w:val="0"/>
      <w:marRight w:val="0"/>
      <w:marTop w:val="0"/>
      <w:marBottom w:val="0"/>
      <w:divBdr>
        <w:top w:val="none" w:sz="0" w:space="0" w:color="auto"/>
        <w:left w:val="none" w:sz="0" w:space="0" w:color="auto"/>
        <w:bottom w:val="none" w:sz="0" w:space="0" w:color="auto"/>
        <w:right w:val="none" w:sz="0" w:space="0" w:color="auto"/>
      </w:divBdr>
    </w:div>
    <w:div w:id="2097165021">
      <w:bodyDiv w:val="1"/>
      <w:marLeft w:val="0"/>
      <w:marRight w:val="0"/>
      <w:marTop w:val="0"/>
      <w:marBottom w:val="0"/>
      <w:divBdr>
        <w:top w:val="none" w:sz="0" w:space="0" w:color="auto"/>
        <w:left w:val="none" w:sz="0" w:space="0" w:color="auto"/>
        <w:bottom w:val="none" w:sz="0" w:space="0" w:color="auto"/>
        <w:right w:val="none" w:sz="0" w:space="0" w:color="auto"/>
      </w:divBdr>
    </w:div>
    <w:div w:id="2122331956">
      <w:bodyDiv w:val="1"/>
      <w:marLeft w:val="0"/>
      <w:marRight w:val="0"/>
      <w:marTop w:val="0"/>
      <w:marBottom w:val="0"/>
      <w:divBdr>
        <w:top w:val="none" w:sz="0" w:space="0" w:color="auto"/>
        <w:left w:val="none" w:sz="0" w:space="0" w:color="auto"/>
        <w:bottom w:val="none" w:sz="0" w:space="0" w:color="auto"/>
        <w:right w:val="none" w:sz="0" w:space="0" w:color="auto"/>
      </w:divBdr>
    </w:div>
    <w:div w:id="213486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https://ips.ligazakon.net/document/view/pb23059?ed=2023_03_31&amp;an=24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B4AA03472484F439AE7561252FD5ECE" ma:contentTypeVersion="0" ma:contentTypeDescription="Створення нового документа." ma:contentTypeScope="" ma:versionID="da906831cf122ad403a658d8e3c7e040">
  <xsd:schema xmlns:xsd="http://www.w3.org/2001/XMLSchema" xmlns:xs="http://www.w3.org/2001/XMLSchema" xmlns:p="http://schemas.microsoft.com/office/2006/metadata/properties" targetNamespace="http://schemas.microsoft.com/office/2006/metadata/properties" ma:root="true" ma:fieldsID="f98319c23ecd8b3b7391414f00b7c7b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C3506-72BF-4257-A037-3CC17D7E78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781E8F-428A-4F24-83CA-A767469D9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F2E360-7E68-4BFE-9E1E-61A0B0617CAC}">
  <ds:schemaRefs>
    <ds:schemaRef ds:uri="http://schemas.microsoft.com/sharepoint/v3/contenttype/forms"/>
  </ds:schemaRefs>
</ds:datastoreItem>
</file>

<file path=customXml/itemProps4.xml><?xml version="1.0" encoding="utf-8"?>
<ds:datastoreItem xmlns:ds="http://schemas.openxmlformats.org/officeDocument/2006/customXml" ds:itemID="{79691362-FC77-41F1-9B11-89E3E96C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58</Pages>
  <Words>63508</Words>
  <Characters>36201</Characters>
  <Application>Microsoft Office Word</Application>
  <DocSecurity>0</DocSecurity>
  <Lines>301</Lines>
  <Paragraphs>199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Положення про інспекційні перевірки</vt:lpstr>
      <vt:lpstr>Положення про інспекційні перевірки</vt:lpstr>
      <vt:lpstr/>
    </vt:vector>
  </TitlesOfParts>
  <Company>National Bank of Ukraine</Company>
  <LinksUpToDate>false</LinksUpToDate>
  <CharactersWithSpaces>99510</CharactersWithSpaces>
  <SharedDoc>false</SharedDoc>
  <HLinks>
    <vt:vector size="6" baseType="variant">
      <vt:variant>
        <vt:i4>7536684</vt:i4>
      </vt:variant>
      <vt:variant>
        <vt:i4>3</vt:i4>
      </vt:variant>
      <vt:variant>
        <vt:i4>0</vt:i4>
      </vt:variant>
      <vt:variant>
        <vt:i4>5</vt:i4>
      </vt:variant>
      <vt:variant>
        <vt:lpwstr>https://zakon.rada.gov.ua/laws/show/z0036-20</vt:lpwstr>
      </vt:variant>
      <vt:variant>
        <vt:lpwstr>n60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Положення про інспекційні перевірки</dc:title>
  <dc:subject/>
  <dc:creator>Савчук Сергій Станіславович</dc:creator>
  <cp:keywords/>
  <cp:lastModifiedBy>Онищенко Олексій Юрійович</cp:lastModifiedBy>
  <cp:revision>4</cp:revision>
  <cp:lastPrinted>2023-11-24T16:17:00Z</cp:lastPrinted>
  <dcterms:created xsi:type="dcterms:W3CDTF">2023-11-24T16:10:00Z</dcterms:created>
  <dcterms:modified xsi:type="dcterms:W3CDTF">2023-11-24T16:25:00Z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0x0101003B4AA03472484F439AE7561252FD5ECE</vt:lpwstr>
  </property>
  <property fmtid="{D5CDD505-2E9C-101B-9397-08002B2CF9AE}" pid="3" name="IsMyDocuments">
    <vt:bool>true</vt:bool>
  </property>
</Properties>
</file>