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D5542F"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bookmarkEnd w:id="0"/>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файла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(пояснення)</w:t>
      </w:r>
    </w:p>
    <w:p w14:paraId="7E7C6C18" w14:textId="77777777" w:rsidR="00DB01A4" w:rsidRPr="00D5542F"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D5542F" w:rsidRDefault="00911DC2" w:rsidP="00DB01A4">
      <w:pPr>
        <w:pStyle w:val="Default"/>
        <w:numPr>
          <w:ilvl w:val="0"/>
          <w:numId w:val="2"/>
        </w:numPr>
        <w:tabs>
          <w:tab w:val="left" w:pos="851"/>
        </w:tabs>
        <w:ind w:left="0" w:firstLine="567"/>
        <w:jc w:val="both"/>
        <w:rPr>
          <w:color w:val="auto"/>
          <w:sz w:val="28"/>
          <w:szCs w:val="28"/>
        </w:rPr>
      </w:pPr>
      <w:r w:rsidRPr="00D5542F">
        <w:rPr>
          <w:color w:val="auto"/>
          <w:sz w:val="28"/>
          <w:szCs w:val="28"/>
        </w:rPr>
        <w:t>Дані файл</w:t>
      </w:r>
      <w:r w:rsidR="001B45F9" w:rsidRPr="00D5542F">
        <w:rPr>
          <w:color w:val="auto"/>
          <w:sz w:val="28"/>
          <w:szCs w:val="28"/>
        </w:rPr>
        <w:t>а</w:t>
      </w:r>
      <w:r w:rsidRPr="00D5542F">
        <w:rPr>
          <w:color w:val="auto"/>
          <w:sz w:val="28"/>
          <w:szCs w:val="28"/>
        </w:rPr>
        <w:t xml:space="preserve"> 07X використовуються Національним банком України для складання показників </w:t>
      </w:r>
      <w:r w:rsidR="00D20C7D" w:rsidRPr="00D5542F">
        <w:rPr>
          <w:color w:val="auto"/>
          <w:sz w:val="28"/>
          <w:szCs w:val="28"/>
        </w:rPr>
        <w:t>грошово-кредитної (</w:t>
      </w:r>
      <w:r w:rsidRPr="00D5542F">
        <w:rPr>
          <w:color w:val="auto"/>
          <w:sz w:val="28"/>
          <w:szCs w:val="28"/>
        </w:rPr>
        <w:t>монетарної</w:t>
      </w:r>
      <w:r w:rsidR="00D20C7D" w:rsidRPr="00D5542F">
        <w:rPr>
          <w:color w:val="auto"/>
          <w:sz w:val="28"/>
          <w:szCs w:val="28"/>
        </w:rPr>
        <w:t>)</w:t>
      </w:r>
      <w:r w:rsidRPr="00D5542F">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D5542F">
        <w:rPr>
          <w:color w:val="auto"/>
          <w:sz w:val="28"/>
          <w:szCs w:val="28"/>
        </w:rPr>
        <w:t xml:space="preserve"> в частині операцій з цінними паперами</w:t>
      </w:r>
      <w:r w:rsidR="007608C7" w:rsidRPr="00D5542F">
        <w:rPr>
          <w:color w:val="auto"/>
          <w:sz w:val="28"/>
          <w:szCs w:val="28"/>
        </w:rPr>
        <w:t xml:space="preserve"> </w:t>
      </w:r>
      <w:r w:rsidR="00DB5A7A" w:rsidRPr="00D5542F">
        <w:rPr>
          <w:color w:val="auto"/>
          <w:sz w:val="28"/>
          <w:szCs w:val="28"/>
        </w:rPr>
        <w:t xml:space="preserve">та дебіторською заборгованістю </w:t>
      </w:r>
      <w:r w:rsidR="001213A0" w:rsidRPr="00D5542F">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D5542F">
        <w:rPr>
          <w:color w:val="auto"/>
          <w:sz w:val="28"/>
          <w:szCs w:val="28"/>
        </w:rPr>
        <w:t>)</w:t>
      </w:r>
      <w:r w:rsidR="001213A0" w:rsidRPr="00D5542F">
        <w:rPr>
          <w:color w:val="auto"/>
          <w:sz w:val="28"/>
          <w:szCs w:val="28"/>
        </w:rPr>
        <w:t>).</w:t>
      </w:r>
    </w:p>
    <w:p w14:paraId="230F57B2" w14:textId="77777777" w:rsidR="00BC7CFE" w:rsidRPr="00D5542F" w:rsidRDefault="00BC7CFE" w:rsidP="00DB01A4">
      <w:pPr>
        <w:pStyle w:val="Default"/>
        <w:tabs>
          <w:tab w:val="left" w:pos="851"/>
        </w:tabs>
        <w:ind w:firstLine="567"/>
        <w:rPr>
          <w:color w:val="auto"/>
          <w:sz w:val="28"/>
          <w:szCs w:val="28"/>
        </w:rPr>
      </w:pPr>
    </w:p>
    <w:p w14:paraId="1EA404A8" w14:textId="77777777" w:rsidR="00A12E59" w:rsidRPr="00D5542F"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Дані у файлі 07X збираються за показниками:</w:t>
      </w:r>
    </w:p>
    <w:p w14:paraId="15537554"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A07F31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Кількість боргових цінних паперів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3DC8D84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A07F32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 за борговими цінними паперами</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5D1D0D0E"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резервами під заборгованість за борговими цінними паперами</w:t>
      </w:r>
      <w:r w:rsidR="00A21317" w:rsidRPr="00D5542F">
        <w:rPr>
          <w:rFonts w:ascii="Times New Roman" w:hAnsi="Times New Roman" w:cs="Times New Roman"/>
          <w:sz w:val="28"/>
          <w:szCs w:val="28"/>
          <w:lang w:val="uk-UA"/>
        </w:rPr>
        <w:t xml:space="preserve"> та резервами за іншою дебіторською заборгованістю</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3E8AAAF4"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A07F51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Кількість акцій та інших пайових цінних паперів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68CD1673"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A07F52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капіталом і акціями інвестиційних фондів</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1EE3226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A07F83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Сума залишків</w:t>
      </w:r>
      <w:r w:rsidR="0066161F"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за депозитними сертифікатами НБУ</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0AAAAC99"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A07F71 «Сума залишків за похідними фінансовими активами»</w:t>
      </w:r>
      <w:r w:rsidR="005D79C1" w:rsidRPr="00D5542F">
        <w:rPr>
          <w:rFonts w:ascii="Times New Roman" w:hAnsi="Times New Roman" w:cs="Times New Roman"/>
          <w:sz w:val="28"/>
          <w:szCs w:val="28"/>
          <w:lang w:val="uk-UA"/>
        </w:rPr>
        <w:t>;</w:t>
      </w:r>
    </w:p>
    <w:p w14:paraId="50AC1663"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A07F81 «Сума залишків за дебіторською заборгованістю за податками та платежами»</w:t>
      </w:r>
      <w:r w:rsidR="005D79C1" w:rsidRPr="00D5542F">
        <w:rPr>
          <w:rFonts w:ascii="Times New Roman" w:hAnsi="Times New Roman" w:cs="Times New Roman"/>
          <w:sz w:val="28"/>
          <w:szCs w:val="28"/>
          <w:lang w:val="uk-UA"/>
        </w:rPr>
        <w:t>;</w:t>
      </w:r>
    </w:p>
    <w:p w14:paraId="74E3C5A1" w14:textId="77777777" w:rsidR="00CA5E9C" w:rsidRPr="00D5542F" w:rsidRDefault="00CA5E9C"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A07F84 «Сума залишків за іншою дебіторською заборгованістю»</w:t>
      </w:r>
      <w:r w:rsidR="005D79C1" w:rsidRPr="00D5542F">
        <w:rPr>
          <w:rFonts w:ascii="Times New Roman" w:hAnsi="Times New Roman" w:cs="Times New Roman"/>
          <w:sz w:val="28"/>
          <w:szCs w:val="28"/>
          <w:lang w:val="uk-UA"/>
        </w:rPr>
        <w:t>;</w:t>
      </w:r>
    </w:p>
    <w:p w14:paraId="6121A061"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A07FN1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Суми за цінними паперами</w:t>
      </w:r>
      <w:r w:rsidR="00C07D8B" w:rsidRPr="00D5542F">
        <w:rPr>
          <w:rFonts w:ascii="Times New Roman" w:hAnsi="Times New Roman" w:cs="Times New Roman"/>
          <w:sz w:val="28"/>
          <w:szCs w:val="28"/>
          <w:lang w:val="uk-UA"/>
        </w:rPr>
        <w:t>, похідними фінансовими активами та іншою дебіторською заборгованістю</w:t>
      </w:r>
      <w:r w:rsidRPr="00D5542F">
        <w:rPr>
          <w:rFonts w:ascii="Times New Roman" w:hAnsi="Times New Roman" w:cs="Times New Roman"/>
          <w:sz w:val="28"/>
          <w:szCs w:val="28"/>
          <w:lang w:val="uk-UA"/>
        </w:rPr>
        <w:t xml:space="preserve"> в частині розміру кредитного ризику</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p>
    <w:p w14:paraId="6212A2D8" w14:textId="77777777" w:rsidR="00A12E59" w:rsidRPr="00D5542F" w:rsidRDefault="00A12E59"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A07FN2 </w:t>
      </w:r>
      <w:r w:rsidR="00CA5E9C"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Суми за цінними паперами</w:t>
      </w:r>
      <w:r w:rsidR="00C07D8B" w:rsidRPr="00D5542F">
        <w:rPr>
          <w:rFonts w:ascii="Times New Roman" w:hAnsi="Times New Roman" w:cs="Times New Roman"/>
          <w:sz w:val="28"/>
          <w:szCs w:val="28"/>
          <w:lang w:val="uk-UA"/>
        </w:rPr>
        <w:t>, похідними фінансовими активами та іншою дебіторською заборгованістю</w:t>
      </w:r>
      <w:r w:rsidRPr="00D5542F">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D5542F">
        <w:rPr>
          <w:rFonts w:ascii="Times New Roman" w:hAnsi="Times New Roman" w:cs="Times New Roman"/>
          <w:sz w:val="28"/>
          <w:szCs w:val="28"/>
          <w:lang w:val="uk-UA"/>
        </w:rPr>
        <w:t>»</w:t>
      </w:r>
      <w:r w:rsidR="0066161F" w:rsidRPr="00D5542F">
        <w:rPr>
          <w:rFonts w:ascii="Times New Roman" w:hAnsi="Times New Roman" w:cs="Times New Roman"/>
          <w:sz w:val="28"/>
          <w:szCs w:val="28"/>
          <w:lang w:val="uk-UA"/>
        </w:rPr>
        <w:t>.</w:t>
      </w:r>
    </w:p>
    <w:p w14:paraId="7FFE311A" w14:textId="77777777" w:rsidR="0066161F" w:rsidRPr="00D5542F"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D5542F"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Показники </w:t>
      </w:r>
      <w:r w:rsidR="00FF793B" w:rsidRPr="00D5542F">
        <w:rPr>
          <w:rFonts w:ascii="Times New Roman" w:hAnsi="Times New Roman" w:cs="Times New Roman"/>
          <w:sz w:val="28"/>
          <w:szCs w:val="28"/>
          <w:lang w:val="uk-UA"/>
        </w:rPr>
        <w:t xml:space="preserve">у файлі 07X </w:t>
      </w:r>
      <w:r w:rsidRPr="00D5542F">
        <w:rPr>
          <w:rFonts w:ascii="Times New Roman" w:hAnsi="Times New Roman" w:cs="Times New Roman"/>
          <w:sz w:val="28"/>
          <w:szCs w:val="28"/>
          <w:lang w:val="uk-UA"/>
        </w:rPr>
        <w:t xml:space="preserve">надаються </w:t>
      </w:r>
      <w:r w:rsidR="00A12E59" w:rsidRPr="00D5542F">
        <w:rPr>
          <w:rFonts w:ascii="Times New Roman" w:hAnsi="Times New Roman" w:cs="Times New Roman"/>
          <w:sz w:val="28"/>
          <w:szCs w:val="28"/>
          <w:lang w:val="uk-UA"/>
        </w:rPr>
        <w:t>у розрізі параметрів</w:t>
      </w:r>
      <w:r w:rsidR="007B3828" w:rsidRPr="00D5542F">
        <w:rPr>
          <w:rFonts w:ascii="Times New Roman" w:hAnsi="Times New Roman" w:cs="Times New Roman"/>
          <w:sz w:val="28"/>
          <w:szCs w:val="28"/>
          <w:lang w:val="uk-UA"/>
        </w:rPr>
        <w:t xml:space="preserve"> та НРП</w:t>
      </w:r>
      <w:r w:rsidR="00A12E59" w:rsidRPr="00D5542F">
        <w:rPr>
          <w:rFonts w:ascii="Times New Roman" w:hAnsi="Times New Roman" w:cs="Times New Roman"/>
          <w:sz w:val="28"/>
          <w:szCs w:val="28"/>
          <w:lang w:val="uk-UA"/>
        </w:rPr>
        <w:t>:</w:t>
      </w:r>
    </w:p>
    <w:p w14:paraId="3F79F31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K040 – код країни (довідник K040);</w:t>
      </w:r>
    </w:p>
    <w:p w14:paraId="446F35C2"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S240 – коди строків до погашення (довідник S240);</w:t>
      </w:r>
    </w:p>
    <w:p w14:paraId="4971431F"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R020 – код рахунку (довідник R020);</w:t>
      </w:r>
    </w:p>
    <w:p w14:paraId="48F6DDE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K111 – код роздiлу видiв економiчної дiяльностi (узагальнений), визначений відповідно до Положення №351 (довідник K111);</w:t>
      </w:r>
    </w:p>
    <w:p w14:paraId="2E9C715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S031 – код виду забезпечення активу (довідник S031);</w:t>
      </w:r>
    </w:p>
    <w:p w14:paraId="39BA038B"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S083 – код типу оцінки кредитного ризику (довідник S083);</w:t>
      </w:r>
    </w:p>
    <w:p w14:paraId="581760D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S190 – код строку прострочення погашення боргу (довідник S190);</w:t>
      </w:r>
    </w:p>
    <w:p w14:paraId="13E9F224"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FST – </w:t>
      </w:r>
      <w:r w:rsidRPr="00D5542F">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D5542F">
        <w:rPr>
          <w:rFonts w:ascii="Times New Roman" w:hAnsi="Times New Roman" w:cs="Times New Roman"/>
          <w:sz w:val="28"/>
          <w:szCs w:val="28"/>
          <w:lang w:val="uk-UA"/>
        </w:rPr>
        <w:t xml:space="preserve"> (довідник FST);</w:t>
      </w:r>
    </w:p>
    <w:p w14:paraId="38476775"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FBM – код виду моделі обліку (довідник FBM);</w:t>
      </w:r>
    </w:p>
    <w:p w14:paraId="2658B990" w14:textId="77777777" w:rsidR="000C6C16" w:rsidRPr="00D5542F" w:rsidRDefault="000C6C16" w:rsidP="000C6C16">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НРП Q130 </w:t>
      </w:r>
      <w:r w:rsidR="00B814FE"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Таблиця заповнення параметрів файл</w:t>
      </w:r>
      <w:r w:rsidR="001B45F9" w:rsidRPr="00D5542F">
        <w:rPr>
          <w:rFonts w:ascii="Times New Roman" w:hAnsi="Times New Roman" w:cs="Times New Roman"/>
          <w:sz w:val="28"/>
          <w:szCs w:val="28"/>
          <w:lang w:val="uk-UA"/>
        </w:rPr>
        <w:t>а</w:t>
      </w:r>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0"/>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0"/>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D5542F"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D5542F"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0"/>
                <w:rFonts w:ascii="Times New Roman" w:eastAsia="Times New Roman" w:hAnsi="Times New Roman" w:cs="Times New Roman"/>
                <w:lang w:val="uk-UA" w:eastAsia="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0"/>
                <w:rFonts w:ascii="Times New Roman" w:eastAsia="Times New Roman" w:hAnsi="Times New Roman" w:cs="Times New Roman"/>
                <w:lang w:val="uk-UA" w:eastAsia="uk-UA"/>
              </w:rPr>
              <w:footnoteReference w:id="4"/>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D5542F"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D5542F" w:rsidRPr="00D5542F"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D5542F" w:rsidRDefault="00925F06" w:rsidP="00925F06">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D5542F"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D5542F"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001A1A1A"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D5542F" w:rsidRDefault="00D67AEF" w:rsidP="00D67AEF">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004B1B0B" w:rsidRPr="00D5542F">
              <w:rPr>
                <w:rFonts w:ascii="Times New Roman" w:hAnsi="Times New Roman" w:cs="Times New Roman"/>
                <w:lang w:val="en-US"/>
              </w:rPr>
              <w:t>4</w:t>
            </w:r>
            <w:r w:rsidR="002C6EA5"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D5542F"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D5542F" w:rsidRPr="00D5542F"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009765B9" w:rsidRPr="00D5542F">
              <w:rPr>
                <w:rStyle w:val="af0"/>
                <w:rFonts w:ascii="Times New Roman" w:hAnsi="Times New Roman" w:cs="Times New Roman"/>
                <w:lang w:val="uk-UA"/>
              </w:rPr>
              <w:footnoteReference w:id="5"/>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D5542F" w:rsidRDefault="00C67F0A" w:rsidP="00DB01A4">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D5542F" w:rsidRDefault="00C67F0A" w:rsidP="00DB01A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D5542F" w:rsidRDefault="009765B9" w:rsidP="009765B9">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0"/>
                <w:rFonts w:ascii="Times New Roman" w:hAnsi="Times New Roman" w:cs="Times New Roman"/>
                <w:lang w:val="uk-UA"/>
              </w:rPr>
              <w:footnoteReference w:id="6"/>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D5542F"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D5542F" w:rsidRDefault="009765B9" w:rsidP="009765B9">
            <w:pPr>
              <w:spacing w:line="240" w:lineRule="auto"/>
              <w:jc w:val="center"/>
              <w:rPr>
                <w:lang w:val="en-US"/>
              </w:rPr>
            </w:pPr>
          </w:p>
        </w:tc>
      </w:tr>
      <w:tr w:rsidR="00D5542F" w:rsidRPr="00D5542F"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bl>
    <w:p w14:paraId="10647CF2" w14:textId="77777777"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Таблиця </w:t>
      </w:r>
      <w:r w:rsidR="007608C7" w:rsidRPr="00D5542F">
        <w:rPr>
          <w:rFonts w:ascii="Times New Roman" w:hAnsi="Times New Roman" w:cs="Times New Roman"/>
          <w:sz w:val="28"/>
          <w:szCs w:val="28"/>
          <w:lang w:val="uk-UA"/>
        </w:rPr>
        <w:t>заповнення параметрів файл</w:t>
      </w:r>
      <w:r w:rsidR="001B45F9" w:rsidRPr="00D5542F">
        <w:rPr>
          <w:rFonts w:ascii="Times New Roman" w:hAnsi="Times New Roman" w:cs="Times New Roman"/>
          <w:sz w:val="28"/>
          <w:szCs w:val="28"/>
          <w:lang w:val="uk-UA"/>
        </w:rPr>
        <w:t>а</w:t>
      </w:r>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55"/>
        <w:gridCol w:w="699"/>
        <w:gridCol w:w="699"/>
        <w:gridCol w:w="650"/>
        <w:gridCol w:w="650"/>
        <w:gridCol w:w="650"/>
        <w:gridCol w:w="1350"/>
        <w:gridCol w:w="686"/>
        <w:gridCol w:w="1362"/>
        <w:gridCol w:w="484"/>
        <w:gridCol w:w="572"/>
        <w:gridCol w:w="487"/>
      </w:tblGrid>
      <w:tr w:rsidR="00D5542F" w:rsidRPr="00D5542F"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86627C">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D5542F" w:rsidRDefault="001821EA" w:rsidP="001821EA">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77777777" w:rsidR="001821EA" w:rsidRPr="00D5542F" w:rsidRDefault="001821EA" w:rsidP="001821EA">
            <w:pPr>
              <w:spacing w:after="0" w:line="240" w:lineRule="auto"/>
              <w:ind w:right="-163"/>
              <w:jc w:val="center"/>
              <w:rPr>
                <w:rFonts w:ascii="Times New Roman" w:hAnsi="Times New Roman" w:cs="Times New Roman"/>
                <w:lang w:val="uk-UA"/>
              </w:rPr>
            </w:pPr>
          </w:p>
        </w:tc>
      </w:tr>
      <w:tr w:rsidR="00D5542F" w:rsidRPr="00D5542F"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63, 71,</w:t>
            </w:r>
            <w:r w:rsidR="009765B9" w:rsidRPr="00D5542F">
              <w:rPr>
                <w:rFonts w:ascii="Times New Roman" w:hAnsi="Times New Roman" w:cs="Times New Roman"/>
                <w:lang w:val="uk-UA"/>
              </w:rPr>
              <w:t xml:space="preserve"> </w:t>
            </w:r>
            <w:r w:rsidRPr="00D5542F">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D5542F" w:rsidRPr="00D5542F"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2CA41442"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3D80A52F"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C67F0A" w:rsidRPr="00D5542F" w:rsidRDefault="00BF3A98" w:rsidP="009765B9">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C67F0A" w:rsidRPr="00D5542F" w:rsidRDefault="00E5673D"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en-US"/>
              </w:rPr>
              <w:t>61,</w:t>
            </w:r>
            <w:r w:rsidR="0026495B" w:rsidRPr="00D5542F">
              <w:rPr>
                <w:rFonts w:ascii="Times New Roman" w:hAnsi="Times New Roman" w:cs="Times New Roman"/>
                <w:lang w:val="en-US"/>
              </w:rPr>
              <w:t xml:space="preserve"> </w:t>
            </w:r>
            <w:r w:rsidRPr="00D5542F">
              <w:rPr>
                <w:rFonts w:ascii="Times New Roman" w:hAnsi="Times New Roman" w:cs="Times New Roman"/>
                <w:lang w:val="en-US"/>
              </w:rPr>
              <w:t xml:space="preserve">62, </w:t>
            </w:r>
            <w:r w:rsidR="00C67F0A" w:rsidRPr="00D5542F">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C67F0A" w:rsidRPr="00D5542F" w:rsidRDefault="00C67F0A"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00E5673D"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D5542F" w:rsidRDefault="00C67F0A" w:rsidP="00DB01A4">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26495B"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D5542F" w:rsidRDefault="006B3046"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DF24155"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5</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1B55D9C"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6</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D5542F" w:rsidRDefault="009765B9" w:rsidP="009765B9">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D5542F" w:rsidRDefault="009765B9" w:rsidP="009765B9">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D5542F" w:rsidRDefault="002B4B71" w:rsidP="009765B9">
            <w:pPr>
              <w:spacing w:line="240" w:lineRule="auto"/>
              <w:ind w:left="-99" w:right="-167"/>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D5542F" w:rsidRDefault="009765B9" w:rsidP="002B4B71">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D5542F" w:rsidRDefault="002B4B71" w:rsidP="009765B9">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D5542F"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D5542F" w:rsidRDefault="009765B9" w:rsidP="009765B9">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532D3E31" w14:textId="52A03F42" w:rsidR="003353ED" w:rsidRPr="00D5542F" w:rsidRDefault="003353ED" w:rsidP="003353ED">
      <w:pPr>
        <w:tabs>
          <w:tab w:val="left" w:pos="567"/>
        </w:tabs>
        <w:spacing w:after="0" w:line="240" w:lineRule="auto"/>
        <w:jc w:val="both"/>
        <w:rPr>
          <w:rFonts w:ascii="Times New Roman" w:hAnsi="Times New Roman" w:cs="Times New Roman"/>
          <w:sz w:val="28"/>
          <w:szCs w:val="28"/>
        </w:rPr>
      </w:pPr>
      <w:r w:rsidRPr="00D5542F">
        <w:rPr>
          <w:rFonts w:ascii="Times New Roman" w:hAnsi="Times New Roman" w:cs="Times New Roman"/>
          <w:sz w:val="28"/>
          <w:szCs w:val="28"/>
          <w:lang w:val="uk-UA"/>
        </w:rPr>
        <w:lastRenderedPageBreak/>
        <w:tab/>
      </w:r>
      <w:r w:rsidRPr="00D5542F">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D5542F">
        <w:rPr>
          <w:rFonts w:ascii="Times New Roman" w:hAnsi="Times New Roman" w:cs="Times New Roman"/>
          <w:sz w:val="28"/>
          <w:szCs w:val="28"/>
          <w:lang w:val="en-US"/>
        </w:rPr>
        <w:t>R</w:t>
      </w:r>
      <w:r w:rsidRPr="00D5542F">
        <w:rPr>
          <w:rFonts w:ascii="Times New Roman" w:hAnsi="Times New Roman" w:cs="Times New Roman"/>
          <w:sz w:val="28"/>
          <w:szCs w:val="28"/>
        </w:rPr>
        <w:t xml:space="preserve">011, R013, </w:t>
      </w:r>
      <w:r w:rsidRPr="00D5542F">
        <w:rPr>
          <w:rFonts w:ascii="Times New Roman" w:hAnsi="Times New Roman" w:cs="Times New Roman"/>
          <w:sz w:val="28"/>
          <w:szCs w:val="28"/>
          <w:lang w:val="en-US"/>
        </w:rPr>
        <w:t>K</w:t>
      </w:r>
      <w:r w:rsidRPr="00D5542F">
        <w:rPr>
          <w:rFonts w:ascii="Times New Roman" w:hAnsi="Times New Roman" w:cs="Times New Roman"/>
          <w:sz w:val="28"/>
          <w:szCs w:val="28"/>
        </w:rPr>
        <w:t xml:space="preserve">072, </w:t>
      </w:r>
      <w:r w:rsidRPr="00D5542F">
        <w:rPr>
          <w:rFonts w:ascii="Times New Roman" w:hAnsi="Times New Roman" w:cs="Times New Roman"/>
          <w:sz w:val="28"/>
          <w:szCs w:val="28"/>
          <w:lang w:val="en-US"/>
        </w:rPr>
        <w:t>S</w:t>
      </w:r>
      <w:r w:rsidRPr="00D5542F">
        <w:rPr>
          <w:rFonts w:ascii="Times New Roman" w:hAnsi="Times New Roman" w:cs="Times New Roman"/>
          <w:sz w:val="28"/>
          <w:szCs w:val="28"/>
        </w:rPr>
        <w:t>130 містяться у довіднику можливих сполучень KOD_07.</w:t>
      </w:r>
    </w:p>
    <w:p w14:paraId="09B7C37B" w14:textId="406A97CA" w:rsidR="003353ED" w:rsidRPr="00D5542F" w:rsidRDefault="003353ED" w:rsidP="003353ED">
      <w:pPr>
        <w:tabs>
          <w:tab w:val="left" w:pos="567"/>
        </w:tabs>
        <w:spacing w:after="0" w:line="240" w:lineRule="auto"/>
        <w:jc w:val="both"/>
        <w:rPr>
          <w:rFonts w:ascii="Times New Roman" w:hAnsi="Times New Roman" w:cs="Times New Roman"/>
          <w:sz w:val="28"/>
          <w:szCs w:val="28"/>
        </w:rPr>
      </w:pPr>
      <w:r w:rsidRPr="00D5542F">
        <w:rPr>
          <w:rFonts w:ascii="Times New Roman" w:hAnsi="Times New Roman" w:cs="Times New Roman"/>
          <w:sz w:val="28"/>
          <w:szCs w:val="28"/>
        </w:rPr>
        <w:tab/>
        <w:t xml:space="preserve">4.2. Більш докладні правила заповнення можливими значеннями параметрів T020, R020, </w:t>
      </w:r>
      <w:r w:rsidRPr="00D5542F">
        <w:rPr>
          <w:rFonts w:ascii="Times New Roman" w:hAnsi="Times New Roman" w:cs="Times New Roman"/>
          <w:sz w:val="28"/>
          <w:szCs w:val="28"/>
          <w:lang w:val="en-US"/>
        </w:rPr>
        <w:t>R</w:t>
      </w:r>
      <w:r w:rsidRPr="00D5542F">
        <w:rPr>
          <w:rFonts w:ascii="Times New Roman" w:hAnsi="Times New Roman" w:cs="Times New Roman"/>
          <w:sz w:val="28"/>
          <w:szCs w:val="28"/>
        </w:rPr>
        <w:t xml:space="preserve">011, R013, </w:t>
      </w:r>
      <w:r w:rsidRPr="00D5542F">
        <w:rPr>
          <w:rFonts w:ascii="Times New Roman" w:hAnsi="Times New Roman" w:cs="Times New Roman"/>
          <w:sz w:val="28"/>
          <w:szCs w:val="28"/>
          <w:lang w:val="en-US"/>
        </w:rPr>
        <w:t>S</w:t>
      </w:r>
      <w:r w:rsidRPr="00D5542F">
        <w:rPr>
          <w:rFonts w:ascii="Times New Roman" w:hAnsi="Times New Roman" w:cs="Times New Roman"/>
          <w:sz w:val="28"/>
          <w:szCs w:val="28"/>
        </w:rPr>
        <w:t xml:space="preserve">183, S080, S083, F037, F083, FBM містяться у довіднику можливих сполучень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77777777" w:rsidR="00410761" w:rsidRPr="00D5542F" w:rsidRDefault="00410761"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7B1AF1E3" w14:textId="77777777" w:rsidR="00942650" w:rsidRPr="00D5542F" w:rsidRDefault="00942650" w:rsidP="00942650">
      <w:pPr>
        <w:pStyle w:val="a4"/>
        <w:rPr>
          <w:rFonts w:ascii="Times New Roman" w:eastAsia="Times New Roman" w:hAnsi="Times New Roman" w:cs="Times New Roman"/>
          <w:sz w:val="28"/>
          <w:szCs w:val="28"/>
          <w:lang w:val="uk-UA" w:eastAsia="uk-UA"/>
        </w:rPr>
      </w:pPr>
    </w:p>
    <w:p w14:paraId="7B5E44BA" w14:textId="77777777" w:rsidR="00C67F0A" w:rsidRPr="00D5542F" w:rsidRDefault="00C67F0A"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FST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77777777" w:rsidR="00C67F0A" w:rsidRPr="00D5542F"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77777777" w:rsidR="00C67F0A" w:rsidRPr="00D5542F"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77777777" w:rsidR="00C67F0A" w:rsidRPr="00D5542F"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lastRenderedPageBreak/>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2AC184E" w14:textId="77777777" w:rsidR="00942650" w:rsidRPr="00D5542F" w:rsidRDefault="00942650" w:rsidP="00942650">
      <w:pPr>
        <w:pStyle w:val="a4"/>
        <w:tabs>
          <w:tab w:val="left" w:pos="1134"/>
        </w:tabs>
        <w:spacing w:after="0" w:line="240" w:lineRule="auto"/>
        <w:jc w:val="both"/>
        <w:rPr>
          <w:rFonts w:ascii="Times New Roman" w:eastAsia="Times New Roman" w:hAnsi="Times New Roman" w:cs="Times New Roman"/>
          <w:sz w:val="28"/>
          <w:szCs w:val="28"/>
          <w:lang w:val="uk-UA" w:eastAsia="uk-UA"/>
        </w:rPr>
      </w:pPr>
    </w:p>
    <w:p w14:paraId="32BB9010" w14:textId="77777777" w:rsidR="000B7EDC" w:rsidRPr="00D5542F"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D5542F">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D5542F"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 xml:space="preserve">за показниками  </w:t>
      </w:r>
      <w:r w:rsidR="004A74F8" w:rsidRPr="00D5542F">
        <w:rPr>
          <w:rFonts w:ascii="Times New Roman" w:eastAsia="Times New Roman" w:hAnsi="Times New Roman" w:cs="Times New Roman"/>
          <w:sz w:val="28"/>
          <w:szCs w:val="28"/>
          <w:lang w:val="uk-UA" w:eastAsia="uk-UA"/>
        </w:rPr>
        <w:t xml:space="preserve">A07F32, A07F52, </w:t>
      </w:r>
      <w:r w:rsidRPr="00D5542F">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A02233">
        <w:rPr>
          <w:rFonts w:ascii="Times New Roman" w:eastAsia="Times New Roman" w:hAnsi="Times New Roman" w:cs="Times New Roman"/>
          <w:sz w:val="28"/>
          <w:szCs w:val="28"/>
          <w:lang w:eastAsia="uk-UA"/>
        </w:rPr>
        <w:t>, 46, 48, 49, 98 або 99</w:t>
      </w:r>
      <w:r w:rsidRPr="00D5542F">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D5542F">
        <w:rPr>
          <w:rFonts w:ascii="Times New Roman" w:eastAsia="Times New Roman" w:hAnsi="Times New Roman" w:cs="Times New Roman"/>
          <w:sz w:val="28"/>
          <w:szCs w:val="28"/>
          <w:lang w:eastAsia="uk-UA"/>
        </w:rPr>
        <w:t>. Якщо забезпечення за активом не надано, зазначається значення параметру «90. Без забезпечення (бланкові)»</w:t>
      </w:r>
      <w:r w:rsidRPr="00D5542F">
        <w:rPr>
          <w:rFonts w:ascii="Times New Roman" w:eastAsia="Times New Roman" w:hAnsi="Times New Roman" w:cs="Times New Roman"/>
          <w:sz w:val="28"/>
          <w:szCs w:val="28"/>
          <w:lang w:val="uk-UA" w:eastAsia="uk-UA"/>
        </w:rPr>
        <w:t>;</w:t>
      </w:r>
    </w:p>
    <w:p w14:paraId="7227C521" w14:textId="71F5C37A" w:rsidR="000B7EDC" w:rsidRPr="00D5542F"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D5542F">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D5542F">
        <w:rPr>
          <w:rFonts w:ascii="Times New Roman" w:eastAsia="Times New Roman" w:hAnsi="Times New Roman" w:cs="Times New Roman"/>
          <w:sz w:val="28"/>
          <w:szCs w:val="28"/>
          <w:lang w:eastAsia="uk-UA"/>
        </w:rPr>
        <w:t xml:space="preserve">40, 41, 42, 43, 44, </w:t>
      </w:r>
      <w:r w:rsidR="00A02233" w:rsidRPr="00A02233">
        <w:rPr>
          <w:rFonts w:ascii="Times New Roman" w:eastAsia="Times New Roman" w:hAnsi="Times New Roman" w:cs="Times New Roman"/>
          <w:sz w:val="28"/>
          <w:szCs w:val="28"/>
          <w:lang w:eastAsia="uk-UA"/>
        </w:rPr>
        <w:t>46, 48, 49, 98, 99</w:t>
      </w:r>
      <w:r w:rsidRPr="00D5542F">
        <w:rPr>
          <w:rFonts w:ascii="Times New Roman" w:eastAsia="Times New Roman" w:hAnsi="Times New Roman" w:cs="Times New Roman"/>
          <w:sz w:val="28"/>
          <w:szCs w:val="28"/>
          <w:lang w:val="uk-UA" w:eastAsia="uk-UA"/>
        </w:rPr>
        <w:t>).</w:t>
      </w:r>
      <w:r w:rsidRPr="00D5542F">
        <w:rPr>
          <w:rFonts w:ascii="Times New Roman" w:eastAsia="Times New Roman" w:hAnsi="Times New Roman" w:cs="Times New Roman"/>
          <w:sz w:val="28"/>
          <w:szCs w:val="28"/>
          <w:lang w:eastAsia="uk-UA"/>
        </w:rPr>
        <w:t xml:space="preserve"> </w:t>
      </w:r>
    </w:p>
    <w:p w14:paraId="7AC27CBE" w14:textId="53162B8B" w:rsidR="000B7EDC" w:rsidRPr="00D5542F"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D5542F"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D5542F"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D5542F"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77777777" w:rsidR="00566218" w:rsidRPr="00D5542F" w:rsidRDefault="00566218" w:rsidP="00566218">
      <w:pPr>
        <w:pStyle w:val="a4"/>
        <w:numPr>
          <w:ilvl w:val="1"/>
          <w:numId w:val="13"/>
        </w:numPr>
        <w:tabs>
          <w:tab w:val="left" w:pos="1134"/>
        </w:tabs>
        <w:spacing w:after="0" w:line="240" w:lineRule="auto"/>
        <w:ind w:left="149" w:firstLine="418"/>
        <w:jc w:val="both"/>
        <w:rPr>
          <w:rFonts w:ascii="Times New Roman" w:eastAsia="Times New Roman" w:hAnsi="Times New Roman" w:cs="Times New Roman"/>
          <w:sz w:val="28"/>
          <w:szCs w:val="28"/>
          <w:lang w:eastAsia="uk-UA"/>
        </w:rPr>
      </w:pPr>
      <w:r w:rsidRPr="00D5542F">
        <w:rPr>
          <w:rFonts w:ascii="Times New Roman" w:eastAsia="Times New Roman" w:hAnsi="Times New Roman" w:cs="Times New Roman"/>
          <w:sz w:val="28"/>
          <w:szCs w:val="28"/>
          <w:lang w:eastAsia="uk-UA"/>
        </w:rPr>
        <w:t xml:space="preserve">Параметр S083 відображає код типу оцінки кредитного ризику згідно з Положенням №351. За активами, за якими не здійснюється оцінка кредитного ризику відповідно до Положення № 351, за параметром </w:t>
      </w:r>
      <w:r w:rsidRPr="00D5542F">
        <w:rPr>
          <w:rFonts w:ascii="Times New Roman" w:eastAsia="Times New Roman" w:hAnsi="Times New Roman" w:cs="Times New Roman"/>
          <w:sz w:val="28"/>
          <w:szCs w:val="28"/>
          <w:lang w:val="en-US" w:eastAsia="uk-UA"/>
        </w:rPr>
        <w:t>S</w:t>
      </w:r>
      <w:r w:rsidRPr="00D5542F">
        <w:rPr>
          <w:rFonts w:ascii="Times New Roman" w:eastAsia="Times New Roman" w:hAnsi="Times New Roman" w:cs="Times New Roman"/>
          <w:sz w:val="28"/>
          <w:szCs w:val="28"/>
          <w:lang w:eastAsia="uk-UA"/>
        </w:rPr>
        <w:t>083 зазначається значення "#" (розріз відсутній).</w:t>
      </w:r>
    </w:p>
    <w:p w14:paraId="7362576C" w14:textId="77777777" w:rsidR="00566218" w:rsidRPr="00D5542F"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D5542F"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Правила формування окремих показників</w:t>
      </w:r>
      <w:r w:rsidR="006D68EC" w:rsidRPr="00D5542F">
        <w:rPr>
          <w:rFonts w:ascii="Times New Roman" w:hAnsi="Times New Roman" w:cs="Times New Roman"/>
          <w:sz w:val="28"/>
          <w:szCs w:val="28"/>
          <w:lang w:val="uk-UA"/>
        </w:rPr>
        <w:t xml:space="preserve"> </w:t>
      </w:r>
      <w:r w:rsidR="004012C1" w:rsidRPr="00D5542F">
        <w:rPr>
          <w:rFonts w:ascii="Times New Roman" w:hAnsi="Times New Roman" w:cs="Times New Roman"/>
          <w:sz w:val="28"/>
          <w:szCs w:val="28"/>
          <w:lang w:val="uk-UA"/>
        </w:rPr>
        <w:t>файла 07X.</w:t>
      </w:r>
    </w:p>
    <w:p w14:paraId="3F967771" w14:textId="77777777" w:rsidR="00A02E60" w:rsidRPr="00D5542F"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A07F32</w:t>
      </w:r>
      <w:r w:rsidR="0006089D" w:rsidRPr="00D5542F">
        <w:rPr>
          <w:rFonts w:ascii="Times New Roman" w:hAnsi="Times New Roman" w:cs="Times New Roman"/>
          <w:sz w:val="28"/>
          <w:szCs w:val="28"/>
          <w:lang w:val="uk-UA"/>
        </w:rPr>
        <w:t xml:space="preserve"> «Сума залишків за борговими цінними паперами»</w:t>
      </w:r>
      <w:r w:rsidRPr="00D5542F">
        <w:rPr>
          <w:rFonts w:ascii="Times New Roman" w:hAnsi="Times New Roman" w:cs="Times New Roman"/>
          <w:sz w:val="28"/>
          <w:szCs w:val="28"/>
          <w:lang w:val="uk-UA"/>
        </w:rPr>
        <w:t xml:space="preserve">: </w:t>
      </w:r>
    </w:p>
    <w:p w14:paraId="0A70FB47" w14:textId="748608E6"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F083=11 зазначається </w:t>
      </w:r>
      <w:r w:rsidR="000A46C9" w:rsidRPr="00D5542F">
        <w:rPr>
          <w:rFonts w:ascii="Times New Roman" w:eastAsia="Times New Roman" w:hAnsi="Times New Roman" w:cs="Times New Roman"/>
          <w:sz w:val="28"/>
          <w:szCs w:val="28"/>
          <w:lang w:eastAsia="uk-UA"/>
        </w:rPr>
        <w:t xml:space="preserve">основна </w:t>
      </w:r>
      <w:r w:rsidR="000A46C9" w:rsidRPr="00D5542F">
        <w:rPr>
          <w:rFonts w:ascii="Times New Roman" w:eastAsia="Calibri" w:hAnsi="Times New Roman" w:cs="Times New Roman"/>
          <w:sz w:val="28"/>
          <w:szCs w:val="28"/>
        </w:rPr>
        <w:t>сума боргу за активом</w:t>
      </w:r>
      <w:r w:rsidR="00951810" w:rsidRPr="00D5542F">
        <w:rPr>
          <w:rFonts w:ascii="Times New Roman" w:hAnsi="Times New Roman" w:cs="Times New Roman"/>
          <w:sz w:val="28"/>
          <w:szCs w:val="28"/>
          <w:lang w:val="uk-UA"/>
        </w:rPr>
        <w:t xml:space="preserve">, </w:t>
      </w:r>
      <w:r w:rsidR="00AD3FDB" w:rsidRPr="00D5542F">
        <w:rPr>
          <w:rFonts w:ascii="Times New Roman" w:hAnsi="Times New Roman" w:cs="Times New Roman"/>
          <w:sz w:val="28"/>
          <w:szCs w:val="28"/>
          <w:lang w:val="uk-UA"/>
        </w:rPr>
        <w:t>що</w:t>
      </w:r>
      <w:r w:rsidR="00951810" w:rsidRPr="00D5542F">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D5542F">
        <w:rPr>
          <w:rFonts w:ascii="Times New Roman" w:hAnsi="Times New Roman" w:cs="Times New Roman"/>
          <w:sz w:val="28"/>
          <w:szCs w:val="28"/>
          <w:lang w:val="uk-UA"/>
        </w:rPr>
        <w:t xml:space="preserve"> 1404А,</w:t>
      </w:r>
      <w:r w:rsidR="00951810" w:rsidRPr="00D5542F">
        <w:rPr>
          <w:rFonts w:ascii="Times New Roman" w:hAnsi="Times New Roman" w:cs="Times New Roman"/>
          <w:sz w:val="28"/>
          <w:szCs w:val="28"/>
          <w:lang w:val="uk-UA"/>
        </w:rPr>
        <w:t xml:space="preserve"> 1410А, 1411А, 1412А, 1413А, </w:t>
      </w:r>
      <w:r w:rsidR="002F001F" w:rsidRPr="00D5542F">
        <w:rPr>
          <w:rFonts w:ascii="Times New Roman" w:hAnsi="Times New Roman" w:cs="Times New Roman"/>
          <w:sz w:val="28"/>
          <w:szCs w:val="28"/>
          <w:lang w:val="uk-UA"/>
        </w:rPr>
        <w:t xml:space="preserve">1414А, </w:t>
      </w:r>
      <w:r w:rsidR="00951810" w:rsidRPr="00D5542F">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D5542F">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951810"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зазначається сума нарахованих доходів</w:t>
      </w:r>
      <w:r w:rsidR="00056F7F" w:rsidRPr="00D5542F">
        <w:rPr>
          <w:rFonts w:ascii="Times New Roman" w:hAnsi="Times New Roman" w:cs="Times New Roman"/>
          <w:sz w:val="28"/>
          <w:szCs w:val="28"/>
          <w:lang w:val="uk-UA"/>
        </w:rPr>
        <w:t xml:space="preserve"> </w:t>
      </w:r>
      <w:r w:rsidR="00056F7F" w:rsidRPr="00D5542F">
        <w:rPr>
          <w:rFonts w:ascii="Times New Roman" w:eastAsia="Calibri" w:hAnsi="Times New Roman" w:cs="Times New Roman"/>
          <w:sz w:val="28"/>
          <w:szCs w:val="28"/>
        </w:rPr>
        <w:t>за основною сумою боргу за активом</w:t>
      </w:r>
      <w:r w:rsidR="00951810"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951810" w:rsidRPr="00D5542F">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21520E">
      <w:pPr>
        <w:pStyle w:val="a4"/>
        <w:numPr>
          <w:ilvl w:val="0"/>
          <w:numId w:val="19"/>
        </w:numPr>
        <w:tabs>
          <w:tab w:val="left" w:pos="851"/>
        </w:tabs>
        <w:spacing w:line="240" w:lineRule="auto"/>
        <w:ind w:left="567" w:firstLine="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кредитн</w:t>
      </w:r>
      <w:r w:rsidR="00564475" w:rsidRPr="00D5542F">
        <w:rPr>
          <w:rFonts w:ascii="Times New Roman" w:eastAsia="Times New Roman" w:hAnsi="Times New Roman" w:cs="Times New Roman"/>
          <w:sz w:val="28"/>
          <w:szCs w:val="28"/>
          <w:lang w:val="uk-UA" w:eastAsia="uk-UA"/>
        </w:rPr>
        <w:t>их</w:t>
      </w:r>
      <w:r w:rsidR="009F40F7" w:rsidRPr="00D5542F">
        <w:rPr>
          <w:rFonts w:ascii="Times New Roman" w:eastAsia="Times New Roman" w:hAnsi="Times New Roman" w:cs="Times New Roman"/>
          <w:sz w:val="28"/>
          <w:szCs w:val="28"/>
          <w:lang w:eastAsia="uk-UA"/>
        </w:rPr>
        <w:t xml:space="preserve"> збитк</w:t>
      </w:r>
      <w:r w:rsidR="00564475" w:rsidRPr="00D5542F">
        <w:rPr>
          <w:rFonts w:ascii="Times New Roman" w:eastAsia="Times New Roman" w:hAnsi="Times New Roman" w:cs="Times New Roman"/>
          <w:sz w:val="28"/>
          <w:szCs w:val="28"/>
          <w:lang w:val="uk-UA" w:eastAsia="uk-UA"/>
        </w:rPr>
        <w:t>ів</w:t>
      </w:r>
      <w:r w:rsidR="009F40F7"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Сума залишків  за резервами під заборгованість за борговими цінними паперами та резервами за іншою дебіторською заборгованістю</w:t>
      </w:r>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/премі</w:t>
      </w:r>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r w:rsidR="00542E72" w:rsidRPr="00D5542F">
        <w:rPr>
          <w:rFonts w:ascii="Times New Roman" w:eastAsia="Times New Roman" w:hAnsi="Times New Roman" w:cs="Times New Roman"/>
          <w:sz w:val="28"/>
          <w:szCs w:val="28"/>
          <w:lang w:eastAsia="uk-UA"/>
        </w:rPr>
        <w:t>крім очікуваних кредитних збитків</w:t>
      </w:r>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620DE1">
      <w:pPr>
        <w:pStyle w:val="a4"/>
        <w:numPr>
          <w:ilvl w:val="0"/>
          <w:numId w:val="22"/>
        </w:numPr>
        <w:tabs>
          <w:tab w:val="left" w:pos="851"/>
        </w:tabs>
        <w:spacing w:after="0" w:line="240" w:lineRule="auto"/>
        <w:ind w:hanging="153"/>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кредитн</w:t>
      </w:r>
      <w:r w:rsidR="00BC3BF5" w:rsidRPr="00D5542F">
        <w:rPr>
          <w:rFonts w:ascii="Times New Roman" w:eastAsia="Times New Roman" w:hAnsi="Times New Roman" w:cs="Times New Roman"/>
          <w:sz w:val="28"/>
          <w:szCs w:val="28"/>
          <w:lang w:val="uk-UA" w:eastAsia="uk-UA"/>
        </w:rPr>
        <w:t>их</w:t>
      </w:r>
      <w:r w:rsidR="00A944F6" w:rsidRPr="00D5542F">
        <w:rPr>
          <w:rFonts w:ascii="Times New Roman" w:eastAsia="Times New Roman" w:hAnsi="Times New Roman" w:cs="Times New Roman"/>
          <w:sz w:val="28"/>
          <w:szCs w:val="28"/>
          <w:lang w:eastAsia="uk-UA"/>
        </w:rPr>
        <w:t xml:space="preserve"> збитк</w:t>
      </w:r>
      <w:r w:rsidR="00BC3BF5" w:rsidRPr="00D5542F">
        <w:rPr>
          <w:rFonts w:ascii="Times New Roman" w:eastAsia="Times New Roman" w:hAnsi="Times New Roman" w:cs="Times New Roman"/>
          <w:sz w:val="28"/>
          <w:szCs w:val="28"/>
          <w:lang w:val="uk-UA" w:eastAsia="uk-UA"/>
        </w:rPr>
        <w:t>ів</w:t>
      </w:r>
      <w:r w:rsidR="00A944F6" w:rsidRPr="00D5542F">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балансовими рахунками</w:t>
      </w:r>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платежами»: зі значенням параметра F083=11 зазначається </w:t>
      </w:r>
      <w:r w:rsidRPr="00D5542F">
        <w:rPr>
          <w:rFonts w:ascii="Times New Roman" w:eastAsia="Times New Roman" w:hAnsi="Times New Roman" w:cs="Times New Roman"/>
          <w:sz w:val="28"/>
          <w:szCs w:val="28"/>
          <w:lang w:eastAsia="uk-UA"/>
        </w:rPr>
        <w:t xml:space="preserve">основна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r w:rsidR="00D55048" w:rsidRPr="00D5542F">
        <w:rPr>
          <w:rFonts w:ascii="Times New Roman" w:eastAsia="Times New Roman" w:hAnsi="Times New Roman" w:cs="Times New Roman"/>
          <w:sz w:val="28"/>
          <w:szCs w:val="28"/>
          <w:lang w:eastAsia="uk-UA"/>
        </w:rPr>
        <w:t xml:space="preserve">основна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r w:rsidR="00B962D3" w:rsidRPr="00D5542F">
        <w:rPr>
          <w:rFonts w:ascii="Times New Roman" w:eastAsia="Times New Roman" w:hAnsi="Times New Roman" w:cs="Times New Roman"/>
          <w:sz w:val="28"/>
          <w:szCs w:val="28"/>
          <w:lang w:eastAsia="uk-UA"/>
        </w:rPr>
        <w:t>CV·k</w:t>
      </w:r>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47645" w14:textId="77777777" w:rsidR="003F25B4" w:rsidRDefault="003F25B4" w:rsidP="007B3828">
      <w:pPr>
        <w:spacing w:after="0" w:line="240" w:lineRule="auto"/>
      </w:pPr>
      <w:r>
        <w:separator/>
      </w:r>
    </w:p>
  </w:endnote>
  <w:endnote w:type="continuationSeparator" w:id="0">
    <w:p w14:paraId="6AED55E9" w14:textId="77777777" w:rsidR="003F25B4" w:rsidRDefault="003F25B4"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5D6EBA" w:rsidRPr="00DB01A4" w:rsidRDefault="005D6EBA">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7812" w14:textId="77777777" w:rsidR="003F25B4" w:rsidRDefault="003F25B4" w:rsidP="007B3828">
      <w:pPr>
        <w:spacing w:after="0" w:line="240" w:lineRule="auto"/>
      </w:pPr>
      <w:r>
        <w:separator/>
      </w:r>
    </w:p>
  </w:footnote>
  <w:footnote w:type="continuationSeparator" w:id="0">
    <w:p w14:paraId="45D586C3" w14:textId="77777777" w:rsidR="003F25B4" w:rsidRDefault="003F25B4" w:rsidP="007B3828">
      <w:pPr>
        <w:spacing w:after="0" w:line="240" w:lineRule="auto"/>
      </w:pPr>
      <w:r>
        <w:continuationSeparator/>
      </w:r>
    </w:p>
  </w:footnote>
  <w:footnote w:id="1">
    <w:p w14:paraId="5FFA6161" w14:textId="4E496EBC" w:rsidR="005D6EBA" w:rsidRPr="003353ED" w:rsidRDefault="005D6EBA">
      <w:pPr>
        <w:pStyle w:val="ae"/>
        <w:rPr>
          <w:rFonts w:ascii="Times New Roman" w:hAnsi="Times New Roman" w:cs="Times New Roman"/>
          <w:sz w:val="18"/>
          <w:szCs w:val="18"/>
        </w:rPr>
      </w:pPr>
      <w:r w:rsidRPr="00967246">
        <w:rPr>
          <w:rStyle w:val="af0"/>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цінних паперів, на які зменшується розмір РК згідно з Інструкцією № 368.</w:t>
      </w:r>
    </w:p>
  </w:footnote>
  <w:footnote w:id="2">
    <w:p w14:paraId="1236E280" w14:textId="4C6F4494" w:rsidR="005D6EBA" w:rsidRPr="003353ED" w:rsidRDefault="005D6EBA">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3">
    <w:p w14:paraId="6BFFEFBF" w14:textId="14E24EC1" w:rsidR="005D6EBA" w:rsidRPr="003353ED" w:rsidRDefault="005D6EBA">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3</w:t>
      </w:r>
      <w:r w:rsidRPr="003353ED">
        <w:rPr>
          <w:rFonts w:ascii="Times New Roman" w:hAnsi="Times New Roman" w:cs="Times New Roman"/>
          <w:sz w:val="18"/>
          <w:szCs w:val="18"/>
          <w:lang w:val="uk-UA"/>
        </w:rPr>
        <w:t xml:space="preserve"> Для показника A07F52, крім рахунків 3002, 3102, 3412, 3413, 3415, 3418, 3422, 3423, 3425, 3428, 4102, 4103, 4105, 4108, 4202, 4203, 4205, 4208 та цінних паперів, на які не зменшується розмір РК згідно з Інструкцією № 368.</w:t>
      </w:r>
    </w:p>
  </w:footnote>
  <w:footnote w:id="4">
    <w:p w14:paraId="549D67F3" w14:textId="291B16EE" w:rsidR="005D6EBA" w:rsidRPr="003353ED" w:rsidRDefault="005D6EBA">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4</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 xml:space="preserve">Для показника A07F52 за рахунками </w:t>
      </w:r>
      <w:r w:rsidRPr="003353ED">
        <w:rPr>
          <w:rFonts w:ascii="Times New Roman" w:hAnsi="Times New Roman" w:cs="Times New Roman"/>
          <w:sz w:val="18"/>
          <w:szCs w:val="18"/>
        </w:rPr>
        <w:t xml:space="preserve">3002, 3102, </w:t>
      </w:r>
      <w:r w:rsidRPr="003353ED">
        <w:rPr>
          <w:rFonts w:ascii="Times New Roman" w:hAnsi="Times New Roman" w:cs="Times New Roman"/>
          <w:sz w:val="18"/>
          <w:szCs w:val="18"/>
          <w:lang w:val="uk-UA"/>
        </w:rPr>
        <w:t>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5">
    <w:p w14:paraId="5C21B9B4" w14:textId="4A7A56B6" w:rsidR="005D6EBA" w:rsidRPr="003353ED" w:rsidRDefault="005D6EBA"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5</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84</w:t>
      </w:r>
      <w:r w:rsidRPr="003353ED">
        <w:rPr>
          <w:rFonts w:ascii="Times New Roman" w:hAnsi="Times New Roman" w:cs="Times New Roman"/>
          <w:sz w:val="18"/>
          <w:szCs w:val="18"/>
          <w:lang w:val="uk-UA"/>
        </w:rPr>
        <w:t>, крім рахунку 3500.</w:t>
      </w:r>
    </w:p>
  </w:footnote>
  <w:footnote w:id="6">
    <w:p w14:paraId="711F82CD" w14:textId="18361060" w:rsidR="005D6EBA" w:rsidRPr="00967246" w:rsidRDefault="005D6EBA"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6</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 xml:space="preserve">84 </w:t>
      </w:r>
      <w:r w:rsidRPr="003353ED">
        <w:rPr>
          <w:rFonts w:ascii="Times New Roman" w:hAnsi="Times New Roman" w:cs="Times New Roman"/>
          <w:sz w:val="18"/>
          <w:szCs w:val="18"/>
          <w:lang w:val="uk-UA"/>
        </w:rPr>
        <w:t>за рахунком 35</w:t>
      </w:r>
      <w:r w:rsidRPr="003353ED">
        <w:rPr>
          <w:rFonts w:ascii="Times New Roman" w:hAnsi="Times New Roman" w:cs="Times New Roman"/>
          <w:sz w:val="18"/>
          <w:szCs w:val="18"/>
        </w:rPr>
        <w:t>00</w:t>
      </w:r>
      <w:r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21418212" w:rsidR="005D6EBA" w:rsidRPr="003730E8" w:rsidRDefault="005D6EBA">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FB064D">
          <w:rPr>
            <w:rFonts w:ascii="Times New Roman" w:hAnsi="Times New Roman" w:cs="Times New Roman"/>
            <w:noProof/>
            <w:sz w:val="28"/>
            <w:szCs w:val="28"/>
          </w:rPr>
          <w:t>5</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0"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D51865"/>
    <w:multiLevelType w:val="multilevel"/>
    <w:tmpl w:val="110C7CDA"/>
    <w:lvl w:ilvl="0">
      <w:start w:val="5"/>
      <w:numFmt w:val="decimal"/>
      <w:lvlText w:val="%1."/>
      <w:lvlJc w:val="left"/>
      <w:pPr>
        <w:ind w:left="360" w:hanging="360"/>
      </w:pPr>
    </w:lvl>
    <w:lvl w:ilvl="1">
      <w:start w:val="1"/>
      <w:numFmt w:val="decimal"/>
      <w:lvlText w:val="%1.%2."/>
      <w:lvlJc w:val="left"/>
      <w:pPr>
        <w:ind w:left="2417"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9"/>
  </w:num>
  <w:num w:numId="3">
    <w:abstractNumId w:val="20"/>
  </w:num>
  <w:num w:numId="4">
    <w:abstractNumId w:val="15"/>
  </w:num>
  <w:num w:numId="5">
    <w:abstractNumId w:val="13"/>
  </w:num>
  <w:num w:numId="6">
    <w:abstractNumId w:val="12"/>
  </w:num>
  <w:num w:numId="7">
    <w:abstractNumId w:val="6"/>
  </w:num>
  <w:num w:numId="8">
    <w:abstractNumId w:val="3"/>
  </w:num>
  <w:num w:numId="9">
    <w:abstractNumId w:val="16"/>
  </w:num>
  <w:num w:numId="10">
    <w:abstractNumId w:val="9"/>
  </w:num>
  <w:num w:numId="11">
    <w:abstractNumId w:val="4"/>
  </w:num>
  <w:num w:numId="12">
    <w:abstractNumId w:val="10"/>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7"/>
  </w:num>
  <w:num w:numId="17">
    <w:abstractNumId w:val="2"/>
  </w:num>
  <w:num w:numId="18">
    <w:abstractNumId w:val="8"/>
  </w:num>
  <w:num w:numId="19">
    <w:abstractNumId w:val="11"/>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6F7F"/>
    <w:rsid w:val="0006089D"/>
    <w:rsid w:val="0006326E"/>
    <w:rsid w:val="0007093A"/>
    <w:rsid w:val="00074EB7"/>
    <w:rsid w:val="0008106E"/>
    <w:rsid w:val="000971AC"/>
    <w:rsid w:val="000A46C9"/>
    <w:rsid w:val="000A6B18"/>
    <w:rsid w:val="000B00BE"/>
    <w:rsid w:val="000B6513"/>
    <w:rsid w:val="000B7EDC"/>
    <w:rsid w:val="000C1AE8"/>
    <w:rsid w:val="000C1C28"/>
    <w:rsid w:val="000C6C16"/>
    <w:rsid w:val="000D732A"/>
    <w:rsid w:val="000E0662"/>
    <w:rsid w:val="00100819"/>
    <w:rsid w:val="00103009"/>
    <w:rsid w:val="001213A0"/>
    <w:rsid w:val="00124F18"/>
    <w:rsid w:val="00125E70"/>
    <w:rsid w:val="001444A4"/>
    <w:rsid w:val="0015268F"/>
    <w:rsid w:val="00175C8D"/>
    <w:rsid w:val="001821EA"/>
    <w:rsid w:val="0018554B"/>
    <w:rsid w:val="001A1A1A"/>
    <w:rsid w:val="001B45F9"/>
    <w:rsid w:val="001E023A"/>
    <w:rsid w:val="001E7DCE"/>
    <w:rsid w:val="001F6F2D"/>
    <w:rsid w:val="0021520E"/>
    <w:rsid w:val="002167AA"/>
    <w:rsid w:val="00233414"/>
    <w:rsid w:val="0026495B"/>
    <w:rsid w:val="00265977"/>
    <w:rsid w:val="00277023"/>
    <w:rsid w:val="002A6640"/>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5E47"/>
    <w:rsid w:val="00365645"/>
    <w:rsid w:val="003730E8"/>
    <w:rsid w:val="003B3E64"/>
    <w:rsid w:val="003B423E"/>
    <w:rsid w:val="003F25B4"/>
    <w:rsid w:val="003F5F46"/>
    <w:rsid w:val="004012C1"/>
    <w:rsid w:val="00404FF0"/>
    <w:rsid w:val="00410761"/>
    <w:rsid w:val="00410E07"/>
    <w:rsid w:val="00411B26"/>
    <w:rsid w:val="00440B06"/>
    <w:rsid w:val="00445ADC"/>
    <w:rsid w:val="004531B8"/>
    <w:rsid w:val="00456E6E"/>
    <w:rsid w:val="0048265B"/>
    <w:rsid w:val="00491A89"/>
    <w:rsid w:val="0049232A"/>
    <w:rsid w:val="004A74F8"/>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6CD9"/>
    <w:rsid w:val="005B56E2"/>
    <w:rsid w:val="005D3D2F"/>
    <w:rsid w:val="005D5C91"/>
    <w:rsid w:val="005D6EBA"/>
    <w:rsid w:val="005D79C1"/>
    <w:rsid w:val="005E4E66"/>
    <w:rsid w:val="005F0FBD"/>
    <w:rsid w:val="005F6868"/>
    <w:rsid w:val="005F6F55"/>
    <w:rsid w:val="006075F6"/>
    <w:rsid w:val="00615AC3"/>
    <w:rsid w:val="00620DE1"/>
    <w:rsid w:val="0062671C"/>
    <w:rsid w:val="006322FC"/>
    <w:rsid w:val="0063645E"/>
    <w:rsid w:val="00642513"/>
    <w:rsid w:val="0066161F"/>
    <w:rsid w:val="00666E4F"/>
    <w:rsid w:val="00673E7D"/>
    <w:rsid w:val="00676FA5"/>
    <w:rsid w:val="00677105"/>
    <w:rsid w:val="00680A22"/>
    <w:rsid w:val="006871CE"/>
    <w:rsid w:val="006A5C48"/>
    <w:rsid w:val="006B3046"/>
    <w:rsid w:val="006B76F2"/>
    <w:rsid w:val="006C1EDD"/>
    <w:rsid w:val="006D30DB"/>
    <w:rsid w:val="006D68EC"/>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806A13"/>
    <w:rsid w:val="00810152"/>
    <w:rsid w:val="00822801"/>
    <w:rsid w:val="008230E0"/>
    <w:rsid w:val="0084070A"/>
    <w:rsid w:val="00853729"/>
    <w:rsid w:val="00854430"/>
    <w:rsid w:val="008544BB"/>
    <w:rsid w:val="00855F7B"/>
    <w:rsid w:val="008577EC"/>
    <w:rsid w:val="0086627C"/>
    <w:rsid w:val="00870059"/>
    <w:rsid w:val="00874C4C"/>
    <w:rsid w:val="008755DA"/>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C17"/>
    <w:rsid w:val="00942650"/>
    <w:rsid w:val="00951810"/>
    <w:rsid w:val="009603ED"/>
    <w:rsid w:val="00964016"/>
    <w:rsid w:val="00967246"/>
    <w:rsid w:val="009740C2"/>
    <w:rsid w:val="00975F1E"/>
    <w:rsid w:val="009765B9"/>
    <w:rsid w:val="00983D01"/>
    <w:rsid w:val="009A146A"/>
    <w:rsid w:val="009C2A10"/>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3F03"/>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B01A4"/>
    <w:rsid w:val="00DB1878"/>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82F54"/>
    <w:rsid w:val="00E9571A"/>
    <w:rsid w:val="00EE6AA7"/>
    <w:rsid w:val="00EF5DB0"/>
    <w:rsid w:val="00F1054E"/>
    <w:rsid w:val="00F50B3F"/>
    <w:rsid w:val="00F56EA0"/>
    <w:rsid w:val="00F631E7"/>
    <w:rsid w:val="00F7271D"/>
    <w:rsid w:val="00F82AEF"/>
    <w:rsid w:val="00FA2979"/>
    <w:rsid w:val="00FA619A"/>
    <w:rsid w:val="00FB064D"/>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D058D"/>
    <w:rPr>
      <w:rFonts w:ascii="Segoe UI" w:hAnsi="Segoe UI" w:cs="Segoe UI"/>
      <w:sz w:val="18"/>
      <w:szCs w:val="18"/>
    </w:rPr>
  </w:style>
  <w:style w:type="table" w:customStyle="1" w:styleId="1">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інцевої ви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ви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ітки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ітки Знак"/>
    <w:basedOn w:val="af3"/>
    <w:link w:val="af4"/>
    <w:uiPriority w:val="99"/>
    <w:semiHidden/>
    <w:rsid w:val="00E04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1908-AD9B-4B8C-9194-AA55C2AC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10443</Words>
  <Characters>5954</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2</cp:revision>
  <cp:lastPrinted>2020-07-28T11:57:00Z</cp:lastPrinted>
  <dcterms:created xsi:type="dcterms:W3CDTF">2022-06-30T12:57:00Z</dcterms:created>
  <dcterms:modified xsi:type="dcterms:W3CDTF">2022-06-30T12:57:00Z</dcterms:modified>
</cp:coreProperties>
</file>