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B32FCD"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B32FCD">
        <w:rPr>
          <w:rFonts w:ascii="Times New Roman" w:eastAsia="Times New Roman" w:hAnsi="Times New Roman" w:cs="Times New Roman"/>
          <w:b/>
          <w:sz w:val="28"/>
          <w:szCs w:val="28"/>
          <w:u w:val="single"/>
          <w:lang w:eastAsia="uk-UA"/>
        </w:rPr>
        <w:t>Правила формування</w:t>
      </w:r>
      <w:r w:rsidR="005F0DAD" w:rsidRPr="00B32FCD">
        <w:rPr>
          <w:rFonts w:ascii="Times New Roman" w:eastAsia="Times New Roman" w:hAnsi="Times New Roman" w:cs="Times New Roman"/>
          <w:b/>
          <w:sz w:val="28"/>
          <w:szCs w:val="28"/>
          <w:u w:val="single"/>
          <w:lang w:eastAsia="uk-UA"/>
        </w:rPr>
        <w:t xml:space="preserve"> показник</w:t>
      </w:r>
      <w:r w:rsidR="00F7084E" w:rsidRPr="00B32FCD">
        <w:rPr>
          <w:rFonts w:ascii="Times New Roman" w:eastAsia="Times New Roman" w:hAnsi="Times New Roman" w:cs="Times New Roman"/>
          <w:b/>
          <w:sz w:val="28"/>
          <w:szCs w:val="28"/>
          <w:u w:val="single"/>
          <w:lang w:eastAsia="uk-UA"/>
        </w:rPr>
        <w:t>а</w:t>
      </w:r>
      <w:r w:rsidR="000D7FF2" w:rsidRPr="00B32FCD">
        <w:rPr>
          <w:rFonts w:ascii="Times New Roman" w:eastAsia="Times New Roman" w:hAnsi="Times New Roman" w:cs="Times New Roman"/>
          <w:b/>
          <w:sz w:val="28"/>
          <w:szCs w:val="28"/>
          <w:u w:val="single"/>
          <w:lang w:eastAsia="uk-UA"/>
        </w:rPr>
        <w:t xml:space="preserve"> </w:t>
      </w:r>
      <w:proofErr w:type="spellStart"/>
      <w:r w:rsidR="000D7FF2" w:rsidRPr="00B32FCD">
        <w:rPr>
          <w:rFonts w:ascii="Times New Roman" w:eastAsia="Times New Roman" w:hAnsi="Times New Roman" w:cs="Times New Roman"/>
          <w:b/>
          <w:sz w:val="28"/>
          <w:szCs w:val="28"/>
          <w:u w:val="single"/>
          <w:lang w:eastAsia="uk-UA"/>
        </w:rPr>
        <w:t>файла</w:t>
      </w:r>
      <w:proofErr w:type="spellEnd"/>
      <w:r w:rsidR="000D7FF2"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4C</w:t>
      </w:r>
      <w:r w:rsidR="00512EDF" w:rsidRPr="00B32FCD">
        <w:rPr>
          <w:rFonts w:ascii="Times New Roman" w:eastAsia="Times New Roman" w:hAnsi="Times New Roman" w:cs="Times New Roman"/>
          <w:b/>
          <w:sz w:val="28"/>
          <w:szCs w:val="28"/>
          <w:u w:val="single"/>
          <w:lang w:val="en-US" w:eastAsia="uk-UA"/>
        </w:rPr>
        <w:t>X</w:t>
      </w:r>
      <w:r w:rsidR="000D7FF2"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з банком осіб</w:t>
      </w:r>
      <w:r w:rsidR="000D7FF2" w:rsidRPr="00B32FCD">
        <w:rPr>
          <w:rFonts w:ascii="Times New Roman" w:eastAsia="Times New Roman" w:hAnsi="Times New Roman" w:cs="Times New Roman"/>
          <w:b/>
          <w:sz w:val="28"/>
          <w:szCs w:val="28"/>
          <w:u w:val="single"/>
          <w:lang w:eastAsia="uk-UA"/>
        </w:rPr>
        <w:t>”</w:t>
      </w:r>
    </w:p>
    <w:p w:rsidR="0025451C" w:rsidRPr="00B32FCD" w:rsidRDefault="0025451C" w:rsidP="00182DC3">
      <w:pPr>
        <w:spacing w:after="120" w:line="240" w:lineRule="auto"/>
        <w:ind w:firstLine="709"/>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t>A</w:t>
      </w:r>
      <w:r w:rsidR="006955AC" w:rsidRPr="00B32FCD">
        <w:rPr>
          <w:rFonts w:ascii="Times New Roman" w:eastAsia="Times New Roman" w:hAnsi="Times New Roman" w:cs="Times New Roman"/>
          <w:b/>
          <w:sz w:val="28"/>
          <w:szCs w:val="28"/>
          <w:u w:val="single"/>
          <w:lang w:eastAsia="uk-UA"/>
        </w:rPr>
        <w:t>4C</w:t>
      </w:r>
      <w:r w:rsidRPr="00B32FCD">
        <w:rPr>
          <w:rFonts w:ascii="Times New Roman" w:eastAsia="Times New Roman" w:hAnsi="Times New Roman" w:cs="Times New Roman"/>
          <w:b/>
          <w:sz w:val="28"/>
          <w:szCs w:val="28"/>
          <w:u w:val="single"/>
          <w:lang w:eastAsia="uk-UA"/>
        </w:rPr>
        <w:t>001</w:t>
      </w:r>
      <w:r w:rsidR="002419C5"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із банком осіб та про участь в їх капіталі інших осіб</w:t>
      </w:r>
      <w:r w:rsidR="002419C5"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 Надається інформація щодо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з банком осіб</w:t>
      </w:r>
      <w:r w:rsidR="00657448" w:rsidRPr="00B32FCD">
        <w:rPr>
          <w:rFonts w:ascii="Times New Roman" w:eastAsia="Times New Roman" w:hAnsi="Times New Roman" w:cs="Times New Roman"/>
          <w:sz w:val="28"/>
          <w:szCs w:val="28"/>
          <w:lang w:eastAsia="uk-UA"/>
        </w:rPr>
        <w:t xml:space="preserve"> згідно вимог статті 52 Закону України “Про банки і банківську діяльність”</w:t>
      </w:r>
      <w:r w:rsidRPr="00B32FCD">
        <w:rPr>
          <w:rFonts w:ascii="Times New Roman" w:eastAsia="Times New Roman" w:hAnsi="Times New Roman" w:cs="Times New Roman"/>
          <w:sz w:val="28"/>
          <w:szCs w:val="28"/>
          <w:lang w:eastAsia="uk-UA"/>
        </w:rPr>
        <w:t xml:space="preserve">, які </w:t>
      </w:r>
      <w:r w:rsidR="00716B23" w:rsidRPr="00B32FCD">
        <w:rPr>
          <w:rFonts w:ascii="Times New Roman" w:eastAsia="Times New Roman" w:hAnsi="Times New Roman" w:cs="Times New Roman"/>
          <w:sz w:val="28"/>
          <w:szCs w:val="28"/>
          <w:lang w:eastAsia="uk-UA"/>
        </w:rPr>
        <w:t>визначені</w:t>
      </w:r>
      <w:r w:rsidRPr="00B32FCD">
        <w:rPr>
          <w:rFonts w:ascii="Times New Roman" w:eastAsia="Times New Roman" w:hAnsi="Times New Roman" w:cs="Times New Roman"/>
          <w:sz w:val="28"/>
          <w:szCs w:val="28"/>
          <w:lang w:eastAsia="uk-UA"/>
        </w:rPr>
        <w:t xml:space="preserve"> банком (у тому числі осіб, з якими банком не здійснюються операції) станом на звітну дату, із зазначенням характеристики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осіб із банком, характеристики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осіб між собою, ланцюга володіння корпоративними правами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w:t>
      </w:r>
      <w:r w:rsidR="00657448" w:rsidRPr="00B32FCD">
        <w:rPr>
          <w:rFonts w:ascii="Times New Roman" w:eastAsia="Times New Roman" w:hAnsi="Times New Roman" w:cs="Times New Roman"/>
          <w:sz w:val="28"/>
          <w:szCs w:val="28"/>
          <w:lang w:eastAsia="uk-UA"/>
        </w:rPr>
        <w:t xml:space="preserve"> Також надається інформація про банк – юридичну особу, що звітує (далі - </w:t>
      </w:r>
      <w:r w:rsidR="00F13570" w:rsidRPr="00B32FCD">
        <w:rPr>
          <w:rFonts w:ascii="Times New Roman" w:eastAsia="Times New Roman" w:hAnsi="Times New Roman" w:cs="Times New Roman"/>
          <w:sz w:val="28"/>
          <w:szCs w:val="28"/>
          <w:lang w:eastAsia="uk-UA"/>
        </w:rPr>
        <w:t>банк</w:t>
      </w:r>
      <w:r w:rsidR="00657448" w:rsidRPr="00B32FCD">
        <w:rPr>
          <w:rFonts w:ascii="Times New Roman" w:eastAsia="Times New Roman" w:hAnsi="Times New Roman" w:cs="Times New Roman"/>
          <w:sz w:val="28"/>
          <w:szCs w:val="28"/>
          <w:lang w:eastAsia="uk-UA"/>
        </w:rPr>
        <w:t>), та осіб, що не є пов’язаними з банком особами згідно з пунктом 3 розділу І Положення про визначення пов’язаних із банком осіб, затвердженого Постановою Правління Національного банку України від 12 травня 2015 року № 315</w:t>
      </w:r>
      <w:r w:rsidR="00913854" w:rsidRPr="00B32FCD">
        <w:rPr>
          <w:rFonts w:ascii="Times New Roman" w:eastAsia="Times New Roman" w:hAnsi="Times New Roman" w:cs="Times New Roman"/>
          <w:sz w:val="28"/>
          <w:szCs w:val="28"/>
          <w:lang w:eastAsia="uk-UA"/>
        </w:rPr>
        <w:t xml:space="preserve"> (зі змінами)</w:t>
      </w:r>
      <w:r w:rsidR="00657448" w:rsidRPr="00B32FCD">
        <w:rPr>
          <w:rFonts w:ascii="Times New Roman" w:eastAsia="Times New Roman" w:hAnsi="Times New Roman" w:cs="Times New Roman"/>
          <w:sz w:val="28"/>
          <w:szCs w:val="28"/>
          <w:lang w:eastAsia="uk-UA"/>
        </w:rPr>
        <w:t xml:space="preserve"> (далі – Положення № 315), якщо такі особи входять до ланцюга володіння корпоративними правами </w:t>
      </w:r>
      <w:r w:rsidR="006C6930" w:rsidRPr="00B32FCD">
        <w:rPr>
          <w:rFonts w:ascii="Times New Roman" w:eastAsia="Times New Roman" w:hAnsi="Times New Roman" w:cs="Times New Roman"/>
          <w:sz w:val="28"/>
          <w:szCs w:val="28"/>
          <w:lang w:eastAsia="uk-UA"/>
        </w:rPr>
        <w:t xml:space="preserve">банку </w:t>
      </w:r>
      <w:r w:rsidR="00657448" w:rsidRPr="00B32FCD">
        <w:rPr>
          <w:rFonts w:ascii="Times New Roman" w:eastAsia="Times New Roman" w:hAnsi="Times New Roman" w:cs="Times New Roman"/>
          <w:sz w:val="28"/>
          <w:szCs w:val="28"/>
          <w:lang w:eastAsia="uk-UA"/>
        </w:rPr>
        <w:t>або пов’язаної з банком особи.</w:t>
      </w:r>
    </w:p>
    <w:p w:rsidR="00657448" w:rsidRPr="00B32FCD"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2. </w:t>
      </w:r>
      <w:r w:rsidR="001278F2" w:rsidRPr="00B32FCD">
        <w:rPr>
          <w:rFonts w:ascii="Times New Roman" w:eastAsia="Times New Roman" w:hAnsi="Times New Roman" w:cs="Times New Roman"/>
          <w:sz w:val="28"/>
          <w:szCs w:val="28"/>
          <w:lang w:eastAsia="uk-UA"/>
        </w:rPr>
        <w:t>Банк та особи, зазначені у пункті 3 розділу І Положення № 315 н</w:t>
      </w:r>
      <w:r w:rsidRPr="00B32FCD">
        <w:rPr>
          <w:rFonts w:ascii="Times New Roman" w:eastAsia="Times New Roman" w:hAnsi="Times New Roman" w:cs="Times New Roman"/>
          <w:sz w:val="28"/>
          <w:szCs w:val="28"/>
          <w:lang w:eastAsia="uk-UA"/>
        </w:rPr>
        <w:t>е є пов’язаними з банком особами, але в ланцюгу корпоративних прав пов’язаної з банком особи зазначається інформація щодо розміру їх участі в статутному капіталі пов’язаної з банком особи.</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3. Якщо з пов’язаною з банком особою, яка одночасно є фізичною особою і суб’єктом підприємницької діяльності:</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укладено банком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укладено банком договір тільки як з фізичною особою, то інформація щодо такої особи відображається як за фізичною особою;</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укладено банком договори як з фізичною особою, так і з суб’єктом підприємницької діяльності, то інформація щодо такої особи відображається як за однією пов’язаною з банком особою - фізичною особою;</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не укладено банком договори як з фізичною особою, так і з суб’єктом підприємницької діяльності, то інформація щодо такої особи відображається як за однією пов’язаною з банком особою - фізичною особою.</w:t>
      </w:r>
    </w:p>
    <w:p w:rsidR="00983535" w:rsidRPr="00B32FCD" w:rsidRDefault="00983535" w:rsidP="00983535">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w:t>
      </w:r>
    </w:p>
    <w:p w:rsidR="006955AC" w:rsidRPr="00B32FCD" w:rsidRDefault="00983535" w:rsidP="00983535">
      <w:pPr>
        <w:spacing w:after="0" w:line="240" w:lineRule="auto"/>
        <w:ind w:firstLine="709"/>
        <w:jc w:val="both"/>
        <w:rPr>
          <w:rFonts w:ascii="Times New Roman" w:eastAsia="Times New Roman" w:hAnsi="Times New Roman" w:cs="Times New Roman"/>
          <w:strike/>
          <w:sz w:val="28"/>
          <w:szCs w:val="28"/>
          <w:lang w:eastAsia="uk-UA"/>
        </w:rPr>
      </w:pPr>
      <w:r w:rsidRPr="00B32FCD">
        <w:rPr>
          <w:rFonts w:ascii="Times New Roman" w:eastAsia="Times New Roman" w:hAnsi="Times New Roman" w:cs="Times New Roman"/>
          <w:sz w:val="28"/>
          <w:szCs w:val="28"/>
          <w:lang w:eastAsia="uk-UA"/>
        </w:rPr>
        <w:t>Код ознаки ідентифікаційного/ реєстраційного коду/номеру особи, яка одночасно є фізичною особою і суб’єктом підприємницької діяльності, має бути однаковим у файлах 4</w:t>
      </w:r>
      <w:r w:rsidRPr="00B32FCD">
        <w:rPr>
          <w:rFonts w:ascii="Times New Roman" w:eastAsia="Times New Roman" w:hAnsi="Times New Roman" w:cs="Times New Roman"/>
          <w:sz w:val="28"/>
          <w:szCs w:val="28"/>
          <w:lang w:val="en-US" w:eastAsia="uk-UA"/>
        </w:rPr>
        <w:t>CX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FX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GX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HX</w:t>
      </w:r>
      <w:r w:rsidRPr="00B32FCD">
        <w:rPr>
          <w:rFonts w:ascii="Times New Roman" w:eastAsia="Times New Roman" w:hAnsi="Times New Roman" w:cs="Times New Roman"/>
          <w:sz w:val="28"/>
          <w:szCs w:val="28"/>
          <w:lang w:eastAsia="uk-UA"/>
        </w:rPr>
        <w:t>, 6</w:t>
      </w:r>
      <w:r w:rsidRPr="00B32FCD">
        <w:rPr>
          <w:rFonts w:ascii="Times New Roman" w:eastAsia="Times New Roman" w:hAnsi="Times New Roman" w:cs="Times New Roman"/>
          <w:sz w:val="28"/>
          <w:szCs w:val="28"/>
          <w:lang w:val="en-US" w:eastAsia="uk-UA"/>
        </w:rPr>
        <w:t>IX</w:t>
      </w:r>
      <w:r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val="en-US" w:eastAsia="uk-UA"/>
        </w:rPr>
        <w:t>E</w:t>
      </w:r>
      <w:r w:rsidRPr="00B32FCD">
        <w:rPr>
          <w:rFonts w:ascii="Times New Roman" w:eastAsia="Times New Roman" w:hAnsi="Times New Roman" w:cs="Times New Roman"/>
          <w:sz w:val="28"/>
          <w:szCs w:val="28"/>
          <w:lang w:eastAsia="uk-UA"/>
        </w:rPr>
        <w:t>8</w:t>
      </w:r>
      <w:r w:rsidRPr="00B32FCD">
        <w:rPr>
          <w:rFonts w:ascii="Times New Roman" w:eastAsia="Times New Roman" w:hAnsi="Times New Roman" w:cs="Times New Roman"/>
          <w:sz w:val="28"/>
          <w:szCs w:val="28"/>
          <w:lang w:val="en-US" w:eastAsia="uk-UA"/>
        </w:rPr>
        <w:t>X</w:t>
      </w:r>
      <w:r w:rsidRPr="00B32FCD">
        <w:rPr>
          <w:rFonts w:ascii="Times New Roman" w:eastAsia="Times New Roman" w:hAnsi="Times New Roman" w:cs="Times New Roman"/>
          <w:sz w:val="28"/>
          <w:szCs w:val="28"/>
          <w:lang w:eastAsia="uk-UA"/>
        </w:rPr>
        <w:t>.</w:t>
      </w:r>
    </w:p>
    <w:p w:rsidR="002419C5" w:rsidRPr="00B32FCD"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4.</w:t>
      </w:r>
      <w:r w:rsidR="006955AC" w:rsidRPr="00B32FCD">
        <w:rPr>
          <w:rFonts w:ascii="Times New Roman" w:eastAsia="Times New Roman" w:hAnsi="Times New Roman" w:cs="Times New Roman"/>
          <w:sz w:val="28"/>
          <w:szCs w:val="28"/>
          <w:lang w:eastAsia="uk-UA"/>
        </w:rPr>
        <w:t xml:space="preserve"> Під час складання показника </w:t>
      </w:r>
      <w:r w:rsidR="006C6930" w:rsidRPr="00B32FCD">
        <w:rPr>
          <w:rFonts w:ascii="Times New Roman" w:eastAsia="Times New Roman" w:hAnsi="Times New Roman" w:cs="Times New Roman"/>
          <w:sz w:val="28"/>
          <w:szCs w:val="28"/>
          <w:lang w:eastAsia="uk-UA"/>
        </w:rPr>
        <w:t xml:space="preserve">банки </w:t>
      </w:r>
      <w:r w:rsidR="006955AC" w:rsidRPr="00B32FCD">
        <w:rPr>
          <w:rFonts w:ascii="Times New Roman" w:eastAsia="Times New Roman" w:hAnsi="Times New Roman" w:cs="Times New Roman"/>
          <w:sz w:val="28"/>
          <w:szCs w:val="28"/>
          <w:lang w:eastAsia="uk-UA"/>
        </w:rPr>
        <w:t>можуть використовувати публічну інформацію у формі відкритих даних відповідно до вимог законодавства України.</w:t>
      </w:r>
    </w:p>
    <w:p w:rsidR="00E04D93" w:rsidRPr="00B32FCD" w:rsidRDefault="00512EDF" w:rsidP="00E04D93">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 xml:space="preserve">5. </w:t>
      </w:r>
      <w:r w:rsidRPr="00B32FCD">
        <w:rPr>
          <w:rFonts w:ascii="Times New Roman" w:eastAsia="Times New Roman" w:hAnsi="Times New Roman" w:cs="Times New Roman"/>
          <w:sz w:val="28"/>
          <w:szCs w:val="28"/>
          <w:lang w:eastAsia="uk-UA"/>
        </w:rPr>
        <w:t>Інформація надається зведеною за банк з урахуванням філій, що розташовані в Україні та за її межами.</w:t>
      </w:r>
    </w:p>
    <w:p w:rsidR="003B44E6" w:rsidRPr="00B32FCD" w:rsidRDefault="003B44E6">
      <w:pPr>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br w:type="page"/>
      </w:r>
    </w:p>
    <w:p w:rsidR="00537385" w:rsidRPr="00B32FCD" w:rsidRDefault="006F15D9" w:rsidP="00D54FD8">
      <w:pPr>
        <w:spacing w:after="120" w:line="240" w:lineRule="auto"/>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B32FCD">
        <w:rPr>
          <w:rFonts w:ascii="Times New Roman" w:eastAsia="Times New Roman" w:hAnsi="Times New Roman" w:cs="Times New Roman"/>
          <w:b/>
          <w:sz w:val="28"/>
          <w:szCs w:val="28"/>
          <w:u w:val="single"/>
          <w:lang w:eastAsia="uk-UA"/>
        </w:rPr>
        <w:t>показників</w:t>
      </w:r>
      <w:r w:rsidR="000D7FF2" w:rsidRPr="00B32FCD">
        <w:rPr>
          <w:rFonts w:ascii="Times New Roman" w:eastAsia="Times New Roman" w:hAnsi="Times New Roman" w:cs="Times New Roman"/>
          <w:b/>
          <w:sz w:val="28"/>
          <w:szCs w:val="28"/>
          <w:u w:val="single"/>
          <w:lang w:eastAsia="uk-UA"/>
        </w:rPr>
        <w:t xml:space="preserve"> </w:t>
      </w:r>
      <w:proofErr w:type="spellStart"/>
      <w:r w:rsidR="000D7FF2" w:rsidRPr="00B32FCD">
        <w:rPr>
          <w:rFonts w:ascii="Times New Roman" w:eastAsia="Times New Roman" w:hAnsi="Times New Roman" w:cs="Times New Roman"/>
          <w:b/>
          <w:sz w:val="28"/>
          <w:szCs w:val="28"/>
          <w:u w:val="single"/>
          <w:lang w:eastAsia="uk-UA"/>
        </w:rPr>
        <w:t>файла</w:t>
      </w:r>
      <w:proofErr w:type="spellEnd"/>
      <w:r w:rsidR="000D7FF2"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4C</w:t>
      </w:r>
      <w:r w:rsidR="00512EDF" w:rsidRPr="00B32FCD">
        <w:rPr>
          <w:rFonts w:ascii="Times New Roman" w:eastAsia="Times New Roman" w:hAnsi="Times New Roman" w:cs="Times New Roman"/>
          <w:b/>
          <w:sz w:val="28"/>
          <w:szCs w:val="28"/>
          <w:u w:val="single"/>
          <w:lang w:val="en-US" w:eastAsia="uk-UA"/>
        </w:rPr>
        <w:t>X</w:t>
      </w:r>
      <w:r w:rsidR="00E04D93" w:rsidRPr="00B32FCD">
        <w:rPr>
          <w:rFonts w:ascii="Times New Roman" w:eastAsia="Times New Roman" w:hAnsi="Times New Roman" w:cs="Times New Roman"/>
          <w:b/>
          <w:sz w:val="28"/>
          <w:szCs w:val="28"/>
          <w:u w:val="single"/>
          <w:lang w:eastAsia="uk-UA"/>
        </w:rPr>
        <w:t xml:space="preserve">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з банком осіб</w:t>
      </w:r>
      <w:r w:rsidR="00E04D93" w:rsidRPr="00B32FCD">
        <w:rPr>
          <w:rFonts w:ascii="Times New Roman" w:eastAsia="Times New Roman" w:hAnsi="Times New Roman" w:cs="Times New Roman"/>
          <w:b/>
          <w:sz w:val="28"/>
          <w:szCs w:val="28"/>
          <w:u w:val="single"/>
          <w:lang w:eastAsia="uk-UA"/>
        </w:rPr>
        <w:t>”</w:t>
      </w:r>
    </w:p>
    <w:p w:rsidR="006F15D9" w:rsidRPr="00B32FCD" w:rsidRDefault="00E04D93" w:rsidP="00A813B4">
      <w:pPr>
        <w:spacing w:after="0" w:line="240" w:lineRule="auto"/>
        <w:ind w:firstLine="709"/>
        <w:jc w:val="center"/>
        <w:rPr>
          <w:rFonts w:ascii="Times New Roman" w:eastAsia="Times New Roman" w:hAnsi="Times New Roman" w:cs="Times New Roman"/>
          <w:b/>
          <w:sz w:val="28"/>
          <w:szCs w:val="28"/>
          <w:u w:val="single"/>
          <w:lang w:eastAsia="uk-UA"/>
        </w:rPr>
      </w:pPr>
      <w:r w:rsidRPr="00B32FCD">
        <w:rPr>
          <w:rFonts w:ascii="Times New Roman" w:eastAsia="Times New Roman" w:hAnsi="Times New Roman" w:cs="Times New Roman"/>
          <w:b/>
          <w:sz w:val="28"/>
          <w:szCs w:val="28"/>
          <w:u w:val="single"/>
          <w:lang w:eastAsia="uk-UA"/>
        </w:rPr>
        <w:t>A</w:t>
      </w:r>
      <w:r w:rsidR="006955AC" w:rsidRPr="00B32FCD">
        <w:rPr>
          <w:rFonts w:ascii="Times New Roman" w:eastAsia="Times New Roman" w:hAnsi="Times New Roman" w:cs="Times New Roman"/>
          <w:b/>
          <w:sz w:val="28"/>
          <w:szCs w:val="28"/>
          <w:u w:val="single"/>
          <w:lang w:eastAsia="uk-UA"/>
        </w:rPr>
        <w:t>4C</w:t>
      </w:r>
      <w:r w:rsidRPr="00B32FCD">
        <w:rPr>
          <w:rFonts w:ascii="Times New Roman" w:eastAsia="Times New Roman" w:hAnsi="Times New Roman" w:cs="Times New Roman"/>
          <w:b/>
          <w:sz w:val="28"/>
          <w:szCs w:val="28"/>
          <w:u w:val="single"/>
          <w:lang w:eastAsia="uk-UA"/>
        </w:rPr>
        <w:t>001 “</w:t>
      </w:r>
      <w:r w:rsidR="006955AC" w:rsidRPr="00B32FCD">
        <w:rPr>
          <w:rFonts w:ascii="Times New Roman" w:eastAsia="Times New Roman" w:hAnsi="Times New Roman" w:cs="Times New Roman"/>
          <w:b/>
          <w:sz w:val="28"/>
          <w:szCs w:val="28"/>
          <w:u w:val="single"/>
          <w:lang w:eastAsia="uk-UA"/>
        </w:rPr>
        <w:t>Дані про пов</w:t>
      </w:r>
      <w:r w:rsidR="001273EA" w:rsidRPr="00B32FCD">
        <w:rPr>
          <w:rFonts w:ascii="Times New Roman" w:eastAsia="Times New Roman" w:hAnsi="Times New Roman" w:cs="Times New Roman"/>
          <w:b/>
          <w:sz w:val="28"/>
          <w:szCs w:val="28"/>
          <w:u w:val="single"/>
          <w:lang w:eastAsia="uk-UA"/>
        </w:rPr>
        <w:t>’</w:t>
      </w:r>
      <w:r w:rsidR="006955AC" w:rsidRPr="00B32FCD">
        <w:rPr>
          <w:rFonts w:ascii="Times New Roman" w:eastAsia="Times New Roman" w:hAnsi="Times New Roman" w:cs="Times New Roman"/>
          <w:b/>
          <w:sz w:val="28"/>
          <w:szCs w:val="28"/>
          <w:u w:val="single"/>
          <w:lang w:eastAsia="uk-UA"/>
        </w:rPr>
        <w:t>язаних із банком осіб та про участь в їх капіталі інших осіб</w:t>
      </w:r>
      <w:r w:rsidRPr="00B32FCD">
        <w:rPr>
          <w:rFonts w:ascii="Times New Roman" w:eastAsia="Times New Roman" w:hAnsi="Times New Roman" w:cs="Times New Roman"/>
          <w:b/>
          <w:sz w:val="28"/>
          <w:szCs w:val="28"/>
          <w:u w:val="single"/>
          <w:lang w:eastAsia="uk-UA"/>
        </w:rPr>
        <w:t>”</w:t>
      </w:r>
    </w:p>
    <w:p w:rsidR="003B44E6" w:rsidRPr="00B32FCD"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1. </w:t>
      </w:r>
      <w:r w:rsidRPr="00B32FCD">
        <w:rPr>
          <w:rFonts w:ascii="Times New Roman" w:eastAsia="Times New Roman" w:hAnsi="Times New Roman" w:cs="Times New Roman"/>
          <w:b/>
          <w:sz w:val="28"/>
          <w:szCs w:val="28"/>
          <w:lang w:eastAsia="uk-UA"/>
        </w:rPr>
        <w:t>Параметр F068</w:t>
      </w:r>
      <w:r w:rsidRPr="00B32FCD">
        <w:rPr>
          <w:rFonts w:ascii="Times New Roman" w:eastAsia="Times New Roman" w:hAnsi="Times New Roman" w:cs="Times New Roman"/>
          <w:sz w:val="28"/>
          <w:szCs w:val="28"/>
          <w:lang w:eastAsia="uk-UA"/>
        </w:rPr>
        <w:t xml:space="preserve"> - ознака ключової особи, </w:t>
      </w:r>
      <w:r w:rsidR="00A8151D" w:rsidRPr="00B32FCD">
        <w:rPr>
          <w:rFonts w:ascii="Times New Roman" w:eastAsia="Times New Roman" w:hAnsi="Times New Roman" w:cs="Times New Roman"/>
          <w:sz w:val="28"/>
          <w:szCs w:val="28"/>
          <w:lang w:eastAsia="uk-UA"/>
        </w:rPr>
        <w:t>через яку</w:t>
      </w:r>
      <w:r w:rsidR="00EE28E5" w:rsidRPr="00B32FCD">
        <w:rPr>
          <w:rFonts w:ascii="Times New Roman" w:eastAsia="Times New Roman" w:hAnsi="Times New Roman" w:cs="Times New Roman"/>
          <w:sz w:val="28"/>
          <w:szCs w:val="28"/>
          <w:lang w:eastAsia="uk-UA"/>
        </w:rPr>
        <w:t>,</w:t>
      </w:r>
      <w:r w:rsidR="00EE28E5" w:rsidRPr="00B32FCD">
        <w:rPr>
          <w:rFonts w:ascii="Times New Roman" w:eastAsia="Times New Roman" w:hAnsi="Times New Roman" w:cs="Times New Roman"/>
          <w:sz w:val="28"/>
          <w:szCs w:val="28"/>
          <w:lang w:val="ru-RU" w:eastAsia="uk-UA"/>
        </w:rPr>
        <w:t xml:space="preserve"> </w:t>
      </w:r>
      <w:r w:rsidR="00EE28E5" w:rsidRPr="00B32FCD">
        <w:rPr>
          <w:rFonts w:ascii="Times New Roman" w:eastAsia="Times New Roman" w:hAnsi="Times New Roman" w:cs="Times New Roman"/>
          <w:sz w:val="28"/>
          <w:szCs w:val="28"/>
          <w:lang w:eastAsia="uk-UA"/>
        </w:rPr>
        <w:t>в межах умовної групи,</w:t>
      </w:r>
      <w:r w:rsidRPr="00B32FCD">
        <w:rPr>
          <w:rFonts w:ascii="Times New Roman" w:eastAsia="Times New Roman" w:hAnsi="Times New Roman" w:cs="Times New Roman"/>
          <w:sz w:val="28"/>
          <w:szCs w:val="28"/>
          <w:lang w:eastAsia="uk-UA"/>
        </w:rPr>
        <w:t xml:space="preserve"> встановлено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язок </w:t>
      </w:r>
      <w:r w:rsidR="00EE28E5" w:rsidRPr="00B32FCD">
        <w:rPr>
          <w:rFonts w:ascii="Times New Roman" w:eastAsia="Times New Roman" w:hAnsi="Times New Roman" w:cs="Times New Roman"/>
          <w:sz w:val="28"/>
          <w:szCs w:val="28"/>
          <w:lang w:eastAsia="uk-UA"/>
        </w:rPr>
        <w:t xml:space="preserve">між банком та </w:t>
      </w:r>
      <w:r w:rsidR="00A8151D" w:rsidRPr="00B32FCD">
        <w:rPr>
          <w:rFonts w:ascii="Times New Roman" w:eastAsia="Times New Roman" w:hAnsi="Times New Roman" w:cs="Times New Roman"/>
          <w:sz w:val="28"/>
          <w:szCs w:val="28"/>
          <w:lang w:eastAsia="uk-UA"/>
        </w:rPr>
        <w:t>пов’язани</w:t>
      </w:r>
      <w:r w:rsidR="0028107E" w:rsidRPr="00B32FCD">
        <w:rPr>
          <w:rFonts w:ascii="Times New Roman" w:eastAsia="Times New Roman" w:hAnsi="Times New Roman" w:cs="Times New Roman"/>
          <w:sz w:val="28"/>
          <w:szCs w:val="28"/>
          <w:lang w:eastAsia="uk-UA"/>
        </w:rPr>
        <w:t>ми</w:t>
      </w:r>
      <w:r w:rsidRPr="00B32FCD">
        <w:rPr>
          <w:rFonts w:ascii="Times New Roman" w:eastAsia="Times New Roman" w:hAnsi="Times New Roman" w:cs="Times New Roman"/>
          <w:sz w:val="28"/>
          <w:szCs w:val="28"/>
          <w:lang w:eastAsia="uk-UA"/>
        </w:rPr>
        <w:t xml:space="preserve"> з </w:t>
      </w:r>
      <w:r w:rsidR="00EE28E5" w:rsidRPr="00B32FCD">
        <w:rPr>
          <w:rFonts w:ascii="Times New Roman" w:eastAsia="Times New Roman" w:hAnsi="Times New Roman" w:cs="Times New Roman"/>
          <w:sz w:val="28"/>
          <w:szCs w:val="28"/>
          <w:lang w:eastAsia="uk-UA"/>
        </w:rPr>
        <w:t>банком ос</w:t>
      </w:r>
      <w:r w:rsidR="0028107E" w:rsidRPr="00B32FCD">
        <w:rPr>
          <w:rFonts w:ascii="Times New Roman" w:eastAsia="Times New Roman" w:hAnsi="Times New Roman" w:cs="Times New Roman"/>
          <w:sz w:val="28"/>
          <w:szCs w:val="28"/>
          <w:lang w:eastAsia="uk-UA"/>
        </w:rPr>
        <w:t>о</w:t>
      </w:r>
      <w:r w:rsidR="00EE28E5" w:rsidRPr="00B32FCD">
        <w:rPr>
          <w:rFonts w:ascii="Times New Roman" w:eastAsia="Times New Roman" w:hAnsi="Times New Roman" w:cs="Times New Roman"/>
          <w:sz w:val="28"/>
          <w:szCs w:val="28"/>
          <w:lang w:eastAsia="uk-UA"/>
        </w:rPr>
        <w:t>б</w:t>
      </w:r>
      <w:r w:rsidR="0028107E" w:rsidRPr="00B32FCD">
        <w:rPr>
          <w:rFonts w:ascii="Times New Roman" w:eastAsia="Times New Roman" w:hAnsi="Times New Roman" w:cs="Times New Roman"/>
          <w:sz w:val="28"/>
          <w:szCs w:val="28"/>
          <w:lang w:eastAsia="uk-UA"/>
        </w:rPr>
        <w:t>ами</w:t>
      </w:r>
      <w:r w:rsidR="00EE28E5"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eastAsia="uk-UA"/>
        </w:rPr>
        <w:t>(довідник F068). Ключовою особою умовної групи може бути: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фізична особа - контролер </w:t>
      </w:r>
      <w:r w:rsidR="00913854" w:rsidRPr="00B32FCD">
        <w:rPr>
          <w:rFonts w:ascii="Times New Roman" w:eastAsia="Times New Roman" w:hAnsi="Times New Roman" w:cs="Times New Roman"/>
          <w:sz w:val="28"/>
          <w:szCs w:val="28"/>
          <w:lang w:eastAsia="uk-UA"/>
        </w:rPr>
        <w:t>банку</w:t>
      </w:r>
      <w:r w:rsidRPr="00B32FCD">
        <w:rPr>
          <w:rFonts w:ascii="Times New Roman" w:eastAsia="Times New Roman" w:hAnsi="Times New Roman" w:cs="Times New Roman"/>
          <w:sz w:val="28"/>
          <w:szCs w:val="28"/>
          <w:lang w:eastAsia="uk-UA"/>
        </w:rPr>
        <w:t>, особа, яка є власником прямої або опосередкованої істотної участі в банку, керівники банку, керівник служби внутрішнього аудиту, керівники та члени комітетів банку;</w:t>
      </w:r>
    </w:p>
    <w:p w:rsidR="00913854" w:rsidRPr="00B32FCD"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Банк, якщо він є власником істотної участі в особі, відносно якої сформовано умовну групу; особа, зазначена у пункті 3 розділу І Положення № 315; публічна компанія у визначенні, наведеному у Положенні про порядок подання відомостей про структуру власності банку, затвердженому постановою Правління Національного банку України від 21 травня 2015 року № 328</w:t>
      </w:r>
      <w:r w:rsidR="006D7F5F" w:rsidRPr="00B32FCD">
        <w:rPr>
          <w:rFonts w:ascii="Times New Roman" w:eastAsia="Times New Roman" w:hAnsi="Times New Roman" w:cs="Times New Roman"/>
          <w:sz w:val="28"/>
          <w:szCs w:val="28"/>
          <w:lang w:eastAsia="uk-UA"/>
        </w:rPr>
        <w:t xml:space="preserve"> (зі змінами)</w:t>
      </w:r>
      <w:r w:rsidRPr="00B32FCD">
        <w:rPr>
          <w:rFonts w:ascii="Times New Roman" w:eastAsia="Times New Roman" w:hAnsi="Times New Roman" w:cs="Times New Roman"/>
          <w:sz w:val="28"/>
          <w:szCs w:val="28"/>
          <w:lang w:eastAsia="uk-UA"/>
        </w:rPr>
        <w:t xml:space="preserve"> (далі – публічна компанія), якщо така особа є контролером </w:t>
      </w:r>
      <w:proofErr w:type="spellStart"/>
      <w:r w:rsidRPr="00B32FCD">
        <w:rPr>
          <w:rFonts w:ascii="Times New Roman" w:eastAsia="Times New Roman" w:hAnsi="Times New Roman" w:cs="Times New Roman"/>
          <w:sz w:val="28"/>
          <w:szCs w:val="28"/>
          <w:lang w:eastAsia="uk-UA"/>
        </w:rPr>
        <w:t>групоутворюючої</w:t>
      </w:r>
      <w:proofErr w:type="spellEnd"/>
      <w:r w:rsidRPr="00B32FCD">
        <w:rPr>
          <w:rFonts w:ascii="Times New Roman" w:eastAsia="Times New Roman" w:hAnsi="Times New Roman" w:cs="Times New Roman"/>
          <w:sz w:val="28"/>
          <w:szCs w:val="28"/>
          <w:lang w:eastAsia="uk-UA"/>
        </w:rPr>
        <w:t xml:space="preserve"> особи.</w:t>
      </w:r>
    </w:p>
    <w:p w:rsidR="00913854" w:rsidRPr="00B32FCD"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В межах кожної умовної групи повинна бути визначена ключова особа.</w:t>
      </w:r>
    </w:p>
    <w:p w:rsidR="00913854" w:rsidRPr="00B32FCD"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Якщо в ланцюгу володіння корпоративними правами </w:t>
      </w:r>
      <w:proofErr w:type="spellStart"/>
      <w:r w:rsidRPr="00B32FCD">
        <w:rPr>
          <w:rFonts w:ascii="Times New Roman" w:eastAsia="Times New Roman" w:hAnsi="Times New Roman" w:cs="Times New Roman"/>
          <w:sz w:val="28"/>
          <w:szCs w:val="28"/>
          <w:lang w:eastAsia="uk-UA"/>
        </w:rPr>
        <w:t>групоутворюючої</w:t>
      </w:r>
      <w:proofErr w:type="spellEnd"/>
      <w:r w:rsidRPr="00B32FCD">
        <w:rPr>
          <w:rFonts w:ascii="Times New Roman" w:eastAsia="Times New Roman" w:hAnsi="Times New Roman" w:cs="Times New Roman"/>
          <w:sz w:val="28"/>
          <w:szCs w:val="28"/>
          <w:lang w:eastAsia="uk-UA"/>
        </w:rPr>
        <w:t xml:space="preserve"> юридичної особи, а також серед керівників такої юридичної особи, керівника служби внутрішнього аудиту, керівників та членів комітетів, керівників учасників ланцюга володіння корпоративними правами такої юридичної особи, асоційованих осіб фізичних осіб відсутні особи, які відповідають критеріям, визначеним у частині першій пояснень щодо заповнення параметр</w:t>
      </w:r>
      <w:r w:rsidR="006D7F5F" w:rsidRPr="00B32FCD">
        <w:rPr>
          <w:rFonts w:ascii="Times New Roman" w:eastAsia="Times New Roman" w:hAnsi="Times New Roman" w:cs="Times New Roman"/>
          <w:sz w:val="28"/>
          <w:szCs w:val="28"/>
          <w:lang w:eastAsia="uk-UA"/>
        </w:rPr>
        <w:t>а</w:t>
      </w:r>
      <w:r w:rsidRPr="00B32FCD">
        <w:rPr>
          <w:rFonts w:ascii="Times New Roman" w:eastAsia="Times New Roman" w:hAnsi="Times New Roman" w:cs="Times New Roman"/>
          <w:sz w:val="28"/>
          <w:szCs w:val="28"/>
          <w:lang w:eastAsia="uk-UA"/>
        </w:rPr>
        <w:t xml:space="preserve"> F068, то </w:t>
      </w:r>
      <w:r w:rsidR="00F13570" w:rsidRPr="00B32FCD">
        <w:rPr>
          <w:rFonts w:ascii="Times New Roman" w:eastAsia="Times New Roman" w:hAnsi="Times New Roman" w:cs="Times New Roman"/>
          <w:sz w:val="28"/>
          <w:szCs w:val="28"/>
          <w:lang w:eastAsia="uk-UA"/>
        </w:rPr>
        <w:t xml:space="preserve">банк </w:t>
      </w:r>
      <w:r w:rsidRPr="00B32FCD">
        <w:rPr>
          <w:rFonts w:ascii="Times New Roman" w:eastAsia="Times New Roman" w:hAnsi="Times New Roman" w:cs="Times New Roman"/>
          <w:sz w:val="28"/>
          <w:szCs w:val="28"/>
          <w:lang w:eastAsia="uk-UA"/>
        </w:rPr>
        <w:t xml:space="preserve">повинен самостійно визначити ключову особу, через яку встановлено зв’язок </w:t>
      </w:r>
      <w:proofErr w:type="spellStart"/>
      <w:r w:rsidRPr="00B32FCD">
        <w:rPr>
          <w:rFonts w:ascii="Times New Roman" w:eastAsia="Times New Roman" w:hAnsi="Times New Roman" w:cs="Times New Roman"/>
          <w:sz w:val="28"/>
          <w:szCs w:val="28"/>
          <w:lang w:eastAsia="uk-UA"/>
        </w:rPr>
        <w:t>групоутворюючої</w:t>
      </w:r>
      <w:proofErr w:type="spellEnd"/>
      <w:r w:rsidRPr="00B32FCD">
        <w:rPr>
          <w:rFonts w:ascii="Times New Roman" w:eastAsia="Times New Roman" w:hAnsi="Times New Roman" w:cs="Times New Roman"/>
          <w:sz w:val="28"/>
          <w:szCs w:val="28"/>
          <w:lang w:eastAsia="uk-UA"/>
        </w:rPr>
        <w:t xml:space="preserve"> юридичної особи з </w:t>
      </w:r>
      <w:r w:rsidR="00F13570" w:rsidRPr="00B32FCD">
        <w:rPr>
          <w:rFonts w:ascii="Times New Roman" w:eastAsia="Times New Roman" w:hAnsi="Times New Roman" w:cs="Times New Roman"/>
          <w:sz w:val="28"/>
          <w:szCs w:val="28"/>
          <w:lang w:eastAsia="uk-UA"/>
        </w:rPr>
        <w:t>банком</w:t>
      </w:r>
      <w:r w:rsidRPr="00B32FCD">
        <w:rPr>
          <w:rFonts w:ascii="Times New Roman" w:eastAsia="Times New Roman" w:hAnsi="Times New Roman" w:cs="Times New Roman"/>
          <w:sz w:val="28"/>
          <w:szCs w:val="28"/>
          <w:lang w:eastAsia="uk-UA"/>
        </w:rPr>
        <w:t>, та доповнити умовну групу інформацією щодо такої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2. </w:t>
      </w:r>
      <w:r w:rsidRPr="00B32FCD">
        <w:rPr>
          <w:rFonts w:ascii="Times New Roman" w:eastAsia="Times New Roman" w:hAnsi="Times New Roman" w:cs="Times New Roman"/>
          <w:b/>
          <w:sz w:val="28"/>
          <w:szCs w:val="28"/>
          <w:lang w:eastAsia="uk-UA"/>
        </w:rPr>
        <w:t>Параметр F069</w:t>
      </w:r>
      <w:r w:rsidRPr="00B32FCD">
        <w:rPr>
          <w:rFonts w:ascii="Times New Roman" w:eastAsia="Times New Roman" w:hAnsi="Times New Roman" w:cs="Times New Roman"/>
          <w:sz w:val="28"/>
          <w:szCs w:val="28"/>
          <w:lang w:eastAsia="uk-UA"/>
        </w:rPr>
        <w:t xml:space="preserve"> - код, що відображає сутність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 з особою, через яку визначається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з банком (довідник F069). Для юридичних осіб параметр набуває значень (01, 02, 03, 04, 05, 06); Для фізичних осіб, які є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язаними з банком особами, стосовно юридичної особи,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язаність із банком, </w:t>
      </w:r>
      <w:r w:rsidR="00E22021" w:rsidRPr="00B32FCD">
        <w:rPr>
          <w:rFonts w:ascii="Times New Roman" w:eastAsia="Times New Roman" w:hAnsi="Times New Roman" w:cs="Times New Roman"/>
          <w:sz w:val="28"/>
          <w:szCs w:val="28"/>
          <w:lang w:eastAsia="uk-UA"/>
        </w:rPr>
        <w:t xml:space="preserve">параметр </w:t>
      </w:r>
      <w:r w:rsidRPr="00B32FCD">
        <w:rPr>
          <w:rFonts w:ascii="Times New Roman" w:eastAsia="Times New Roman" w:hAnsi="Times New Roman" w:cs="Times New Roman"/>
          <w:sz w:val="28"/>
          <w:szCs w:val="28"/>
          <w:lang w:eastAsia="uk-UA"/>
        </w:rPr>
        <w:t>набуває значень (07, 08, 09, 10, 11, 12, 13, 14, 15); Для фізичних осіб, які є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язаними з банком особами, стосовно фізичної особи,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із банком, параметр набуває значень (16, 17, 18, 19, 20, 21, 22, 23, 24, 25, 26, 27, 28, 29, 30, 31, 32, 33, 34, 35, 36, 37, 38, 39, 40, 41); Для осіб, які не визначені за критеріями, зазначеними у кодах 01-41, параметр набуває значення (99). Якщо одній особі в межах однієї умовної групи або одного рівня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присвоєно одночасно кілька кодів сутності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то інформація про таку особу зазначається за окремими показниками із зазначенням у кожному з них відповідного коду сутності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3. </w:t>
      </w:r>
      <w:r w:rsidRPr="00B32FCD">
        <w:rPr>
          <w:rFonts w:ascii="Times New Roman" w:eastAsia="Times New Roman" w:hAnsi="Times New Roman" w:cs="Times New Roman"/>
          <w:b/>
          <w:sz w:val="28"/>
          <w:szCs w:val="28"/>
          <w:lang w:eastAsia="uk-UA"/>
        </w:rPr>
        <w:t xml:space="preserve">Параметр </w:t>
      </w:r>
      <w:r w:rsidR="00A22210" w:rsidRPr="00B32FCD">
        <w:rPr>
          <w:rFonts w:ascii="Times New Roman" w:eastAsia="Times New Roman" w:hAnsi="Times New Roman" w:cs="Times New Roman"/>
          <w:b/>
          <w:sz w:val="28"/>
          <w:szCs w:val="28"/>
          <w:lang w:val="en-US" w:eastAsia="uk-UA"/>
        </w:rPr>
        <w:t>K</w:t>
      </w:r>
      <w:r w:rsidRPr="00B32FCD">
        <w:rPr>
          <w:rFonts w:ascii="Times New Roman" w:eastAsia="Times New Roman" w:hAnsi="Times New Roman" w:cs="Times New Roman"/>
          <w:b/>
          <w:sz w:val="28"/>
          <w:szCs w:val="28"/>
          <w:lang w:eastAsia="uk-UA"/>
        </w:rPr>
        <w:t>040</w:t>
      </w:r>
      <w:r w:rsidRPr="00B32FCD">
        <w:rPr>
          <w:rFonts w:ascii="Times New Roman" w:eastAsia="Times New Roman" w:hAnsi="Times New Roman" w:cs="Times New Roman"/>
          <w:sz w:val="28"/>
          <w:szCs w:val="28"/>
          <w:lang w:eastAsia="uk-UA"/>
        </w:rPr>
        <w:t xml:space="preserve"> - код країни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 (довідник K040). У випадку, якщо в банку</w:t>
      </w:r>
      <w:r w:rsidR="006D7F5F"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eastAsia="uk-UA"/>
        </w:rPr>
        <w:t>немає інформації щодо цифрового коду країни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язаної з банком особи, зазначається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lastRenderedPageBreak/>
        <w:t xml:space="preserve">4. </w:t>
      </w:r>
      <w:r w:rsidRPr="00B32FCD">
        <w:rPr>
          <w:rFonts w:ascii="Times New Roman" w:eastAsia="Times New Roman" w:hAnsi="Times New Roman" w:cs="Times New Roman"/>
          <w:b/>
          <w:sz w:val="28"/>
          <w:szCs w:val="28"/>
          <w:lang w:eastAsia="uk-UA"/>
        </w:rPr>
        <w:t xml:space="preserve">Параметр </w:t>
      </w:r>
      <w:r w:rsidR="00A22210" w:rsidRPr="00B32FCD">
        <w:rPr>
          <w:rFonts w:ascii="Times New Roman" w:eastAsia="Times New Roman" w:hAnsi="Times New Roman" w:cs="Times New Roman"/>
          <w:b/>
          <w:sz w:val="28"/>
          <w:szCs w:val="28"/>
          <w:lang w:val="en-US" w:eastAsia="uk-UA"/>
        </w:rPr>
        <w:t>K</w:t>
      </w:r>
      <w:r w:rsidRPr="00B32FCD">
        <w:rPr>
          <w:rFonts w:ascii="Times New Roman" w:eastAsia="Times New Roman" w:hAnsi="Times New Roman" w:cs="Times New Roman"/>
          <w:b/>
          <w:sz w:val="28"/>
          <w:szCs w:val="28"/>
          <w:lang w:eastAsia="uk-UA"/>
        </w:rPr>
        <w:t>060</w:t>
      </w:r>
      <w:r w:rsidRPr="00B32FCD">
        <w:rPr>
          <w:rFonts w:ascii="Times New Roman" w:eastAsia="Times New Roman" w:hAnsi="Times New Roman" w:cs="Times New Roman"/>
          <w:sz w:val="28"/>
          <w:szCs w:val="28"/>
          <w:lang w:eastAsia="uk-UA"/>
        </w:rPr>
        <w:t xml:space="preserve"> - код типу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(довідник </w:t>
      </w:r>
      <w:r w:rsidR="00A22210" w:rsidRPr="00B32FCD">
        <w:rPr>
          <w:rFonts w:ascii="Times New Roman" w:eastAsia="Times New Roman" w:hAnsi="Times New Roman" w:cs="Times New Roman"/>
          <w:sz w:val="28"/>
          <w:szCs w:val="28"/>
          <w:lang w:val="en-US" w:eastAsia="uk-UA"/>
        </w:rPr>
        <w:t>K</w:t>
      </w:r>
      <w:r w:rsidRPr="00B32FCD">
        <w:rPr>
          <w:rFonts w:ascii="Times New Roman" w:eastAsia="Times New Roman" w:hAnsi="Times New Roman" w:cs="Times New Roman"/>
          <w:sz w:val="28"/>
          <w:szCs w:val="28"/>
          <w:lang w:eastAsia="uk-UA"/>
        </w:rPr>
        <w:t xml:space="preserve">060). Визначається відповідно до вимог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w:t>
      </w:r>
      <w:r w:rsidR="00A22210" w:rsidRPr="00B32FCD">
        <w:rPr>
          <w:rFonts w:ascii="Times New Roman" w:eastAsia="Times New Roman" w:hAnsi="Times New Roman" w:cs="Times New Roman"/>
          <w:sz w:val="28"/>
          <w:szCs w:val="28"/>
          <w:lang w:eastAsia="uk-UA"/>
        </w:rPr>
        <w:t xml:space="preserve">Для </w:t>
      </w:r>
      <w:r w:rsidRPr="00B32FCD">
        <w:rPr>
          <w:rFonts w:ascii="Times New Roman" w:eastAsia="Times New Roman" w:hAnsi="Times New Roman" w:cs="Times New Roman"/>
          <w:sz w:val="28"/>
          <w:szCs w:val="28"/>
          <w:lang w:eastAsia="uk-UA"/>
        </w:rPr>
        <w:t>однієї особи типи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установлюються залежно від </w:t>
      </w:r>
      <w:r w:rsidR="00A22210" w:rsidRPr="00B32FCD">
        <w:rPr>
          <w:rFonts w:ascii="Times New Roman" w:eastAsia="Times New Roman" w:hAnsi="Times New Roman" w:cs="Times New Roman"/>
          <w:sz w:val="28"/>
          <w:szCs w:val="28"/>
          <w:lang w:eastAsia="uk-UA"/>
        </w:rPr>
        <w:t xml:space="preserve">сутності </w:t>
      </w:r>
      <w:r w:rsidRPr="00B32FCD">
        <w:rPr>
          <w:rFonts w:ascii="Times New Roman" w:eastAsia="Times New Roman" w:hAnsi="Times New Roman" w:cs="Times New Roman"/>
          <w:sz w:val="28"/>
          <w:szCs w:val="28"/>
          <w:lang w:eastAsia="uk-UA"/>
        </w:rPr>
        <w:t>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цієї особи з особою, через яку визначається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з банком. У межах умовної групи код типу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w:t>
      </w:r>
      <w:r w:rsidR="00A22210" w:rsidRPr="00B32FCD">
        <w:rPr>
          <w:rFonts w:ascii="Times New Roman" w:eastAsia="Times New Roman" w:hAnsi="Times New Roman" w:cs="Times New Roman"/>
          <w:sz w:val="28"/>
          <w:szCs w:val="28"/>
          <w:lang w:eastAsia="uk-UA"/>
        </w:rPr>
        <w:t xml:space="preserve">особи </w:t>
      </w:r>
      <w:r w:rsidRPr="00B32FCD">
        <w:rPr>
          <w:rFonts w:ascii="Times New Roman" w:eastAsia="Times New Roman" w:hAnsi="Times New Roman" w:cs="Times New Roman"/>
          <w:sz w:val="28"/>
          <w:szCs w:val="28"/>
          <w:lang w:eastAsia="uk-UA"/>
        </w:rPr>
        <w:t>може не відповідати сутності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цієї особи з особою,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з банком, якщо такий тип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w:t>
      </w:r>
      <w:r w:rsidR="00A22210" w:rsidRPr="00B32FCD">
        <w:rPr>
          <w:rFonts w:ascii="Times New Roman" w:eastAsia="Times New Roman" w:hAnsi="Times New Roman" w:cs="Times New Roman"/>
          <w:sz w:val="28"/>
          <w:szCs w:val="28"/>
          <w:lang w:eastAsia="uk-UA"/>
        </w:rPr>
        <w:t xml:space="preserve">особи </w:t>
      </w:r>
      <w:r w:rsidRPr="00B32FCD">
        <w:rPr>
          <w:rFonts w:ascii="Times New Roman" w:eastAsia="Times New Roman" w:hAnsi="Times New Roman" w:cs="Times New Roman"/>
          <w:sz w:val="28"/>
          <w:szCs w:val="28"/>
          <w:lang w:eastAsia="uk-UA"/>
        </w:rPr>
        <w:t xml:space="preserve">не передбачений </w:t>
      </w:r>
      <w:r w:rsidR="00A22210" w:rsidRPr="00B32FCD">
        <w:rPr>
          <w:rFonts w:ascii="Times New Roman" w:eastAsia="Times New Roman" w:hAnsi="Times New Roman" w:cs="Times New Roman"/>
          <w:sz w:val="28"/>
          <w:szCs w:val="28"/>
          <w:lang w:eastAsia="uk-UA"/>
        </w:rPr>
        <w:t>вимогами</w:t>
      </w:r>
      <w:r w:rsidRPr="00B32FCD">
        <w:rPr>
          <w:rFonts w:ascii="Times New Roman" w:eastAsia="Times New Roman" w:hAnsi="Times New Roman" w:cs="Times New Roman"/>
          <w:sz w:val="28"/>
          <w:szCs w:val="28"/>
          <w:lang w:eastAsia="uk-UA"/>
        </w:rPr>
        <w:t xml:space="preserve">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В таких випадках зазначається один з типів, визначених раніше в межах іншої умовної групи.</w:t>
      </w:r>
    </w:p>
    <w:p w:rsidR="00A22210" w:rsidRPr="00B32FCD" w:rsidRDefault="00A22210" w:rsidP="00A22210">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одна особа має різні типи пов’язаності в межах однієї сутності зв’язку цієї особи з особою, через яку визначається пов’язаність з банком, допускається установлювати тільки найменше значення коду типу пов’язаності особи.</w:t>
      </w:r>
    </w:p>
    <w:p w:rsidR="00A22210" w:rsidRPr="00B32FCD" w:rsidRDefault="00A22210" w:rsidP="00A22210">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Для осіб, що не є пов’язаними з банком особами згідно з пунктом 3 розділу І Положення № 315, код типу пов’язаності особи набуває значення “99”.</w:t>
      </w:r>
    </w:p>
    <w:p w:rsidR="000D5122" w:rsidRPr="00B32FCD" w:rsidRDefault="000D5122" w:rsidP="000D5122">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5. </w:t>
      </w:r>
      <w:r w:rsidRPr="00B32FCD">
        <w:rPr>
          <w:rFonts w:ascii="Times New Roman" w:eastAsia="Times New Roman" w:hAnsi="Times New Roman" w:cs="Times New Roman"/>
          <w:b/>
          <w:sz w:val="28"/>
          <w:szCs w:val="28"/>
          <w:lang w:eastAsia="uk-UA"/>
        </w:rPr>
        <w:t xml:space="preserve">Параметр </w:t>
      </w:r>
      <w:r w:rsidRPr="00B32FCD">
        <w:rPr>
          <w:rFonts w:ascii="Times New Roman" w:eastAsia="Times New Roman" w:hAnsi="Times New Roman" w:cs="Times New Roman"/>
          <w:b/>
          <w:sz w:val="28"/>
          <w:szCs w:val="28"/>
          <w:lang w:val="en-US" w:eastAsia="uk-UA"/>
        </w:rPr>
        <w:t>K</w:t>
      </w:r>
      <w:r w:rsidRPr="00B32FCD">
        <w:rPr>
          <w:rFonts w:ascii="Times New Roman" w:eastAsia="Times New Roman" w:hAnsi="Times New Roman" w:cs="Times New Roman"/>
          <w:b/>
          <w:sz w:val="28"/>
          <w:szCs w:val="28"/>
          <w:lang w:eastAsia="uk-UA"/>
        </w:rPr>
        <w:t>110</w:t>
      </w:r>
      <w:r w:rsidRPr="00B32FCD">
        <w:rPr>
          <w:rFonts w:ascii="Times New Roman" w:eastAsia="Times New Roman" w:hAnsi="Times New Roman" w:cs="Times New Roman"/>
          <w:sz w:val="28"/>
          <w:szCs w:val="28"/>
          <w:lang w:eastAsia="uk-UA"/>
        </w:rPr>
        <w:t xml:space="preserve"> – код виду економічної діяльності пов’язаної з банком особи – юридичної особи або фізичної особи, яка здійснює підприємницьку діяльність (довідник </w:t>
      </w:r>
      <w:r w:rsidRPr="00B32FCD">
        <w:rPr>
          <w:rFonts w:ascii="Times New Roman" w:eastAsia="Times New Roman" w:hAnsi="Times New Roman" w:cs="Times New Roman"/>
          <w:sz w:val="28"/>
          <w:szCs w:val="28"/>
          <w:lang w:val="en-US" w:eastAsia="uk-UA"/>
        </w:rPr>
        <w:t>K</w:t>
      </w:r>
      <w:r w:rsidRPr="00B32FCD">
        <w:rPr>
          <w:rFonts w:ascii="Times New Roman" w:eastAsia="Times New Roman" w:hAnsi="Times New Roman" w:cs="Times New Roman"/>
          <w:sz w:val="28"/>
          <w:szCs w:val="28"/>
          <w:lang w:eastAsia="uk-UA"/>
        </w:rPr>
        <w:t>110).</w:t>
      </w:r>
    </w:p>
    <w:p w:rsidR="000D5122" w:rsidRPr="00B32FCD" w:rsidRDefault="000D5122" w:rsidP="000D5122">
      <w:pPr>
        <w:spacing w:after="0"/>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Для </w:t>
      </w:r>
      <w:proofErr w:type="spellStart"/>
      <w:r w:rsidRPr="00B32FCD">
        <w:rPr>
          <w:rFonts w:ascii="Times New Roman" w:eastAsia="Times New Roman" w:hAnsi="Times New Roman" w:cs="Times New Roman"/>
          <w:sz w:val="28"/>
          <w:szCs w:val="28"/>
          <w:lang w:eastAsia="uk-UA"/>
        </w:rPr>
        <w:t>повʼязаної</w:t>
      </w:r>
      <w:proofErr w:type="spellEnd"/>
      <w:r w:rsidRPr="00B32FCD">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w:t>
      </w:r>
    </w:p>
    <w:p w:rsidR="000D5122" w:rsidRPr="00B32FCD" w:rsidRDefault="000D5122" w:rsidP="000D5122">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Для </w:t>
      </w:r>
      <w:proofErr w:type="spellStart"/>
      <w:r w:rsidRPr="00B32FCD">
        <w:rPr>
          <w:rFonts w:ascii="Times New Roman" w:eastAsia="Times New Roman" w:hAnsi="Times New Roman" w:cs="Times New Roman"/>
          <w:sz w:val="28"/>
          <w:szCs w:val="28"/>
          <w:lang w:eastAsia="uk-UA"/>
        </w:rPr>
        <w:t>повʼязаної</w:t>
      </w:r>
      <w:proofErr w:type="spellEnd"/>
      <w:r w:rsidRPr="00B32FCD">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яка здійснює підприємницьку діяльність, яким присвоєно кілька кодів КВЕД, зазначається код основного виду економічної діяльності, що є першим у списку кодів довідки за ЄДРПОУ.</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6</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НРП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020_1</w:t>
      </w:r>
      <w:r w:rsidR="006955AC" w:rsidRPr="00B32FCD">
        <w:rPr>
          <w:rFonts w:ascii="Times New Roman" w:eastAsia="Times New Roman" w:hAnsi="Times New Roman" w:cs="Times New Roman"/>
          <w:sz w:val="28"/>
          <w:szCs w:val="28"/>
          <w:lang w:eastAsia="uk-UA"/>
        </w:rPr>
        <w:t xml:space="preserve"> - код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язаної з банком особи, зазначається згідно з правилами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 xml:space="preserve">020 (довідник K021 поле </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Пояснення до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7</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НРП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020_2</w:t>
      </w:r>
      <w:r w:rsidR="006955AC" w:rsidRPr="00B32FCD">
        <w:rPr>
          <w:rFonts w:ascii="Times New Roman" w:eastAsia="Times New Roman" w:hAnsi="Times New Roman" w:cs="Times New Roman"/>
          <w:sz w:val="28"/>
          <w:szCs w:val="28"/>
          <w:lang w:eastAsia="uk-UA"/>
        </w:rPr>
        <w:t xml:space="preserve"> - код особи, </w:t>
      </w:r>
      <w:proofErr w:type="gramStart"/>
      <w:r w:rsidR="006955AC" w:rsidRPr="00B32FCD">
        <w:rPr>
          <w:rFonts w:ascii="Times New Roman" w:eastAsia="Times New Roman" w:hAnsi="Times New Roman" w:cs="Times New Roman"/>
          <w:sz w:val="28"/>
          <w:szCs w:val="28"/>
          <w:lang w:eastAsia="uk-UA"/>
        </w:rPr>
        <w:t>через яку</w:t>
      </w:r>
      <w:proofErr w:type="gramEnd"/>
      <w:r w:rsidR="006955AC" w:rsidRPr="00B32FCD">
        <w:rPr>
          <w:rFonts w:ascii="Times New Roman" w:eastAsia="Times New Roman" w:hAnsi="Times New Roman" w:cs="Times New Roman"/>
          <w:sz w:val="28"/>
          <w:szCs w:val="28"/>
          <w:lang w:eastAsia="uk-UA"/>
        </w:rPr>
        <w:t xml:space="preserve"> визначається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зазначається згідно з правилами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 xml:space="preserve">020 (довідник K021 поле </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Пояснення до заповнення </w:t>
      </w:r>
      <w:r w:rsidR="00B953AA"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w:t>
      </w:r>
      <w:r w:rsidR="00E22021"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8</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Супутній параметр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021_1</w:t>
      </w:r>
      <w:r w:rsidR="006955AC" w:rsidRPr="00B32FCD">
        <w:rPr>
          <w:rFonts w:ascii="Times New Roman" w:eastAsia="Times New Roman" w:hAnsi="Times New Roman" w:cs="Times New Roman"/>
          <w:sz w:val="28"/>
          <w:szCs w:val="28"/>
          <w:lang w:eastAsia="uk-UA"/>
        </w:rPr>
        <w:t xml:space="preserve"> - код ознаки ідентифікаційного/</w:t>
      </w:r>
      <w:r w:rsidR="00E22021"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sz w:val="28"/>
          <w:szCs w:val="28"/>
          <w:lang w:eastAsia="uk-UA"/>
        </w:rPr>
        <w:t>реєстраційного коду/номеру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(довідник K021) та є супутнім параметром до НРП K020_1.</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9</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 xml:space="preserve">Супутній параметр </w:t>
      </w:r>
      <w:r w:rsidR="00B953AA" w:rsidRPr="00B32FCD">
        <w:rPr>
          <w:rFonts w:ascii="Times New Roman" w:eastAsia="Times New Roman" w:hAnsi="Times New Roman" w:cs="Times New Roman"/>
          <w:b/>
          <w:sz w:val="28"/>
          <w:szCs w:val="28"/>
          <w:lang w:val="en-US" w:eastAsia="uk-UA"/>
        </w:rPr>
        <w:t>K</w:t>
      </w:r>
      <w:r w:rsidR="006955AC" w:rsidRPr="00B32FCD">
        <w:rPr>
          <w:rFonts w:ascii="Times New Roman" w:eastAsia="Times New Roman" w:hAnsi="Times New Roman" w:cs="Times New Roman"/>
          <w:b/>
          <w:sz w:val="28"/>
          <w:szCs w:val="28"/>
          <w:lang w:eastAsia="uk-UA"/>
        </w:rPr>
        <w:t>021_2</w:t>
      </w:r>
      <w:r w:rsidR="006955AC" w:rsidRPr="00B32FCD">
        <w:rPr>
          <w:rFonts w:ascii="Times New Roman" w:eastAsia="Times New Roman" w:hAnsi="Times New Roman" w:cs="Times New Roman"/>
          <w:sz w:val="28"/>
          <w:szCs w:val="28"/>
          <w:lang w:eastAsia="uk-UA"/>
        </w:rPr>
        <w:t xml:space="preserve"> - код ознаки ідентифікаційного/</w:t>
      </w:r>
      <w:r w:rsidR="00E22021"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sz w:val="28"/>
          <w:szCs w:val="28"/>
          <w:lang w:eastAsia="uk-UA"/>
        </w:rPr>
        <w:t>реєстраційного коду/номеру особи, через яку визначається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(довідник K021) та є супутнім </w:t>
      </w:r>
      <w:r w:rsidR="00E22021" w:rsidRPr="00B32FCD">
        <w:rPr>
          <w:rFonts w:ascii="Times New Roman" w:eastAsia="Times New Roman" w:hAnsi="Times New Roman" w:cs="Times New Roman"/>
          <w:sz w:val="28"/>
          <w:szCs w:val="28"/>
          <w:lang w:eastAsia="uk-UA"/>
        </w:rPr>
        <w:t xml:space="preserve">параметром </w:t>
      </w:r>
      <w:r w:rsidR="006955AC" w:rsidRPr="00B32FCD">
        <w:rPr>
          <w:rFonts w:ascii="Times New Roman" w:eastAsia="Times New Roman" w:hAnsi="Times New Roman" w:cs="Times New Roman"/>
          <w:sz w:val="28"/>
          <w:szCs w:val="28"/>
          <w:lang w:eastAsia="uk-UA"/>
        </w:rPr>
        <w:t>до НРП K020_2.</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10</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Q001_1</w:t>
      </w:r>
      <w:r w:rsidR="006955AC" w:rsidRPr="00B32FCD">
        <w:rPr>
          <w:rFonts w:ascii="Times New Roman" w:eastAsia="Times New Roman" w:hAnsi="Times New Roman" w:cs="Times New Roman"/>
          <w:sz w:val="28"/>
          <w:szCs w:val="28"/>
          <w:lang w:eastAsia="uk-UA"/>
        </w:rPr>
        <w:t xml:space="preserve"> - найменування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(повне найменування юридичної особи або прізвище, ім</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 по батькові фізичної особи). Для особи, яка є банком-резидентом, найменування зазначається згідно з довідником RCUKRU (поле NB). Для особи, яка є банком-нерезидентом, найменування зазначається згідно з довідником RC_BNK (поле NAME).</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11</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Q001_2</w:t>
      </w:r>
      <w:r w:rsidR="006955AC" w:rsidRPr="00B32FCD">
        <w:rPr>
          <w:rFonts w:ascii="Times New Roman" w:eastAsia="Times New Roman" w:hAnsi="Times New Roman" w:cs="Times New Roman"/>
          <w:sz w:val="28"/>
          <w:szCs w:val="28"/>
          <w:lang w:eastAsia="uk-UA"/>
        </w:rPr>
        <w:t xml:space="preserve"> - повне найменування юридичної особи або прізвище, ім</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 та по батькові фізичної особи, через яку визнається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Для особи, яка є банком-резидентом, найменування зазначається згідно з </w:t>
      </w:r>
      <w:r w:rsidR="006955AC" w:rsidRPr="00B32FCD">
        <w:rPr>
          <w:rFonts w:ascii="Times New Roman" w:eastAsia="Times New Roman" w:hAnsi="Times New Roman" w:cs="Times New Roman"/>
          <w:sz w:val="28"/>
          <w:szCs w:val="28"/>
          <w:lang w:eastAsia="uk-UA"/>
        </w:rPr>
        <w:lastRenderedPageBreak/>
        <w:t>довідником банківських установ України RCUKRU (поле NB). Для особи, яка є банком-нерезидентом, найменування зазначається згідно з довідником зарубіжних банків RC_BNK (поле NAME). В межах умовної групи особи, щодо якої встановлено прямі відносини з банком, особою через яку визнається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язаність з банком, виступає банк.</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12</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Q003_1 -</w:t>
      </w:r>
      <w:r w:rsidR="006955AC" w:rsidRPr="00B32FCD">
        <w:rPr>
          <w:rFonts w:ascii="Times New Roman" w:eastAsia="Times New Roman" w:hAnsi="Times New Roman" w:cs="Times New Roman"/>
          <w:sz w:val="28"/>
          <w:szCs w:val="28"/>
          <w:lang w:eastAsia="uk-UA"/>
        </w:rPr>
        <w:t xml:space="preserve"> умовний порядковий номер запису у звітному файлі, який присвоюється банком</w:t>
      </w:r>
      <w:r w:rsidR="00F13570" w:rsidRPr="00B32FCD">
        <w:rPr>
          <w:rFonts w:ascii="Times New Roman" w:eastAsia="Times New Roman" w:hAnsi="Times New Roman" w:cs="Times New Roman"/>
          <w:sz w:val="28"/>
          <w:szCs w:val="28"/>
          <w:lang w:val="ru-RU" w:eastAsia="uk-UA"/>
        </w:rPr>
        <w:t xml:space="preserve"> </w:t>
      </w:r>
      <w:r w:rsidR="006955AC" w:rsidRPr="00B32FCD">
        <w:rPr>
          <w:rFonts w:ascii="Times New Roman" w:eastAsia="Times New Roman" w:hAnsi="Times New Roman" w:cs="Times New Roman"/>
          <w:sz w:val="28"/>
          <w:szCs w:val="28"/>
          <w:lang w:eastAsia="uk-UA"/>
        </w:rPr>
        <w:t>самостійно.</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13</w:t>
      </w:r>
      <w:r w:rsidR="001430BD"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Q003_2</w:t>
      </w:r>
      <w:r w:rsidR="006955AC" w:rsidRPr="00B32FCD">
        <w:rPr>
          <w:rFonts w:ascii="Times New Roman" w:eastAsia="Times New Roman" w:hAnsi="Times New Roman" w:cs="Times New Roman"/>
          <w:sz w:val="28"/>
          <w:szCs w:val="28"/>
          <w:lang w:eastAsia="uk-UA"/>
        </w:rPr>
        <w:t xml:space="preserve"> - порядковий номер умовної групи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У межах окремої умовної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за юридичною особою, розкривається ланцюг володіння корпоративними правами із зазначенням керівника такої юридичної особи, керівника служби внутрішнього аудиту, керівник</w:t>
      </w:r>
      <w:r w:rsidR="00E127BF" w:rsidRPr="00B32FCD">
        <w:rPr>
          <w:rFonts w:ascii="Times New Roman" w:eastAsia="Times New Roman" w:hAnsi="Times New Roman" w:cs="Times New Roman"/>
          <w:sz w:val="28"/>
          <w:szCs w:val="28"/>
          <w:lang w:eastAsia="uk-UA"/>
        </w:rPr>
        <w:t>ів</w:t>
      </w:r>
      <w:r w:rsidRPr="00B32FCD">
        <w:rPr>
          <w:rFonts w:ascii="Times New Roman" w:eastAsia="Times New Roman" w:hAnsi="Times New Roman" w:cs="Times New Roman"/>
          <w:sz w:val="28"/>
          <w:szCs w:val="28"/>
          <w:lang w:eastAsia="uk-UA"/>
        </w:rPr>
        <w:t xml:space="preserve"> та членів комітетів, </w:t>
      </w:r>
      <w:r w:rsidR="00E127BF" w:rsidRPr="00B32FCD">
        <w:rPr>
          <w:rFonts w:ascii="Times New Roman" w:eastAsia="Times New Roman" w:hAnsi="Times New Roman" w:cs="Times New Roman"/>
          <w:sz w:val="28"/>
          <w:szCs w:val="28"/>
          <w:lang w:eastAsia="uk-UA"/>
        </w:rPr>
        <w:t>керівників учасників ланцюга володіння корпоративними правами такої юридичної особи</w:t>
      </w:r>
      <w:r w:rsidRPr="00B32FCD">
        <w:rPr>
          <w:rFonts w:ascii="Times New Roman" w:eastAsia="Times New Roman" w:hAnsi="Times New Roman" w:cs="Times New Roman"/>
          <w:sz w:val="28"/>
          <w:szCs w:val="28"/>
          <w:lang w:eastAsia="uk-UA"/>
        </w:rPr>
        <w:t>, асоційованих осіб фізичних осіб, ключової особи умовної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за фізичною особою, визначеною в пунктах 1 - 3 частини першої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розкривається інформація щодо осіб, асоційованих з цією фізичною особою.</w:t>
      </w:r>
    </w:p>
    <w:p w:rsidR="00E127BF" w:rsidRPr="00B32FCD" w:rsidRDefault="00E127BF"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Юридична чи фізична особа, за якою створюється</w:t>
      </w:r>
      <w:r w:rsidRPr="00B32FCD">
        <w:rPr>
          <w:rFonts w:ascii="Times New Roman" w:eastAsia="Times New Roman" w:hAnsi="Times New Roman" w:cs="Times New Roman"/>
          <w:sz w:val="28"/>
          <w:szCs w:val="28"/>
          <w:lang w:val="ru-RU" w:eastAsia="uk-UA"/>
        </w:rPr>
        <w:t xml:space="preserve"> </w:t>
      </w:r>
      <w:proofErr w:type="spellStart"/>
      <w:r w:rsidRPr="00B32FCD">
        <w:rPr>
          <w:rFonts w:ascii="Times New Roman" w:eastAsia="Times New Roman" w:hAnsi="Times New Roman" w:cs="Times New Roman"/>
          <w:sz w:val="28"/>
          <w:szCs w:val="28"/>
          <w:lang w:val="ru-RU" w:eastAsia="uk-UA"/>
        </w:rPr>
        <w:t>умовна</w:t>
      </w:r>
      <w:proofErr w:type="spellEnd"/>
      <w:r w:rsidRPr="00B32FCD">
        <w:rPr>
          <w:rFonts w:ascii="Times New Roman" w:eastAsia="Times New Roman" w:hAnsi="Times New Roman" w:cs="Times New Roman"/>
          <w:sz w:val="28"/>
          <w:szCs w:val="28"/>
          <w:lang w:eastAsia="uk-UA"/>
        </w:rPr>
        <w:t xml:space="preserve"> група, вважається </w:t>
      </w:r>
      <w:proofErr w:type="spellStart"/>
      <w:r w:rsidRPr="00B32FCD">
        <w:rPr>
          <w:rFonts w:ascii="Times New Roman" w:eastAsia="Times New Roman" w:hAnsi="Times New Roman" w:cs="Times New Roman"/>
          <w:sz w:val="28"/>
          <w:szCs w:val="28"/>
          <w:lang w:eastAsia="uk-UA"/>
        </w:rPr>
        <w:t>групоутворюючою</w:t>
      </w:r>
      <w:proofErr w:type="spellEnd"/>
      <w:r w:rsidRPr="00B32FCD">
        <w:rPr>
          <w:rFonts w:ascii="Times New Roman" w:eastAsia="Times New Roman" w:hAnsi="Times New Roman" w:cs="Times New Roman"/>
          <w:sz w:val="28"/>
          <w:szCs w:val="28"/>
          <w:lang w:eastAsia="uk-UA"/>
        </w:rPr>
        <w:t xml:space="preserve"> особою.</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Для осіб, визначених у пункті 7 частини першої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окремі умовні групи не створюються.</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В межах умовної групи юридичної особи, власником істотної участі якої є банк, допускається не розкривати інформацію щодо ланцюга володіння корпоративними правами та керівників банку за умови зазначення інформації щодо контролера банку або фізичної особи-власника істотної участі банку (за умови відсутності контролера).</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В межах умовної групи юридичної особи допускається не розкривати інформацію щодо</w:t>
      </w:r>
      <w:r w:rsidR="00E127BF" w:rsidRPr="00B32FCD">
        <w:rPr>
          <w:rFonts w:ascii="Times New Roman" w:eastAsia="Times New Roman" w:hAnsi="Times New Roman" w:cs="Times New Roman"/>
          <w:sz w:val="28"/>
          <w:szCs w:val="28"/>
          <w:lang w:eastAsia="uk-UA"/>
        </w:rPr>
        <w:t xml:space="preserve"> керівників учасників ланцюга володіння корпоративними правами такої юридичної особи та щодо</w:t>
      </w:r>
      <w:r w:rsidRPr="00B32FCD">
        <w:rPr>
          <w:rFonts w:ascii="Times New Roman" w:eastAsia="Times New Roman" w:hAnsi="Times New Roman" w:cs="Times New Roman"/>
          <w:sz w:val="28"/>
          <w:szCs w:val="28"/>
          <w:lang w:eastAsia="uk-UA"/>
        </w:rPr>
        <w:t xml:space="preserve"> асоційованих осіб фізичних осіб за умови, що така інформація у повному обсязі розкрита в межах іншої умовної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Кількість умовних груп відповідає кількості фізичних осіб, визначених у пунктах 1 – 3 частини першої статті 52 Закону України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та кількості </w:t>
      </w:r>
      <w:r w:rsidR="00E127BF" w:rsidRPr="00B32FCD">
        <w:rPr>
          <w:rFonts w:ascii="Times New Roman" w:eastAsia="Times New Roman" w:hAnsi="Times New Roman" w:cs="Times New Roman"/>
          <w:sz w:val="28"/>
          <w:szCs w:val="28"/>
          <w:lang w:eastAsia="uk-UA"/>
        </w:rPr>
        <w:t xml:space="preserve">пов’язаних з банком </w:t>
      </w:r>
      <w:r w:rsidRPr="00B32FCD">
        <w:rPr>
          <w:rFonts w:ascii="Times New Roman" w:eastAsia="Times New Roman" w:hAnsi="Times New Roman" w:cs="Times New Roman"/>
          <w:sz w:val="28"/>
          <w:szCs w:val="28"/>
          <w:lang w:eastAsia="uk-UA"/>
        </w:rPr>
        <w:t>юридичних осіб.</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14</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Q003_3</w:t>
      </w:r>
      <w:r w:rsidR="006955AC" w:rsidRPr="00B32FCD">
        <w:rPr>
          <w:rFonts w:ascii="Times New Roman" w:eastAsia="Times New Roman" w:hAnsi="Times New Roman" w:cs="Times New Roman"/>
          <w:sz w:val="28"/>
          <w:szCs w:val="28"/>
          <w:lang w:eastAsia="uk-UA"/>
        </w:rPr>
        <w:t xml:space="preserve"> - порядковий номер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Одній особі надається один порядковий номер, незалежно від того, у якій кількості умовних груп буде міститись інформація про таку особу. Кількість порядкових номерів відповідає кількості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язаних з банком осіб. Для осіб, визначених пунктом 3 розділу I Положення </w:t>
      </w:r>
      <w:r w:rsidR="00CC2916" w:rsidRPr="00B32FCD">
        <w:rPr>
          <w:rFonts w:ascii="Times New Roman" w:eastAsia="Times New Roman" w:hAnsi="Times New Roman" w:cs="Times New Roman"/>
          <w:sz w:val="28"/>
          <w:szCs w:val="28"/>
          <w:lang w:eastAsia="uk-UA"/>
        </w:rPr>
        <w:t>№ </w:t>
      </w:r>
      <w:r w:rsidR="006955AC" w:rsidRPr="00B32FCD">
        <w:rPr>
          <w:rFonts w:ascii="Times New Roman" w:eastAsia="Times New Roman" w:hAnsi="Times New Roman" w:cs="Times New Roman"/>
          <w:sz w:val="28"/>
          <w:szCs w:val="28"/>
          <w:lang w:eastAsia="uk-UA"/>
        </w:rPr>
        <w:t>315, НРП Q003_3 - не заповнюється.</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15</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Q025</w:t>
      </w:r>
      <w:r w:rsidR="006955AC" w:rsidRPr="00B32FCD">
        <w:rPr>
          <w:rFonts w:ascii="Times New Roman" w:eastAsia="Times New Roman" w:hAnsi="Times New Roman" w:cs="Times New Roman"/>
          <w:sz w:val="28"/>
          <w:szCs w:val="28"/>
          <w:lang w:eastAsia="uk-UA"/>
        </w:rPr>
        <w:t xml:space="preserve"> - код (або перелік кодів) виду операції, що були проведені банком з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язаною з банком особою протягом звітного місяця, що передує даті, на яку складено показник з урахуванням коригуючих проводок щодо подій, які коригують дані звітного місяця, за який подається показник (довідник F067). Для цілей складання показника підлягають кодуванню операції з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язаними особами, в яких банк є стороною договору, </w:t>
      </w:r>
      <w:proofErr w:type="spellStart"/>
      <w:r w:rsidR="006955AC" w:rsidRPr="00B32FCD">
        <w:rPr>
          <w:rFonts w:ascii="Times New Roman" w:eastAsia="Times New Roman" w:hAnsi="Times New Roman" w:cs="Times New Roman"/>
          <w:sz w:val="28"/>
          <w:szCs w:val="28"/>
          <w:lang w:eastAsia="uk-UA"/>
        </w:rPr>
        <w:t>вигодонабувачем</w:t>
      </w:r>
      <w:proofErr w:type="spellEnd"/>
      <w:r w:rsidR="006955AC" w:rsidRPr="00B32FCD">
        <w:rPr>
          <w:rFonts w:ascii="Times New Roman" w:eastAsia="Times New Roman" w:hAnsi="Times New Roman" w:cs="Times New Roman"/>
          <w:sz w:val="28"/>
          <w:szCs w:val="28"/>
          <w:lang w:eastAsia="uk-UA"/>
        </w:rPr>
        <w:t xml:space="preserve"> за договором або стороною іншого договору, в тому числі за публічними пропозиціями або </w:t>
      </w:r>
      <w:r w:rsidR="006955AC" w:rsidRPr="00B32FCD">
        <w:rPr>
          <w:rFonts w:ascii="Times New Roman" w:eastAsia="Times New Roman" w:hAnsi="Times New Roman" w:cs="Times New Roman"/>
          <w:sz w:val="28"/>
          <w:szCs w:val="28"/>
          <w:lang w:eastAsia="uk-UA"/>
        </w:rPr>
        <w:lastRenderedPageBreak/>
        <w:t>угодами оформленими не одним документом, а й листуванням, пропозицією та згодою на пропозицію, SWIFT повідомленнями та/або іншими документами.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За показником не відображаються:</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операції з формування, розформування резервів, за виключенням операцій, визначених за кодом </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25</w:t>
      </w:r>
      <w:r w:rsidR="00E2202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операції з переоцінки залишків в іноземній валюті або банківських металах на рахунках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з банком осіб, у зв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язку із зміною офіційних курсів гривні до іноземних валют встановлених Національним банком України;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операції з купівлі продажу іноземної валюти за готівкові гривні, зворотний обмін невикористаних готівкових гривень на готівкову іноземну валюту, конвертація (обмін) іноземної валюти однієї іноземної держави на іноземну валюту іншої іноземної держави;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операції за рахунками 10, 11 розділів, комунальними та іншими </w:t>
      </w:r>
      <w:proofErr w:type="spellStart"/>
      <w:r w:rsidRPr="00B32FCD">
        <w:rPr>
          <w:rFonts w:ascii="Times New Roman" w:eastAsia="Times New Roman" w:hAnsi="Times New Roman" w:cs="Times New Roman"/>
          <w:sz w:val="28"/>
          <w:szCs w:val="28"/>
          <w:lang w:eastAsia="uk-UA"/>
        </w:rPr>
        <w:t>платежами</w:t>
      </w:r>
      <w:proofErr w:type="spellEnd"/>
      <w:r w:rsidRPr="00B32FCD">
        <w:rPr>
          <w:rFonts w:ascii="Times New Roman" w:eastAsia="Times New Roman" w:hAnsi="Times New Roman" w:cs="Times New Roman"/>
          <w:sz w:val="28"/>
          <w:szCs w:val="28"/>
          <w:lang w:eastAsia="uk-UA"/>
        </w:rPr>
        <w:t xml:space="preserve"> осіб, які обслуговуються банками як перекази без відкриття рахунків, операції за транзитними рахунками 2920, 2924, 3739, перекази осіб на користь третіх осіб з власних поточних рахунків, обороти за рахунками кредиторської заборгованості з працівниками банку 365 групи.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банк під час здійснення операцій використовує транзитні рахунки, рахунки кредиторської та дебіторської заборгованості, з подальшим відображенням їх за відповідними рахунками з обліку певного виду статті балансу, фінансового або не фінансового активу/зобов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язання, коди операцій визначаються відповідно до суті операції.</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Перелік кодів операцій надається з використанням розділового знаку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Кожний код операції складається з двох цифр.</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16</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Q028</w:t>
      </w:r>
      <w:r w:rsidR="006955AC" w:rsidRPr="00B32FCD">
        <w:rPr>
          <w:rFonts w:ascii="Times New Roman" w:eastAsia="Times New Roman" w:hAnsi="Times New Roman" w:cs="Times New Roman"/>
          <w:sz w:val="28"/>
          <w:szCs w:val="28"/>
          <w:lang w:eastAsia="uk-UA"/>
        </w:rPr>
        <w:t xml:space="preserve"> - числове значення рівня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язаності особи з банком. Рівень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язаності визначається в межах умовної групи, у якій розкривається ланцюг володіння корпоративними правами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та</w:t>
      </w:r>
      <w:r w:rsidR="00E127BF" w:rsidRPr="00B32FCD">
        <w:rPr>
          <w:rFonts w:ascii="Times New Roman" w:eastAsia="Times New Roman" w:hAnsi="Times New Roman" w:cs="Times New Roman"/>
          <w:sz w:val="28"/>
          <w:szCs w:val="28"/>
          <w:lang w:eastAsia="uk-UA"/>
        </w:rPr>
        <w:t xml:space="preserve"> для </w:t>
      </w:r>
      <w:proofErr w:type="spellStart"/>
      <w:r w:rsidR="00E127BF" w:rsidRPr="00B32FCD">
        <w:rPr>
          <w:rFonts w:ascii="Times New Roman" w:eastAsia="Times New Roman" w:hAnsi="Times New Roman" w:cs="Times New Roman"/>
          <w:sz w:val="28"/>
          <w:szCs w:val="28"/>
          <w:lang w:eastAsia="uk-UA"/>
        </w:rPr>
        <w:t>групоутворюючих</w:t>
      </w:r>
      <w:proofErr w:type="spellEnd"/>
      <w:r w:rsidR="00E127BF" w:rsidRPr="00B32FCD">
        <w:rPr>
          <w:rFonts w:ascii="Times New Roman" w:eastAsia="Times New Roman" w:hAnsi="Times New Roman" w:cs="Times New Roman"/>
          <w:sz w:val="28"/>
          <w:szCs w:val="28"/>
          <w:lang w:eastAsia="uk-UA"/>
        </w:rPr>
        <w:t xml:space="preserve"> осіб</w:t>
      </w:r>
      <w:r w:rsidR="006955AC" w:rsidRPr="00B32FCD">
        <w:rPr>
          <w:rFonts w:ascii="Times New Roman" w:eastAsia="Times New Roman" w:hAnsi="Times New Roman" w:cs="Times New Roman"/>
          <w:sz w:val="28"/>
          <w:szCs w:val="28"/>
          <w:lang w:eastAsia="uk-UA"/>
        </w:rPr>
        <w:t xml:space="preserve"> набуває таких значень починаючи: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з першого рівня для осіб, </w:t>
      </w:r>
      <w:r w:rsidR="00E127BF" w:rsidRPr="00B32FCD">
        <w:rPr>
          <w:rFonts w:ascii="Times New Roman" w:eastAsia="Times New Roman" w:hAnsi="Times New Roman" w:cs="Times New Roman"/>
          <w:sz w:val="28"/>
          <w:szCs w:val="28"/>
          <w:lang w:eastAsia="uk-UA"/>
        </w:rPr>
        <w:t xml:space="preserve">у яких </w:t>
      </w:r>
      <w:r w:rsidRPr="00B32FCD">
        <w:rPr>
          <w:rFonts w:ascii="Times New Roman" w:eastAsia="Times New Roman" w:hAnsi="Times New Roman" w:cs="Times New Roman"/>
          <w:sz w:val="28"/>
          <w:szCs w:val="28"/>
          <w:lang w:eastAsia="uk-UA"/>
        </w:rPr>
        <w:t>з банком наявні прямі відносини, зокрема для осіб, які є контролерами банку, прямо володіють істотною участю в банку, або осіб, через яких ці особи здійснюють опосередковане володіння істотною участю в банку; осіб, у яких банк володіє істотною участю; керівників банку, керівника внутрішнього аудиту, керівників комітетів та членів комітетів банку;</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з другого рівня для споріднених осіб, юридичних осіб, в яких керівниками або власниками істотної участі є фізичні особи, за якими встановлено перший рівень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з банком, а також власників істотної участі в афілійованих особах, які не визначені за першим рівнем;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з третього та наступних рівнів - для інших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язаних осіб залежно від характеру взаємовідносин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особи з банком.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У межах умовної групи </w:t>
      </w:r>
      <w:r w:rsidR="00DD19E2" w:rsidRPr="00B32FCD">
        <w:rPr>
          <w:rFonts w:ascii="Times New Roman" w:eastAsia="Times New Roman" w:hAnsi="Times New Roman" w:cs="Times New Roman"/>
          <w:sz w:val="28"/>
          <w:szCs w:val="28"/>
          <w:lang w:eastAsia="uk-UA"/>
        </w:rPr>
        <w:t xml:space="preserve">найменший рівень пов’язаності з </w:t>
      </w:r>
      <w:r w:rsidR="006C6930" w:rsidRPr="00B32FCD">
        <w:rPr>
          <w:rFonts w:ascii="Times New Roman" w:eastAsia="Times New Roman" w:hAnsi="Times New Roman" w:cs="Times New Roman"/>
          <w:sz w:val="28"/>
          <w:szCs w:val="28"/>
          <w:lang w:eastAsia="uk-UA"/>
        </w:rPr>
        <w:t xml:space="preserve">банком </w:t>
      </w:r>
      <w:r w:rsidR="00DD19E2" w:rsidRPr="00B32FCD">
        <w:rPr>
          <w:rFonts w:ascii="Times New Roman" w:eastAsia="Times New Roman" w:hAnsi="Times New Roman" w:cs="Times New Roman"/>
          <w:sz w:val="28"/>
          <w:szCs w:val="28"/>
          <w:lang w:eastAsia="uk-UA"/>
        </w:rPr>
        <w:t xml:space="preserve">повинна мати </w:t>
      </w:r>
      <w:proofErr w:type="spellStart"/>
      <w:r w:rsidR="00DD19E2" w:rsidRPr="00B32FCD">
        <w:rPr>
          <w:rFonts w:ascii="Times New Roman" w:eastAsia="Times New Roman" w:hAnsi="Times New Roman" w:cs="Times New Roman"/>
          <w:sz w:val="28"/>
          <w:szCs w:val="28"/>
          <w:lang w:eastAsia="uk-UA"/>
        </w:rPr>
        <w:t>групоутворююча</w:t>
      </w:r>
      <w:proofErr w:type="spellEnd"/>
      <w:r w:rsidR="00DD19E2" w:rsidRPr="00B32FCD">
        <w:rPr>
          <w:rFonts w:ascii="Times New Roman" w:eastAsia="Times New Roman" w:hAnsi="Times New Roman" w:cs="Times New Roman"/>
          <w:sz w:val="28"/>
          <w:szCs w:val="28"/>
          <w:lang w:eastAsia="uk-UA"/>
        </w:rPr>
        <w:t xml:space="preserve"> особа, а </w:t>
      </w:r>
      <w:r w:rsidRPr="00B32FCD">
        <w:rPr>
          <w:rFonts w:ascii="Times New Roman" w:eastAsia="Times New Roman" w:hAnsi="Times New Roman" w:cs="Times New Roman"/>
          <w:sz w:val="28"/>
          <w:szCs w:val="28"/>
          <w:lang w:eastAsia="uk-UA"/>
        </w:rPr>
        <w:t xml:space="preserve">кожний наступний рівень (2-ий, 3-ій, 4-ий та наступні) визначається залежно від ланцюга володіння корпоративними правами </w:t>
      </w:r>
      <w:proofErr w:type="spellStart"/>
      <w:r w:rsidR="00DD19E2" w:rsidRPr="00B32FCD">
        <w:rPr>
          <w:rFonts w:ascii="Times New Roman" w:eastAsia="Times New Roman" w:hAnsi="Times New Roman" w:cs="Times New Roman"/>
          <w:sz w:val="28"/>
          <w:szCs w:val="28"/>
          <w:lang w:eastAsia="uk-UA"/>
        </w:rPr>
        <w:t>групоутворюючої</w:t>
      </w:r>
      <w:proofErr w:type="spellEnd"/>
      <w:r w:rsidR="00DD19E2" w:rsidRPr="00B32FCD">
        <w:rPr>
          <w:rFonts w:ascii="Times New Roman" w:eastAsia="Times New Roman" w:hAnsi="Times New Roman" w:cs="Times New Roman"/>
          <w:sz w:val="28"/>
          <w:szCs w:val="28"/>
          <w:lang w:eastAsia="uk-UA"/>
        </w:rPr>
        <w:t xml:space="preserve"> особи. Кожний такий наступний рівень визначається відносно мінімального рівня пов’язаності особи, через яку визначається пов’язаність з банком.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У межах різних умовних груп для однієї особи можуть установлюватися різні рівні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язаності залежно від того, розкривається ланцюг володіння </w:t>
      </w:r>
      <w:r w:rsidRPr="00B32FCD">
        <w:rPr>
          <w:rFonts w:ascii="Times New Roman" w:eastAsia="Times New Roman" w:hAnsi="Times New Roman" w:cs="Times New Roman"/>
          <w:sz w:val="28"/>
          <w:szCs w:val="28"/>
          <w:lang w:eastAsia="uk-UA"/>
        </w:rPr>
        <w:lastRenderedPageBreak/>
        <w:t>корпоративними правами за даною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язаною з банком особою, чи ця особа входить в ланцюг володіння корпоративними правами іншої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Якщо </w:t>
      </w:r>
      <w:r w:rsidR="00DD19E2" w:rsidRPr="00B32FCD">
        <w:rPr>
          <w:rFonts w:ascii="Times New Roman" w:eastAsia="Times New Roman" w:hAnsi="Times New Roman" w:cs="Times New Roman"/>
          <w:sz w:val="28"/>
          <w:szCs w:val="28"/>
          <w:lang w:eastAsia="uk-UA"/>
        </w:rPr>
        <w:t xml:space="preserve">до ланцюга володіння корпоративними правами </w:t>
      </w:r>
      <w:proofErr w:type="spellStart"/>
      <w:r w:rsidR="00DD19E2" w:rsidRPr="00B32FCD">
        <w:rPr>
          <w:rFonts w:ascii="Times New Roman" w:eastAsia="Times New Roman" w:hAnsi="Times New Roman" w:cs="Times New Roman"/>
          <w:sz w:val="28"/>
          <w:szCs w:val="28"/>
          <w:lang w:eastAsia="uk-UA"/>
        </w:rPr>
        <w:t>групоутворюючої</w:t>
      </w:r>
      <w:proofErr w:type="spellEnd"/>
      <w:r w:rsidR="00DD19E2" w:rsidRPr="00B32FCD">
        <w:rPr>
          <w:rFonts w:ascii="Times New Roman" w:eastAsia="Times New Roman" w:hAnsi="Times New Roman" w:cs="Times New Roman"/>
          <w:sz w:val="28"/>
          <w:szCs w:val="28"/>
          <w:lang w:eastAsia="uk-UA"/>
        </w:rPr>
        <w:t xml:space="preserve"> юридичної особи входять тільки фізичні особи, то </w:t>
      </w:r>
      <w:r w:rsidRPr="00B32FCD">
        <w:rPr>
          <w:rFonts w:ascii="Times New Roman" w:eastAsia="Times New Roman" w:hAnsi="Times New Roman" w:cs="Times New Roman"/>
          <w:sz w:val="28"/>
          <w:szCs w:val="28"/>
          <w:lang w:eastAsia="uk-UA"/>
        </w:rPr>
        <w:t>в межах умовної групи</w:t>
      </w:r>
      <w:r w:rsidR="00DD19E2" w:rsidRPr="00B32FCD">
        <w:rPr>
          <w:rFonts w:ascii="Times New Roman" w:eastAsia="Times New Roman" w:hAnsi="Times New Roman" w:cs="Times New Roman"/>
          <w:sz w:val="28"/>
          <w:szCs w:val="28"/>
          <w:lang w:eastAsia="uk-UA"/>
        </w:rPr>
        <w:t xml:space="preserve"> такої</w:t>
      </w:r>
      <w:r w:rsidRPr="00B32FCD">
        <w:rPr>
          <w:rFonts w:ascii="Times New Roman" w:eastAsia="Times New Roman" w:hAnsi="Times New Roman" w:cs="Times New Roman"/>
          <w:sz w:val="28"/>
          <w:szCs w:val="28"/>
          <w:lang w:eastAsia="uk-UA"/>
        </w:rPr>
        <w:t xml:space="preserve"> </w:t>
      </w:r>
      <w:r w:rsidR="00DD19E2" w:rsidRPr="00B32FCD">
        <w:rPr>
          <w:rFonts w:ascii="Times New Roman" w:eastAsia="Times New Roman" w:hAnsi="Times New Roman" w:cs="Times New Roman"/>
          <w:sz w:val="28"/>
          <w:szCs w:val="28"/>
          <w:lang w:eastAsia="uk-UA"/>
        </w:rPr>
        <w:t xml:space="preserve">особи їй визначається найменший рівень пов’язаності з банком, на наступному рівні визначається </w:t>
      </w:r>
      <w:r w:rsidRPr="00B32FCD">
        <w:rPr>
          <w:rFonts w:ascii="Times New Roman" w:eastAsia="Times New Roman" w:hAnsi="Times New Roman" w:cs="Times New Roman"/>
          <w:sz w:val="28"/>
          <w:szCs w:val="28"/>
          <w:lang w:eastAsia="uk-UA"/>
        </w:rPr>
        <w:t xml:space="preserve">засновники/учасники та керівники такої юридичної особи та </w:t>
      </w:r>
      <w:r w:rsidR="00775D61" w:rsidRPr="00B32FCD">
        <w:rPr>
          <w:rFonts w:ascii="Times New Roman" w:eastAsia="Times New Roman" w:hAnsi="Times New Roman" w:cs="Times New Roman"/>
          <w:sz w:val="28"/>
          <w:szCs w:val="28"/>
          <w:lang w:eastAsia="uk-UA"/>
        </w:rPr>
        <w:t xml:space="preserve">на останньому рівні </w:t>
      </w:r>
      <w:r w:rsidRPr="00B32FCD">
        <w:rPr>
          <w:rFonts w:ascii="Times New Roman" w:eastAsia="Times New Roman" w:hAnsi="Times New Roman" w:cs="Times New Roman"/>
          <w:sz w:val="28"/>
          <w:szCs w:val="28"/>
          <w:lang w:eastAsia="uk-UA"/>
        </w:rPr>
        <w:t xml:space="preserve">розкривається інформація щодо осіб, асоційованих із </w:t>
      </w:r>
      <w:r w:rsidR="00775D61" w:rsidRPr="00B32FCD">
        <w:rPr>
          <w:rFonts w:ascii="Times New Roman" w:eastAsia="Times New Roman" w:hAnsi="Times New Roman" w:cs="Times New Roman"/>
          <w:sz w:val="28"/>
          <w:szCs w:val="28"/>
          <w:lang w:eastAsia="uk-UA"/>
        </w:rPr>
        <w:t xml:space="preserve">такими фізичними особами </w:t>
      </w:r>
      <w:r w:rsidRPr="00B32FCD">
        <w:rPr>
          <w:rFonts w:ascii="Times New Roman" w:eastAsia="Times New Roman" w:hAnsi="Times New Roman" w:cs="Times New Roman"/>
          <w:sz w:val="28"/>
          <w:szCs w:val="28"/>
          <w:lang w:eastAsia="uk-UA"/>
        </w:rPr>
        <w:t>(за наявності).</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Інформація щодо асоційованої особи фізичної особи, визначеної в пунктах 1 - 6 частини першої статті 52 Закону України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розкривається на рівні наступному за рівнем, встановленому для такої фізичної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У межах окремої умовної групи засновнику/власнику прямої істотної участі юридичної особи та фізичній особі, яка є керівником цієї юридичної особи, установлюється один рівень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з банком.</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фізична особа в межах однієї умовної групи є керівником однієї юридичної особи та засновником/учасником іншої юридичної особи, інформація про таку особу зазначається на кожному з рівнів ланцюга володіння корпоративними правами.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Якщо особа одночасно є керівником та засновником/учасником юридичної особи, то інформація про таку фізичну особу зазначається за окремими показниками в одному рівні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що є наступним за рівнем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язаності такої юридичної особи.</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17</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Q029_2</w:t>
      </w:r>
      <w:r w:rsidR="006955AC" w:rsidRPr="00B32FCD">
        <w:rPr>
          <w:rFonts w:ascii="Times New Roman" w:eastAsia="Times New Roman" w:hAnsi="Times New Roman" w:cs="Times New Roman"/>
          <w:sz w:val="28"/>
          <w:szCs w:val="28"/>
          <w:lang w:eastAsia="uk-UA"/>
        </w:rPr>
        <w:t xml:space="preserve"> - код особи - нерезидента або серія і номер свідоцтва про народження неповнолітньої дитини, </w:t>
      </w:r>
      <w:proofErr w:type="gramStart"/>
      <w:r w:rsidR="006955AC" w:rsidRPr="00B32FCD">
        <w:rPr>
          <w:rFonts w:ascii="Times New Roman" w:eastAsia="Times New Roman" w:hAnsi="Times New Roman" w:cs="Times New Roman"/>
          <w:sz w:val="28"/>
          <w:szCs w:val="28"/>
          <w:lang w:eastAsia="uk-UA"/>
        </w:rPr>
        <w:t>через яку</w:t>
      </w:r>
      <w:proofErr w:type="gramEnd"/>
      <w:r w:rsidR="006955AC" w:rsidRPr="00B32FCD">
        <w:rPr>
          <w:rFonts w:ascii="Times New Roman" w:eastAsia="Times New Roman" w:hAnsi="Times New Roman" w:cs="Times New Roman"/>
          <w:sz w:val="28"/>
          <w:szCs w:val="28"/>
          <w:lang w:eastAsia="uk-UA"/>
        </w:rPr>
        <w:t xml:space="preserve"> визначається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Код/номер зазначається якщо цей код/номер не може бути повністю відображеним в НРП </w:t>
      </w:r>
      <w:r w:rsidR="00512EDF"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020_2, в інших випадках НРП Q029_2 - не заповнюється.</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val="ru-RU" w:eastAsia="uk-UA"/>
        </w:rPr>
        <w:t>18</w:t>
      </w:r>
      <w:r w:rsidR="006955AC" w:rsidRPr="00B32FCD">
        <w:rPr>
          <w:rFonts w:ascii="Times New Roman" w:eastAsia="Times New Roman" w:hAnsi="Times New Roman" w:cs="Times New Roman"/>
          <w:sz w:val="28"/>
          <w:szCs w:val="28"/>
          <w:lang w:eastAsia="uk-UA"/>
        </w:rPr>
        <w:t xml:space="preserve">. </w:t>
      </w:r>
      <w:r w:rsidR="006955AC" w:rsidRPr="00B32FCD">
        <w:rPr>
          <w:rFonts w:ascii="Times New Roman" w:eastAsia="Times New Roman" w:hAnsi="Times New Roman" w:cs="Times New Roman"/>
          <w:b/>
          <w:sz w:val="28"/>
          <w:szCs w:val="28"/>
          <w:lang w:eastAsia="uk-UA"/>
        </w:rPr>
        <w:t>НРП Q029_1</w:t>
      </w:r>
      <w:r w:rsidR="006955AC" w:rsidRPr="00B32FCD">
        <w:rPr>
          <w:rFonts w:ascii="Times New Roman" w:eastAsia="Times New Roman" w:hAnsi="Times New Roman" w:cs="Times New Roman"/>
          <w:sz w:val="28"/>
          <w:szCs w:val="28"/>
          <w:lang w:eastAsia="uk-UA"/>
        </w:rPr>
        <w:t xml:space="preserve"> - код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язаної з банком особи - нерезидента або серія і номер свідоцтва про народження неповнолітньої дитини. Код/номер зазначається якщо цей код/номер не може бути повністю відображеним в НРП </w:t>
      </w:r>
      <w:r w:rsidR="00512EDF" w:rsidRPr="00B32FCD">
        <w:rPr>
          <w:rFonts w:ascii="Times New Roman" w:eastAsia="Times New Roman" w:hAnsi="Times New Roman" w:cs="Times New Roman"/>
          <w:sz w:val="28"/>
          <w:szCs w:val="28"/>
          <w:lang w:val="en-US" w:eastAsia="uk-UA"/>
        </w:rPr>
        <w:t>K</w:t>
      </w:r>
      <w:r w:rsidR="006955AC" w:rsidRPr="00B32FCD">
        <w:rPr>
          <w:rFonts w:ascii="Times New Roman" w:eastAsia="Times New Roman" w:hAnsi="Times New Roman" w:cs="Times New Roman"/>
          <w:sz w:val="28"/>
          <w:szCs w:val="28"/>
          <w:lang w:eastAsia="uk-UA"/>
        </w:rPr>
        <w:t>020_1, в інших випадках НРП Q029_1 - не заповнюється.</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19</w:t>
      </w:r>
      <w:r w:rsidR="006955AC" w:rsidRPr="00B32FCD">
        <w:rPr>
          <w:rFonts w:ascii="Times New Roman" w:eastAsia="Times New Roman" w:hAnsi="Times New Roman" w:cs="Times New Roman"/>
          <w:sz w:val="28"/>
          <w:szCs w:val="28"/>
          <w:lang w:eastAsia="uk-UA"/>
        </w:rPr>
        <w:t xml:space="preserve">. </w:t>
      </w:r>
      <w:r w:rsidR="00B32FCD" w:rsidRPr="00B32FCD">
        <w:rPr>
          <w:rFonts w:ascii="Times New Roman" w:eastAsia="Times New Roman" w:hAnsi="Times New Roman" w:cs="Times New Roman"/>
          <w:b/>
          <w:sz w:val="28"/>
          <w:szCs w:val="28"/>
          <w:lang w:eastAsia="uk-UA"/>
        </w:rPr>
        <w:t xml:space="preserve">Метрика </w:t>
      </w:r>
      <w:r w:rsidR="00512EDF" w:rsidRPr="00B32FCD">
        <w:rPr>
          <w:rFonts w:ascii="Times New Roman" w:eastAsia="Times New Roman" w:hAnsi="Times New Roman" w:cs="Times New Roman"/>
          <w:b/>
          <w:sz w:val="28"/>
          <w:szCs w:val="28"/>
          <w:lang w:val="en-US" w:eastAsia="uk-UA"/>
        </w:rPr>
        <w:t>T</w:t>
      </w:r>
      <w:r w:rsidR="006955AC" w:rsidRPr="00B32FCD">
        <w:rPr>
          <w:rFonts w:ascii="Times New Roman" w:eastAsia="Times New Roman" w:hAnsi="Times New Roman" w:cs="Times New Roman"/>
          <w:b/>
          <w:sz w:val="28"/>
          <w:szCs w:val="28"/>
          <w:lang w:eastAsia="uk-UA"/>
        </w:rPr>
        <w:t>090_1</w:t>
      </w:r>
      <w:r w:rsidR="006955AC" w:rsidRPr="00B32FCD">
        <w:rPr>
          <w:rFonts w:ascii="Times New Roman" w:eastAsia="Times New Roman" w:hAnsi="Times New Roman" w:cs="Times New Roman"/>
          <w:sz w:val="28"/>
          <w:szCs w:val="28"/>
          <w:lang w:eastAsia="uk-UA"/>
        </w:rPr>
        <w:t xml:space="preserve"> - частка у відсотках прямого володіння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 особи в статутному капіталі особи, через яку визнається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язаність із банком. </w:t>
      </w:r>
      <w:r w:rsidR="00512EDF" w:rsidRPr="00B32FCD">
        <w:rPr>
          <w:rFonts w:ascii="Times New Roman" w:eastAsia="Times New Roman" w:hAnsi="Times New Roman" w:cs="Times New Roman"/>
          <w:sz w:val="28"/>
          <w:szCs w:val="28"/>
          <w:lang w:val="en-US" w:eastAsia="uk-UA"/>
        </w:rPr>
        <w:t>T</w:t>
      </w:r>
      <w:r w:rsidR="006955AC" w:rsidRPr="00B32FCD">
        <w:rPr>
          <w:rFonts w:ascii="Times New Roman" w:eastAsia="Times New Roman" w:hAnsi="Times New Roman" w:cs="Times New Roman"/>
          <w:sz w:val="28"/>
          <w:szCs w:val="28"/>
          <w:lang w:eastAsia="uk-UA"/>
        </w:rPr>
        <w:t xml:space="preserve">090_1 набуває значення </w:t>
      </w:r>
      <w:r w:rsidR="002D35E9"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0</w:t>
      </w:r>
      <w:r w:rsidR="002D35E9"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 (нуль) для фізичної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яка є асоційованою особою фізичної особи, зазначеної в пунктах 1 - 6 частини першої статті 52 Закону України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яка не є засновником/учасником юридичної особи, через яку визнається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язаність із банком.</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20</w:t>
      </w:r>
      <w:r w:rsidR="006955AC" w:rsidRPr="00B32FCD">
        <w:rPr>
          <w:rFonts w:ascii="Times New Roman" w:eastAsia="Times New Roman" w:hAnsi="Times New Roman" w:cs="Times New Roman"/>
          <w:sz w:val="28"/>
          <w:szCs w:val="28"/>
          <w:lang w:eastAsia="uk-UA"/>
        </w:rPr>
        <w:t xml:space="preserve">. </w:t>
      </w:r>
      <w:r w:rsidR="00B32FCD" w:rsidRPr="00B32FCD">
        <w:rPr>
          <w:rFonts w:ascii="Times New Roman" w:eastAsia="Times New Roman" w:hAnsi="Times New Roman" w:cs="Times New Roman"/>
          <w:b/>
          <w:sz w:val="28"/>
          <w:szCs w:val="28"/>
          <w:lang w:eastAsia="uk-UA"/>
        </w:rPr>
        <w:t xml:space="preserve">Метрика </w:t>
      </w:r>
      <w:r w:rsidR="00512EDF" w:rsidRPr="00B32FCD">
        <w:rPr>
          <w:rFonts w:ascii="Times New Roman" w:eastAsia="Times New Roman" w:hAnsi="Times New Roman" w:cs="Times New Roman"/>
          <w:b/>
          <w:sz w:val="28"/>
          <w:szCs w:val="28"/>
          <w:lang w:val="en-US" w:eastAsia="uk-UA"/>
        </w:rPr>
        <w:t>T</w:t>
      </w:r>
      <w:r w:rsidR="006955AC" w:rsidRPr="00B32FCD">
        <w:rPr>
          <w:rFonts w:ascii="Times New Roman" w:eastAsia="Times New Roman" w:hAnsi="Times New Roman" w:cs="Times New Roman"/>
          <w:b/>
          <w:sz w:val="28"/>
          <w:szCs w:val="28"/>
          <w:lang w:eastAsia="uk-UA"/>
        </w:rPr>
        <w:t>090_2</w:t>
      </w:r>
      <w:r w:rsidR="006955AC" w:rsidRPr="00B32FCD">
        <w:rPr>
          <w:rFonts w:ascii="Times New Roman" w:eastAsia="Times New Roman" w:hAnsi="Times New Roman" w:cs="Times New Roman"/>
          <w:sz w:val="28"/>
          <w:szCs w:val="28"/>
          <w:lang w:eastAsia="uk-UA"/>
        </w:rPr>
        <w:t xml:space="preserve"> - частка у відсотках опосередкованої участі на відповідному рівні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язаності в статутному капіталі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язаної з банком</w:t>
      </w:r>
      <w:r w:rsidR="00775D61" w:rsidRPr="00B32FCD">
        <w:rPr>
          <w:rFonts w:ascii="Times New Roman" w:eastAsia="Times New Roman" w:hAnsi="Times New Roman" w:cs="Times New Roman"/>
          <w:sz w:val="28"/>
          <w:szCs w:val="28"/>
          <w:lang w:eastAsia="uk-UA"/>
        </w:rPr>
        <w:t xml:space="preserve"> </w:t>
      </w:r>
      <w:proofErr w:type="spellStart"/>
      <w:r w:rsidR="00775D61" w:rsidRPr="00B32FCD">
        <w:rPr>
          <w:rFonts w:ascii="Times New Roman" w:eastAsia="Times New Roman" w:hAnsi="Times New Roman" w:cs="Times New Roman"/>
          <w:sz w:val="28"/>
          <w:szCs w:val="28"/>
          <w:lang w:eastAsia="uk-UA"/>
        </w:rPr>
        <w:t>групоутворюючої</w:t>
      </w:r>
      <w:proofErr w:type="spellEnd"/>
      <w:r w:rsidR="006955AC" w:rsidRPr="00B32FCD">
        <w:rPr>
          <w:rFonts w:ascii="Times New Roman" w:eastAsia="Times New Roman" w:hAnsi="Times New Roman" w:cs="Times New Roman"/>
          <w:sz w:val="28"/>
          <w:szCs w:val="28"/>
          <w:lang w:eastAsia="uk-UA"/>
        </w:rPr>
        <w:t xml:space="preserve"> юридичної особи, щодо якої в межах умовної групи розкривається ланцюг володіння корпоративними правами: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фізичної особи;</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банку;</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особи, зазначеної у пункті 3 розділу І Положення № 315;</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публічної компанії.</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lastRenderedPageBreak/>
        <w:t>Розмір частки опосередкованої участі особи у статутному капіталі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w:t>
      </w:r>
      <w:r w:rsidR="00775D61" w:rsidRPr="00B32FCD">
        <w:rPr>
          <w:rFonts w:ascii="Times New Roman" w:eastAsia="Times New Roman" w:hAnsi="Times New Roman" w:cs="Times New Roman"/>
          <w:sz w:val="28"/>
          <w:szCs w:val="28"/>
          <w:lang w:eastAsia="uk-UA"/>
        </w:rPr>
        <w:t xml:space="preserve"> </w:t>
      </w:r>
      <w:proofErr w:type="spellStart"/>
      <w:r w:rsidR="00775D61" w:rsidRPr="00B32FCD">
        <w:rPr>
          <w:rFonts w:ascii="Times New Roman" w:eastAsia="Times New Roman" w:hAnsi="Times New Roman" w:cs="Times New Roman"/>
          <w:sz w:val="28"/>
          <w:szCs w:val="28"/>
          <w:lang w:eastAsia="uk-UA"/>
        </w:rPr>
        <w:t>групоутворюючої</w:t>
      </w:r>
      <w:proofErr w:type="spellEnd"/>
      <w:r w:rsidR="00775D61" w:rsidRPr="00B32FCD">
        <w:rPr>
          <w:rFonts w:ascii="Times New Roman" w:eastAsia="Times New Roman" w:hAnsi="Times New Roman" w:cs="Times New Roman"/>
          <w:sz w:val="28"/>
          <w:szCs w:val="28"/>
          <w:lang w:eastAsia="uk-UA"/>
        </w:rPr>
        <w:t xml:space="preserve"> юридичної</w:t>
      </w:r>
      <w:r w:rsidRPr="00B32FCD">
        <w:rPr>
          <w:rFonts w:ascii="Times New Roman" w:eastAsia="Times New Roman" w:hAnsi="Times New Roman" w:cs="Times New Roman"/>
          <w:sz w:val="28"/>
          <w:szCs w:val="28"/>
          <w:lang w:eastAsia="uk-UA"/>
        </w:rPr>
        <w:t xml:space="preserve"> особи розраховується з урахуванням рівня володіння корпоративними правами особи у ланцюгу володіння корпоративними правами пов</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язаної з банком особи за формулою:</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РОУ = </w:t>
      </w:r>
      <w:proofErr w:type="spellStart"/>
      <w:r w:rsidRPr="00B32FCD">
        <w:rPr>
          <w:rFonts w:ascii="Times New Roman" w:eastAsia="Times New Roman" w:hAnsi="Times New Roman" w:cs="Times New Roman"/>
          <w:sz w:val="28"/>
          <w:szCs w:val="28"/>
          <w:lang w:eastAsia="uk-UA"/>
        </w:rPr>
        <w:t>Уn</w:t>
      </w:r>
      <w:proofErr w:type="spellEnd"/>
      <w:r w:rsidRPr="00B32FCD">
        <w:rPr>
          <w:rFonts w:ascii="Times New Roman" w:eastAsia="Times New Roman" w:hAnsi="Times New Roman" w:cs="Times New Roman"/>
          <w:sz w:val="28"/>
          <w:szCs w:val="28"/>
          <w:lang w:eastAsia="uk-UA"/>
        </w:rPr>
        <w:t>/100%*У(n-1)/100%*</w:t>
      </w:r>
      <w:r w:rsidR="00775D61"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*У2/100%*У1 де: РОУ - розмір опосередкованої участі в </w:t>
      </w:r>
      <w:proofErr w:type="spellStart"/>
      <w:r w:rsidR="00775D61" w:rsidRPr="00B32FCD">
        <w:rPr>
          <w:rFonts w:ascii="Times New Roman" w:eastAsia="Times New Roman" w:hAnsi="Times New Roman" w:cs="Times New Roman"/>
          <w:sz w:val="28"/>
          <w:szCs w:val="28"/>
          <w:lang w:eastAsia="uk-UA"/>
        </w:rPr>
        <w:t>групоутворюючій</w:t>
      </w:r>
      <w:proofErr w:type="spellEnd"/>
      <w:r w:rsidR="00775D61" w:rsidRPr="00B32FCD">
        <w:rPr>
          <w:rFonts w:ascii="Times New Roman" w:eastAsia="Times New Roman" w:hAnsi="Times New Roman" w:cs="Times New Roman"/>
          <w:sz w:val="28"/>
          <w:szCs w:val="28"/>
          <w:lang w:eastAsia="uk-UA"/>
        </w:rPr>
        <w:t xml:space="preserve"> </w:t>
      </w:r>
      <w:r w:rsidRPr="00B32FCD">
        <w:rPr>
          <w:rFonts w:ascii="Times New Roman" w:eastAsia="Times New Roman" w:hAnsi="Times New Roman" w:cs="Times New Roman"/>
          <w:sz w:val="28"/>
          <w:szCs w:val="28"/>
          <w:lang w:eastAsia="uk-UA"/>
        </w:rPr>
        <w:t>юридичній особі; У - розмір участі особи в юридичній особі, у відсотках; n - кількість рівнів володіння корпоративними правами юридичної особи.</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Метрика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 xml:space="preserve">090_2 набуває значення </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0</w:t>
      </w:r>
      <w:r w:rsidR="002D35E9"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(нуль) для:</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фізичної особи, яка є асоційованою особою фізичної особи, зазначеної в пунктах 1 - 6 частини першої статті 52 Закону України </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Про банки і банківську діяльність</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 осіб, які не визначені у поясненнях до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090_2.</w:t>
      </w:r>
    </w:p>
    <w:p w:rsidR="006955AC" w:rsidRPr="00B32FCD"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21</w:t>
      </w:r>
      <w:r w:rsidR="006955AC" w:rsidRPr="00B32FCD">
        <w:rPr>
          <w:rFonts w:ascii="Times New Roman" w:eastAsia="Times New Roman" w:hAnsi="Times New Roman" w:cs="Times New Roman"/>
          <w:sz w:val="28"/>
          <w:szCs w:val="28"/>
          <w:lang w:eastAsia="uk-UA"/>
        </w:rPr>
        <w:t xml:space="preserve">. </w:t>
      </w:r>
      <w:r w:rsidR="00B32FCD" w:rsidRPr="00B32FCD">
        <w:rPr>
          <w:rFonts w:ascii="Times New Roman" w:eastAsia="Times New Roman" w:hAnsi="Times New Roman" w:cs="Times New Roman"/>
          <w:b/>
          <w:sz w:val="28"/>
          <w:szCs w:val="28"/>
          <w:lang w:eastAsia="uk-UA"/>
        </w:rPr>
        <w:t xml:space="preserve">Метрика </w:t>
      </w:r>
      <w:r w:rsidR="00512EDF" w:rsidRPr="00B32FCD">
        <w:rPr>
          <w:rFonts w:ascii="Times New Roman" w:eastAsia="Times New Roman" w:hAnsi="Times New Roman" w:cs="Times New Roman"/>
          <w:b/>
          <w:sz w:val="28"/>
          <w:szCs w:val="28"/>
          <w:lang w:val="en-US" w:eastAsia="uk-UA"/>
        </w:rPr>
        <w:t>T</w:t>
      </w:r>
      <w:r w:rsidR="006955AC" w:rsidRPr="00B32FCD">
        <w:rPr>
          <w:rFonts w:ascii="Times New Roman" w:eastAsia="Times New Roman" w:hAnsi="Times New Roman" w:cs="Times New Roman"/>
          <w:b/>
          <w:sz w:val="28"/>
          <w:szCs w:val="28"/>
          <w:lang w:eastAsia="uk-UA"/>
        </w:rPr>
        <w:t>090_3</w:t>
      </w:r>
      <w:r w:rsidR="006955AC" w:rsidRPr="00B32FCD">
        <w:rPr>
          <w:rFonts w:ascii="Times New Roman" w:eastAsia="Times New Roman" w:hAnsi="Times New Roman" w:cs="Times New Roman"/>
          <w:sz w:val="28"/>
          <w:szCs w:val="28"/>
          <w:lang w:eastAsia="uk-UA"/>
        </w:rPr>
        <w:t xml:space="preserve"> - частка у відсотках прямої або опосередкованої участі на відповідному рівні пов</w:t>
      </w:r>
      <w:r w:rsidR="001273EA" w:rsidRPr="00B32FCD">
        <w:rPr>
          <w:rFonts w:ascii="Times New Roman" w:eastAsia="Times New Roman" w:hAnsi="Times New Roman" w:cs="Times New Roman"/>
          <w:sz w:val="28"/>
          <w:szCs w:val="28"/>
          <w:lang w:eastAsia="uk-UA"/>
        </w:rPr>
        <w:t>’</w:t>
      </w:r>
      <w:r w:rsidR="006955AC" w:rsidRPr="00B32FCD">
        <w:rPr>
          <w:rFonts w:ascii="Times New Roman" w:eastAsia="Times New Roman" w:hAnsi="Times New Roman" w:cs="Times New Roman"/>
          <w:sz w:val="28"/>
          <w:szCs w:val="28"/>
          <w:lang w:eastAsia="uk-UA"/>
        </w:rPr>
        <w:t xml:space="preserve">язаності в статутному капіталі </w:t>
      </w:r>
      <w:proofErr w:type="spellStart"/>
      <w:r w:rsidR="00775D61" w:rsidRPr="00B32FCD">
        <w:rPr>
          <w:rFonts w:ascii="Times New Roman" w:eastAsia="Times New Roman" w:hAnsi="Times New Roman" w:cs="Times New Roman"/>
          <w:sz w:val="28"/>
          <w:szCs w:val="28"/>
          <w:lang w:eastAsia="uk-UA"/>
        </w:rPr>
        <w:t>групоутворюючої</w:t>
      </w:r>
      <w:proofErr w:type="spellEnd"/>
      <w:r w:rsidR="00775D61" w:rsidRPr="00B32FCD">
        <w:rPr>
          <w:rFonts w:ascii="Times New Roman" w:eastAsia="Times New Roman" w:hAnsi="Times New Roman" w:cs="Times New Roman"/>
          <w:sz w:val="28"/>
          <w:szCs w:val="28"/>
          <w:lang w:eastAsia="uk-UA"/>
        </w:rPr>
        <w:t xml:space="preserve"> юридичної </w:t>
      </w:r>
      <w:r w:rsidR="006955AC" w:rsidRPr="00B32FCD">
        <w:rPr>
          <w:rFonts w:ascii="Times New Roman" w:eastAsia="Times New Roman" w:hAnsi="Times New Roman" w:cs="Times New Roman"/>
          <w:sz w:val="28"/>
          <w:szCs w:val="28"/>
          <w:lang w:eastAsia="uk-UA"/>
        </w:rPr>
        <w:t>особи, щодо якої в межах умовної групи розкривається ланцюг корпоративних прав:</w:t>
      </w:r>
    </w:p>
    <w:p w:rsidR="006955AC"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w:t>
      </w:r>
      <w:r w:rsidR="002A087D" w:rsidRPr="00B32FCD">
        <w:rPr>
          <w:rFonts w:ascii="Times New Roman" w:eastAsia="Times New Roman" w:hAnsi="Times New Roman" w:cs="Times New Roman"/>
          <w:sz w:val="28"/>
          <w:szCs w:val="28"/>
          <w:lang w:eastAsia="uk-UA"/>
        </w:rPr>
        <w:t> </w:t>
      </w:r>
      <w:r w:rsidRPr="00B32FCD">
        <w:rPr>
          <w:rFonts w:ascii="Times New Roman" w:eastAsia="Times New Roman" w:hAnsi="Times New Roman" w:cs="Times New Roman"/>
          <w:sz w:val="28"/>
          <w:szCs w:val="28"/>
          <w:lang w:eastAsia="uk-UA"/>
        </w:rPr>
        <w:t>фізичної особи;</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банку;</w:t>
      </w:r>
    </w:p>
    <w:p w:rsidR="00775D61" w:rsidRPr="00B32FCD"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особи, зазначеної у пункті 3 розділу І Положення № 315</w:t>
      </w:r>
      <w:r w:rsidR="002A087D" w:rsidRPr="00B32FCD">
        <w:rPr>
          <w:rFonts w:ascii="Times New Roman" w:eastAsia="Times New Roman" w:hAnsi="Times New Roman" w:cs="Times New Roman"/>
          <w:sz w:val="28"/>
          <w:szCs w:val="28"/>
          <w:lang w:eastAsia="uk-UA"/>
        </w:rPr>
        <w:t>;</w:t>
      </w:r>
    </w:p>
    <w:p w:rsidR="002A087D" w:rsidRPr="00B32FCD" w:rsidRDefault="002A087D"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публічної компанії.</w:t>
      </w:r>
    </w:p>
    <w:p w:rsidR="00487BB7" w:rsidRPr="00B32FCD"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B32FCD">
        <w:rPr>
          <w:rFonts w:ascii="Times New Roman" w:eastAsia="Times New Roman" w:hAnsi="Times New Roman" w:cs="Times New Roman"/>
          <w:sz w:val="28"/>
          <w:szCs w:val="28"/>
          <w:lang w:eastAsia="uk-UA"/>
        </w:rPr>
        <w:t xml:space="preserve">Метрика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 xml:space="preserve">090_3 набуває значення </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0</w:t>
      </w:r>
      <w:r w:rsidR="001273EA" w:rsidRPr="00B32FCD">
        <w:rPr>
          <w:rFonts w:ascii="Times New Roman" w:eastAsia="Times New Roman" w:hAnsi="Times New Roman" w:cs="Times New Roman"/>
          <w:sz w:val="28"/>
          <w:szCs w:val="28"/>
          <w:lang w:eastAsia="uk-UA"/>
        </w:rPr>
        <w:t>”</w:t>
      </w:r>
      <w:r w:rsidRPr="00B32FCD">
        <w:rPr>
          <w:rFonts w:ascii="Times New Roman" w:eastAsia="Times New Roman" w:hAnsi="Times New Roman" w:cs="Times New Roman"/>
          <w:sz w:val="28"/>
          <w:szCs w:val="28"/>
          <w:lang w:eastAsia="uk-UA"/>
        </w:rPr>
        <w:t xml:space="preserve"> (нуль) для осіб, які не визначені у поясненнях до </w:t>
      </w:r>
      <w:r w:rsidR="00512EDF" w:rsidRPr="00B32FCD">
        <w:rPr>
          <w:rFonts w:ascii="Times New Roman" w:eastAsia="Times New Roman" w:hAnsi="Times New Roman" w:cs="Times New Roman"/>
          <w:sz w:val="28"/>
          <w:szCs w:val="28"/>
          <w:lang w:val="en-US" w:eastAsia="uk-UA"/>
        </w:rPr>
        <w:t>T</w:t>
      </w:r>
      <w:r w:rsidRPr="00B32FCD">
        <w:rPr>
          <w:rFonts w:ascii="Times New Roman" w:eastAsia="Times New Roman" w:hAnsi="Times New Roman" w:cs="Times New Roman"/>
          <w:sz w:val="28"/>
          <w:szCs w:val="28"/>
          <w:lang w:eastAsia="uk-UA"/>
        </w:rPr>
        <w:t>090_3.</w:t>
      </w:r>
    </w:p>
    <w:sectPr w:rsidR="00487BB7" w:rsidRPr="00B32FCD"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86711"/>
    <w:rsid w:val="00090A4B"/>
    <w:rsid w:val="00095835"/>
    <w:rsid w:val="0009598E"/>
    <w:rsid w:val="0009798C"/>
    <w:rsid w:val="000A114A"/>
    <w:rsid w:val="000A67D1"/>
    <w:rsid w:val="000C4C35"/>
    <w:rsid w:val="000C58A6"/>
    <w:rsid w:val="000D1E94"/>
    <w:rsid w:val="000D5122"/>
    <w:rsid w:val="000D7FF2"/>
    <w:rsid w:val="000E4103"/>
    <w:rsid w:val="000F0EAA"/>
    <w:rsid w:val="000F6780"/>
    <w:rsid w:val="000F7563"/>
    <w:rsid w:val="00111B0A"/>
    <w:rsid w:val="00116521"/>
    <w:rsid w:val="00123298"/>
    <w:rsid w:val="00123EAD"/>
    <w:rsid w:val="001267B5"/>
    <w:rsid w:val="001273EA"/>
    <w:rsid w:val="001278F2"/>
    <w:rsid w:val="0013582B"/>
    <w:rsid w:val="00136BC7"/>
    <w:rsid w:val="001430BD"/>
    <w:rsid w:val="001465D9"/>
    <w:rsid w:val="00151B3E"/>
    <w:rsid w:val="0015637F"/>
    <w:rsid w:val="00156488"/>
    <w:rsid w:val="00160EA9"/>
    <w:rsid w:val="0016235A"/>
    <w:rsid w:val="001642E2"/>
    <w:rsid w:val="0017138F"/>
    <w:rsid w:val="00173B31"/>
    <w:rsid w:val="00175AB3"/>
    <w:rsid w:val="00175EE8"/>
    <w:rsid w:val="00176CDE"/>
    <w:rsid w:val="00182DC3"/>
    <w:rsid w:val="0018517D"/>
    <w:rsid w:val="0019685B"/>
    <w:rsid w:val="00197C93"/>
    <w:rsid w:val="001A6BCD"/>
    <w:rsid w:val="001C61D8"/>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8107E"/>
    <w:rsid w:val="00290A63"/>
    <w:rsid w:val="00294836"/>
    <w:rsid w:val="00294EFC"/>
    <w:rsid w:val="0029534F"/>
    <w:rsid w:val="002A087D"/>
    <w:rsid w:val="002A4439"/>
    <w:rsid w:val="002B44A1"/>
    <w:rsid w:val="002D0980"/>
    <w:rsid w:val="002D35E9"/>
    <w:rsid w:val="002D659C"/>
    <w:rsid w:val="002D7736"/>
    <w:rsid w:val="002E2506"/>
    <w:rsid w:val="002E2626"/>
    <w:rsid w:val="002F4EE7"/>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2EDF"/>
    <w:rsid w:val="00513F1F"/>
    <w:rsid w:val="005241B0"/>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57448"/>
    <w:rsid w:val="006601B1"/>
    <w:rsid w:val="006649B5"/>
    <w:rsid w:val="006657F0"/>
    <w:rsid w:val="006666B7"/>
    <w:rsid w:val="0067017A"/>
    <w:rsid w:val="0067035D"/>
    <w:rsid w:val="00675E9D"/>
    <w:rsid w:val="00677BD2"/>
    <w:rsid w:val="00684A58"/>
    <w:rsid w:val="0068677D"/>
    <w:rsid w:val="0069089C"/>
    <w:rsid w:val="006935DE"/>
    <w:rsid w:val="0069401B"/>
    <w:rsid w:val="006955AC"/>
    <w:rsid w:val="00696E92"/>
    <w:rsid w:val="006C3278"/>
    <w:rsid w:val="006C63A9"/>
    <w:rsid w:val="006C6930"/>
    <w:rsid w:val="006D12F2"/>
    <w:rsid w:val="006D481A"/>
    <w:rsid w:val="006D6752"/>
    <w:rsid w:val="006D7158"/>
    <w:rsid w:val="006D7F5F"/>
    <w:rsid w:val="006E7FB6"/>
    <w:rsid w:val="006F15D9"/>
    <w:rsid w:val="0070278B"/>
    <w:rsid w:val="00704D69"/>
    <w:rsid w:val="007073CF"/>
    <w:rsid w:val="007105D8"/>
    <w:rsid w:val="00716B23"/>
    <w:rsid w:val="007235CD"/>
    <w:rsid w:val="00723BBB"/>
    <w:rsid w:val="00732E8D"/>
    <w:rsid w:val="00733A3B"/>
    <w:rsid w:val="00737082"/>
    <w:rsid w:val="00741319"/>
    <w:rsid w:val="0074225A"/>
    <w:rsid w:val="00751617"/>
    <w:rsid w:val="00752958"/>
    <w:rsid w:val="00753EF3"/>
    <w:rsid w:val="00766457"/>
    <w:rsid w:val="00770E2D"/>
    <w:rsid w:val="00772DDB"/>
    <w:rsid w:val="00775D61"/>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47A4"/>
    <w:rsid w:val="007E56EB"/>
    <w:rsid w:val="007F1CA7"/>
    <w:rsid w:val="007F1ECD"/>
    <w:rsid w:val="007F22F6"/>
    <w:rsid w:val="007F35D3"/>
    <w:rsid w:val="007F4061"/>
    <w:rsid w:val="00800157"/>
    <w:rsid w:val="008010BF"/>
    <w:rsid w:val="00804DA4"/>
    <w:rsid w:val="008058F7"/>
    <w:rsid w:val="008107CB"/>
    <w:rsid w:val="00826DB8"/>
    <w:rsid w:val="00834694"/>
    <w:rsid w:val="00841164"/>
    <w:rsid w:val="00851755"/>
    <w:rsid w:val="00864020"/>
    <w:rsid w:val="008768DD"/>
    <w:rsid w:val="00877BBA"/>
    <w:rsid w:val="008802C3"/>
    <w:rsid w:val="008821B5"/>
    <w:rsid w:val="00885CF4"/>
    <w:rsid w:val="0088742D"/>
    <w:rsid w:val="008A7BF1"/>
    <w:rsid w:val="008C3577"/>
    <w:rsid w:val="008C6817"/>
    <w:rsid w:val="008E383C"/>
    <w:rsid w:val="008E6A5F"/>
    <w:rsid w:val="00913854"/>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3535"/>
    <w:rsid w:val="00986F13"/>
    <w:rsid w:val="009927B9"/>
    <w:rsid w:val="009A3CD8"/>
    <w:rsid w:val="009B5CF3"/>
    <w:rsid w:val="009C3AC4"/>
    <w:rsid w:val="009C432A"/>
    <w:rsid w:val="009D148E"/>
    <w:rsid w:val="009D3453"/>
    <w:rsid w:val="009D581C"/>
    <w:rsid w:val="009D6170"/>
    <w:rsid w:val="009F103E"/>
    <w:rsid w:val="00A0324C"/>
    <w:rsid w:val="00A035D6"/>
    <w:rsid w:val="00A11B0D"/>
    <w:rsid w:val="00A13D12"/>
    <w:rsid w:val="00A22210"/>
    <w:rsid w:val="00A31072"/>
    <w:rsid w:val="00A32139"/>
    <w:rsid w:val="00A4794F"/>
    <w:rsid w:val="00A54827"/>
    <w:rsid w:val="00A55FA0"/>
    <w:rsid w:val="00A56590"/>
    <w:rsid w:val="00A627A8"/>
    <w:rsid w:val="00A672CC"/>
    <w:rsid w:val="00A80E92"/>
    <w:rsid w:val="00A813B4"/>
    <w:rsid w:val="00A8151D"/>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2FCD"/>
    <w:rsid w:val="00B37FD8"/>
    <w:rsid w:val="00B4109B"/>
    <w:rsid w:val="00B461E9"/>
    <w:rsid w:val="00B501CE"/>
    <w:rsid w:val="00B52782"/>
    <w:rsid w:val="00B762FB"/>
    <w:rsid w:val="00B80932"/>
    <w:rsid w:val="00B953AA"/>
    <w:rsid w:val="00BA75E7"/>
    <w:rsid w:val="00BC5C56"/>
    <w:rsid w:val="00BD1B8D"/>
    <w:rsid w:val="00BE01AE"/>
    <w:rsid w:val="00BE21C2"/>
    <w:rsid w:val="00BE22A5"/>
    <w:rsid w:val="00BE29C5"/>
    <w:rsid w:val="00BE33CB"/>
    <w:rsid w:val="00BF3443"/>
    <w:rsid w:val="00BF37CB"/>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77D7E"/>
    <w:rsid w:val="00C976B1"/>
    <w:rsid w:val="00CA2221"/>
    <w:rsid w:val="00CA3C4A"/>
    <w:rsid w:val="00CA4D65"/>
    <w:rsid w:val="00CA539A"/>
    <w:rsid w:val="00CB0BDF"/>
    <w:rsid w:val="00CB11C8"/>
    <w:rsid w:val="00CB5020"/>
    <w:rsid w:val="00CC2916"/>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54FD8"/>
    <w:rsid w:val="00D62434"/>
    <w:rsid w:val="00D66DC0"/>
    <w:rsid w:val="00DA1668"/>
    <w:rsid w:val="00DA5E9F"/>
    <w:rsid w:val="00DB112F"/>
    <w:rsid w:val="00DB2D1A"/>
    <w:rsid w:val="00DC6BE8"/>
    <w:rsid w:val="00DC7120"/>
    <w:rsid w:val="00DD19E2"/>
    <w:rsid w:val="00DD46B2"/>
    <w:rsid w:val="00DD75AC"/>
    <w:rsid w:val="00E03BF3"/>
    <w:rsid w:val="00E04D93"/>
    <w:rsid w:val="00E060F3"/>
    <w:rsid w:val="00E127BF"/>
    <w:rsid w:val="00E22021"/>
    <w:rsid w:val="00E23DB5"/>
    <w:rsid w:val="00E31FC7"/>
    <w:rsid w:val="00E40070"/>
    <w:rsid w:val="00E41F99"/>
    <w:rsid w:val="00E45B7C"/>
    <w:rsid w:val="00E55A39"/>
    <w:rsid w:val="00E61958"/>
    <w:rsid w:val="00E6594C"/>
    <w:rsid w:val="00E71D9B"/>
    <w:rsid w:val="00E72A2F"/>
    <w:rsid w:val="00E83A7D"/>
    <w:rsid w:val="00E90452"/>
    <w:rsid w:val="00E943BB"/>
    <w:rsid w:val="00EB0635"/>
    <w:rsid w:val="00EB2990"/>
    <w:rsid w:val="00EB2CDC"/>
    <w:rsid w:val="00EB3A2B"/>
    <w:rsid w:val="00EB40BF"/>
    <w:rsid w:val="00EE28E5"/>
    <w:rsid w:val="00EE2E2A"/>
    <w:rsid w:val="00EF0C69"/>
    <w:rsid w:val="00EF374C"/>
    <w:rsid w:val="00EF6944"/>
    <w:rsid w:val="00EF7415"/>
    <w:rsid w:val="00F01039"/>
    <w:rsid w:val="00F0468B"/>
    <w:rsid w:val="00F06433"/>
    <w:rsid w:val="00F11108"/>
    <w:rsid w:val="00F13570"/>
    <w:rsid w:val="00F24B4E"/>
    <w:rsid w:val="00F25E1F"/>
    <w:rsid w:val="00F33A0C"/>
    <w:rsid w:val="00F36784"/>
    <w:rsid w:val="00F41A6B"/>
    <w:rsid w:val="00F4525D"/>
    <w:rsid w:val="00F45B1D"/>
    <w:rsid w:val="00F465C9"/>
    <w:rsid w:val="00F7084E"/>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BFBE-574E-40CC-831A-499715E7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11903</Words>
  <Characters>6786</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2024-08-28T13:58:00Z</dcterms:created>
  <dcterms:modified xsi:type="dcterms:W3CDTF">2024-08-28T13:58:00Z</dcterms:modified>
</cp:coreProperties>
</file>