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311748" w:rsidRPr="00311748">
        <w:rPr>
          <w:rFonts w:ascii="Times New Roman" w:eastAsia="Times New Roman" w:hAnsi="Times New Roman" w:cs="Times New Roman"/>
          <w:b/>
          <w:sz w:val="28"/>
          <w:szCs w:val="28"/>
          <w:lang w:eastAsia="uk-UA"/>
        </w:rPr>
        <w:t>IX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6IX “Дані за активними операціями з контрагентами/пов’язаними з банком особами” (далі – файли 6FX, 6GX, 6HX, 6IX)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6IX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3. У файлах 6FX, 6GX, 6HX, 6IX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A, 9224 A, 9228 A, 9300 А, 9321 A, 9324 A, 9328 A,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6IX, якщо на звітну дату загальна сума всіх вимог банку та наданих банком фінансових зобов'язань 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6IX, якщо загальна сума всіх вимог банку та наданих банком фінансових зобов'язань 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6IX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6IX, якщо на звітну дату загальна сума всіх вимог банку та наданих банком фінансових зобов'язань 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7. Під час визначення даних про активні операції банку, які відповідно до цього пояснення необхідно відображати у файлах 6FX, 6GX, 6HX, 6IX, до розрахунку загальної суми всіх вимог банку та наданих банком фінансових зобов'язань 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A, 9224 A, 9228 A, 9300 А, 9321 A, 9324 A, 9328 A, 9350 A, 9351 А, 9352 А, 9353 А, 9354 А, 9356 А, 9357 А, 9358 А, 9359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8. Якщо пов'язана з банком особа, яка має непогашену заборгованість, перестає бути пов'язаною з банком особою, то у файлах 6FX, 6GX, 6HX, 6IX </w:t>
      </w:r>
      <w:r w:rsidRPr="00311748">
        <w:rPr>
          <w:rFonts w:ascii="Times New Roman" w:eastAsia="Times New Roman" w:hAnsi="Times New Roman" w:cs="Times New Roman"/>
          <w:sz w:val="28"/>
          <w:szCs w:val="28"/>
          <w:lang w:eastAsia="uk-UA"/>
        </w:rPr>
        <w:lastRenderedPageBreak/>
        <w:t>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6IX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6IX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6IX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xml:space="preserve">- договори як з фізичною особою, так і з </w:t>
      </w:r>
      <w:proofErr w:type="spellStart"/>
      <w:r w:rsidRPr="0070698A">
        <w:rPr>
          <w:rFonts w:ascii="Times New Roman" w:hAnsi="Times New Roman" w:cs="Times New Roman"/>
          <w:sz w:val="28"/>
          <w:szCs w:val="28"/>
          <w:lang w:eastAsia="uk-UA"/>
        </w:rPr>
        <w:t>з</w:t>
      </w:r>
      <w:proofErr w:type="spellEnd"/>
      <w:r w:rsidRPr="0070698A">
        <w:rPr>
          <w:rFonts w:ascii="Times New Roman" w:hAnsi="Times New Roman" w:cs="Times New Roman"/>
          <w:sz w:val="28"/>
          <w:szCs w:val="28"/>
          <w:lang w:eastAsia="uk-UA"/>
        </w:rPr>
        <w:t xml:space="preserve"> 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IX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цифровий код країни контрагента/пов'язаної з банком особи (довідник К040).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К110).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К074).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розміру суб'єкта господарювання (довідник К140).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lastRenderedPageBreak/>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 № 351 (довідник К110)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К110).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К020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Код/номер зазначається якщо цей код/номер не може бути повністю відображеним в НРП К020,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типу пов’язаної з банком особи відповідно до довідника К060.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В040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внутрішньобанківський реєстраційний код відокремленого підрозділу і </w:t>
      </w:r>
      <w:proofErr w:type="spellStart"/>
      <w:r w:rsidRPr="00580FC9">
        <w:rPr>
          <w:rFonts w:ascii="Times New Roman" w:eastAsia="Times New Roman" w:hAnsi="Times New Roman" w:cs="Times New Roman"/>
          <w:sz w:val="28"/>
          <w:szCs w:val="28"/>
          <w:lang w:eastAsia="uk-UA"/>
        </w:rPr>
        <w:t>банкоматів</w:t>
      </w:r>
      <w:proofErr w:type="spellEnd"/>
      <w:r w:rsidRPr="00580FC9">
        <w:rPr>
          <w:rFonts w:ascii="Times New Roman" w:eastAsia="Times New Roman" w:hAnsi="Times New Roman" w:cs="Times New Roman"/>
          <w:sz w:val="28"/>
          <w:szCs w:val="28"/>
          <w:lang w:eastAsia="uk-UA"/>
        </w:rPr>
        <w:t xml:space="preserve"> відповідно до Положення № 221, у якому зберігається документація, на підставі якої здійснюється класифікація активної банківської операції відповідно до Положення № 351 (довідник DPTLIST поле DEPCODE).</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w:t>
      </w:r>
      <w:r w:rsidRPr="00580FC9">
        <w:rPr>
          <w:rFonts w:ascii="Times New Roman" w:eastAsia="Times New Roman" w:hAnsi="Times New Roman" w:cs="Times New Roman"/>
          <w:sz w:val="28"/>
          <w:szCs w:val="28"/>
          <w:lang w:eastAsia="uk-UA"/>
        </w:rPr>
        <w:lastRenderedPageBreak/>
        <w:t xml:space="preserve">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w:t>
      </w:r>
      <w:r w:rsidRPr="00580FC9">
        <w:rPr>
          <w:rFonts w:ascii="Times New Roman" w:eastAsia="Times New Roman" w:hAnsi="Times New Roman" w:cs="Times New Roman"/>
          <w:sz w:val="28"/>
          <w:szCs w:val="28"/>
          <w:lang w:eastAsia="uk-UA"/>
        </w:rPr>
        <w:lastRenderedPageBreak/>
        <w:t xml:space="preserve">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 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Pr="00526641"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6IX у розрізі цих значень з різними НРП Q003_4.</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Q027, НРП Q034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EE1269" w:rsidRPr="00EE1269" w:rsidRDefault="00EE1269" w:rsidP="00EE1269">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580FC9" w:rsidRDefault="00580FC9" w:rsidP="00D25420">
      <w:pPr>
        <w:spacing w:after="0" w:line="240" w:lineRule="auto"/>
        <w:ind w:firstLine="709"/>
        <w:contextualSpacing/>
        <w:jc w:val="both"/>
        <w:rPr>
          <w:rFonts w:ascii="Times New Roman" w:eastAsia="Times New Roman" w:hAnsi="Times New Roman" w:cs="Times New Roman"/>
          <w:b/>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СR)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СR,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Т090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w:t>
      </w:r>
      <w:r w:rsidRPr="00A22B7E">
        <w:rPr>
          <w:rFonts w:ascii="Times New Roman" w:eastAsia="Times New Roman" w:hAnsi="Times New Roman" w:cs="Times New Roman"/>
          <w:sz w:val="28"/>
          <w:szCs w:val="28"/>
          <w:lang w:eastAsia="uk-UA"/>
        </w:rPr>
        <w:lastRenderedPageBreak/>
        <w:t xml:space="preserve">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Т100_3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експозицією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Для активних операцій, що не належать до наданих банком безвідкличних фінансових зобов'язань відповідно до пункту 104 Положення № 351 за показником з метрикою T100_3 зазначається “0”.</w:t>
      </w:r>
    </w:p>
    <w:p w:rsidR="00D25420" w:rsidRPr="00D25420" w:rsidRDefault="00D25420" w:rsidP="00D25420">
      <w:pPr>
        <w:pStyle w:val="a3"/>
        <w:spacing w:after="0" w:line="240" w:lineRule="auto"/>
        <w:ind w:left="0" w:firstLine="709"/>
        <w:jc w:val="both"/>
        <w:rPr>
          <w:rFonts w:ascii="Times New Roman" w:eastAsia="Times New Roman" w:hAnsi="Times New Roman" w:cs="Times New Roman"/>
          <w:b/>
          <w:sz w:val="28"/>
          <w:szCs w:val="28"/>
          <w:u w:val="single"/>
          <w:lang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IX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w:t>
      </w:r>
      <w:r w:rsidRPr="005E2A44">
        <w:rPr>
          <w:rFonts w:ascii="Times New Roman" w:eastAsia="Times New Roman" w:hAnsi="Times New Roman" w:cs="Times New Roman"/>
          <w:sz w:val="28"/>
          <w:szCs w:val="28"/>
          <w:lang w:eastAsia="uk-UA"/>
        </w:rPr>
        <w:lastRenderedPageBreak/>
        <w:t xml:space="preserve">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BE57EA" w:rsidRDefault="00BE57EA" w:rsidP="005E2A44">
      <w:pPr>
        <w:spacing w:after="0" w:line="240" w:lineRule="auto"/>
        <w:ind w:left="709"/>
        <w:jc w:val="center"/>
        <w:rPr>
          <w:rFonts w:ascii="Times New Roman" w:eastAsia="Times New Roman" w:hAnsi="Times New Roman" w:cs="Times New Roman"/>
          <w:b/>
          <w:sz w:val="28"/>
          <w:szCs w:val="28"/>
          <w:u w:val="single"/>
          <w:lang w:val="ru-RU"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lastRenderedPageBreak/>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 xml:space="preserve">Зазначається інформація щодо всіх </w:t>
      </w:r>
      <w:r w:rsidR="00D645EA" w:rsidRPr="00515960">
        <w:rPr>
          <w:rFonts w:ascii="Times New Roman" w:eastAsia="Times New Roman" w:hAnsi="Times New Roman" w:cs="Times New Roman"/>
          <w:sz w:val="28"/>
          <w:szCs w:val="28"/>
          <w:lang w:eastAsia="uk-UA"/>
        </w:rPr>
        <w:lastRenderedPageBreak/>
        <w:t>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lastRenderedPageBreak/>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proofErr w:type="spellStart"/>
      <w:r w:rsidRPr="00640D8C">
        <w:rPr>
          <w:rFonts w:ascii="Times New Roman" w:eastAsia="Times New Roman" w:hAnsi="Times New Roman" w:cs="Times New Roman"/>
          <w:sz w:val="28"/>
          <w:szCs w:val="28"/>
          <w:lang w:eastAsia="uk-UA"/>
        </w:rPr>
        <w:t>cума</w:t>
      </w:r>
      <w:proofErr w:type="spellEnd"/>
      <w:r w:rsidRPr="00640D8C">
        <w:rPr>
          <w:rFonts w:ascii="Times New Roman" w:eastAsia="Times New Roman" w:hAnsi="Times New Roman" w:cs="Times New Roman"/>
          <w:sz w:val="28"/>
          <w:szCs w:val="28"/>
          <w:lang w:eastAsia="uk-UA"/>
        </w:rPr>
        <w:t xml:space="preserve">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Т070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 xml:space="preserve">унікальний умовний порядковий номер траншу в межах кредитної лінії (може містити літери) у файлах 6HX та 6IX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B17"/>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5960"/>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C3B6C"/>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4DA4"/>
    <w:rsid w:val="008058F7"/>
    <w:rsid w:val="008107CB"/>
    <w:rsid w:val="00821A6E"/>
    <w:rsid w:val="00821F52"/>
    <w:rsid w:val="00826DB8"/>
    <w:rsid w:val="00834337"/>
    <w:rsid w:val="00841164"/>
    <w:rsid w:val="00851755"/>
    <w:rsid w:val="00851A99"/>
    <w:rsid w:val="00861A2C"/>
    <w:rsid w:val="00862872"/>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04EE"/>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B6649"/>
    <w:rsid w:val="00DC6BE8"/>
    <w:rsid w:val="00DC7120"/>
    <w:rsid w:val="00DC732C"/>
    <w:rsid w:val="00DD46B2"/>
    <w:rsid w:val="00DD75AC"/>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48CC-E805-426B-AA52-BAF73902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9847</Words>
  <Characters>56132</Characters>
  <Application>Microsoft Office Word</Application>
  <DocSecurity>0</DocSecurity>
  <Lines>467</Lines>
  <Paragraphs>131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2020-12-01T15:01:00Z</dcterms:created>
  <dcterms:modified xsi:type="dcterms:W3CDTF">2020-12-01T15:01:00Z</dcterms:modified>
</cp:coreProperties>
</file>