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40FA8" w14:textId="493EDBE3" w:rsidR="00D83C3F" w:rsidRDefault="00D83C3F" w:rsidP="00D83C3F">
      <w:pPr>
        <w:pStyle w:val="a3"/>
        <w:spacing w:before="0" w:beforeAutospacing="0" w:after="60" w:afterAutospacing="0"/>
        <w:ind w:firstLine="567"/>
        <w:jc w:val="center"/>
        <w:rPr>
          <w:b/>
          <w:bCs/>
          <w:sz w:val="28"/>
          <w:szCs w:val="28"/>
          <w:u w:val="single"/>
        </w:rPr>
      </w:pPr>
      <w:r w:rsidRPr="00E617EE">
        <w:rPr>
          <w:b/>
          <w:bCs/>
          <w:sz w:val="28"/>
          <w:szCs w:val="28"/>
          <w:u w:val="single"/>
        </w:rPr>
        <w:t xml:space="preserve">Особливості формування показників файла звітності </w:t>
      </w:r>
      <w:r>
        <w:rPr>
          <w:b/>
          <w:bCs/>
          <w:sz w:val="28"/>
          <w:szCs w:val="28"/>
          <w:u w:val="single"/>
          <w:lang w:val="en-US"/>
        </w:rPr>
        <w:t>CR</w:t>
      </w:r>
      <w:r>
        <w:rPr>
          <w:b/>
          <w:bCs/>
          <w:sz w:val="28"/>
          <w:szCs w:val="28"/>
          <w:u w:val="single"/>
          <w:lang w:val="ru-RU"/>
        </w:rPr>
        <w:t>6</w:t>
      </w:r>
      <w:r w:rsidR="00771E4E" w:rsidRPr="00771E4E">
        <w:rPr>
          <w:b/>
          <w:bCs/>
          <w:sz w:val="28"/>
          <w:szCs w:val="28"/>
          <w:u w:val="single"/>
          <w:lang w:val="ru-RU"/>
        </w:rPr>
        <w:t xml:space="preserve"> “Дані про кредитну діяльність кредитної спілки”</w:t>
      </w:r>
      <w:r>
        <w:rPr>
          <w:b/>
          <w:bCs/>
          <w:sz w:val="28"/>
          <w:szCs w:val="28"/>
          <w:u w:val="single"/>
          <w:lang w:val="ru-RU"/>
        </w:rPr>
        <w:t xml:space="preserve"> </w:t>
      </w:r>
      <w:r w:rsidRPr="00E617EE">
        <w:rPr>
          <w:b/>
          <w:bCs/>
          <w:sz w:val="28"/>
          <w:szCs w:val="28"/>
          <w:u w:val="single"/>
        </w:rPr>
        <w:t>(пояснення)</w:t>
      </w:r>
    </w:p>
    <w:p w14:paraId="5F897C91" w14:textId="77777777" w:rsidR="00D83C3F" w:rsidRPr="00E617EE" w:rsidRDefault="00D83C3F" w:rsidP="00D83C3F">
      <w:pPr>
        <w:pStyle w:val="a3"/>
        <w:spacing w:before="0" w:beforeAutospacing="0" w:after="60" w:afterAutospacing="0"/>
        <w:ind w:firstLine="567"/>
        <w:jc w:val="center"/>
        <w:rPr>
          <w:b/>
          <w:bCs/>
          <w:sz w:val="28"/>
          <w:szCs w:val="28"/>
          <w:u w:val="single"/>
        </w:rPr>
      </w:pPr>
    </w:p>
    <w:p w14:paraId="2206C408" w14:textId="552F1128" w:rsidR="007B641F" w:rsidRPr="007B641F" w:rsidRDefault="00D83C3F" w:rsidP="00771E4E">
      <w:pPr>
        <w:pStyle w:val="a3"/>
        <w:spacing w:before="0" w:beforeAutospacing="0" w:afterLines="60" w:after="144" w:afterAutospacing="0"/>
        <w:ind w:firstLine="567"/>
        <w:jc w:val="both"/>
        <w:rPr>
          <w:sz w:val="28"/>
          <w:szCs w:val="28"/>
        </w:rPr>
      </w:pPr>
      <w:r w:rsidRPr="00C96AC6">
        <w:rPr>
          <w:sz w:val="28"/>
          <w:szCs w:val="28"/>
        </w:rPr>
        <w:t>1. </w:t>
      </w:r>
      <w:r w:rsidR="00771E4E">
        <w:rPr>
          <w:sz w:val="28"/>
          <w:szCs w:val="28"/>
        </w:rPr>
        <w:t>Ф</w:t>
      </w:r>
      <w:r w:rsidR="007B641F">
        <w:rPr>
          <w:sz w:val="28"/>
          <w:szCs w:val="28"/>
        </w:rPr>
        <w:t>айл</w:t>
      </w:r>
      <w:r w:rsidR="007B641F" w:rsidRPr="007B641F">
        <w:rPr>
          <w:sz w:val="28"/>
          <w:szCs w:val="28"/>
        </w:rPr>
        <w:t xml:space="preserve"> </w:t>
      </w:r>
      <w:r w:rsidR="00771E4E">
        <w:rPr>
          <w:sz w:val="28"/>
          <w:szCs w:val="28"/>
        </w:rPr>
        <w:t xml:space="preserve">звітності </w:t>
      </w:r>
      <w:r w:rsidR="00771E4E">
        <w:rPr>
          <w:sz w:val="28"/>
          <w:szCs w:val="28"/>
          <w:lang w:val="en-US"/>
        </w:rPr>
        <w:t>CR</w:t>
      </w:r>
      <w:r w:rsidR="00771E4E" w:rsidRPr="00771E4E">
        <w:rPr>
          <w:sz w:val="28"/>
          <w:szCs w:val="28"/>
        </w:rPr>
        <w:t xml:space="preserve">6 </w:t>
      </w:r>
      <w:r w:rsidR="007B641F" w:rsidRPr="007B641F">
        <w:rPr>
          <w:sz w:val="28"/>
          <w:szCs w:val="28"/>
        </w:rPr>
        <w:t xml:space="preserve">містить інформацію щодо кількості та суми наданих кредитів членам кредитної спілки, їх деталізацію за цільовим призначенням та режимом сплати. </w:t>
      </w:r>
    </w:p>
    <w:p w14:paraId="7197D00A" w14:textId="77777777" w:rsidR="00D83C3F" w:rsidRDefault="00D83C3F" w:rsidP="00B41F13">
      <w:pPr>
        <w:pStyle w:val="a3"/>
        <w:spacing w:before="0" w:beforeAutospacing="0" w:afterLines="60" w:after="144" w:afterAutospacing="0"/>
        <w:ind w:firstLine="567"/>
        <w:jc w:val="both"/>
        <w:rPr>
          <w:sz w:val="28"/>
          <w:szCs w:val="28"/>
        </w:rPr>
      </w:pPr>
      <w:r w:rsidRPr="004A70A1">
        <w:rPr>
          <w:sz w:val="28"/>
          <w:szCs w:val="28"/>
        </w:rPr>
        <w:t xml:space="preserve">Дані </w:t>
      </w:r>
      <w:r>
        <w:rPr>
          <w:sz w:val="28"/>
          <w:szCs w:val="28"/>
        </w:rPr>
        <w:t>надаються наростаючим підсумком з початку звітного періоду (року).</w:t>
      </w:r>
    </w:p>
    <w:p w14:paraId="6814F529" w14:textId="77777777" w:rsidR="007512E6" w:rsidRPr="00D83C3F" w:rsidRDefault="007512E6" w:rsidP="00B41F13">
      <w:pPr>
        <w:pStyle w:val="a4"/>
        <w:tabs>
          <w:tab w:val="left" w:pos="851"/>
        </w:tabs>
        <w:spacing w:afterLines="60" w:after="144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3C3F">
        <w:rPr>
          <w:rFonts w:ascii="Times New Roman" w:hAnsi="Times New Roman"/>
          <w:sz w:val="28"/>
          <w:szCs w:val="28"/>
          <w:lang w:val="uk-UA"/>
        </w:rPr>
        <w:t xml:space="preserve">2. Рівень консолідації </w:t>
      </w:r>
      <w:r w:rsidR="00C623F8">
        <w:rPr>
          <w:rFonts w:ascii="Times New Roman" w:hAnsi="Times New Roman"/>
          <w:sz w:val="28"/>
          <w:szCs w:val="28"/>
          <w:lang w:val="uk-UA"/>
        </w:rPr>
        <w:t>даних</w:t>
      </w:r>
      <w:r w:rsidRPr="00D83C3F">
        <w:rPr>
          <w:rFonts w:ascii="Times New Roman" w:hAnsi="Times New Roman"/>
          <w:sz w:val="28"/>
          <w:szCs w:val="28"/>
          <w:lang w:val="uk-UA"/>
        </w:rPr>
        <w:t xml:space="preserve"> –  зведений за кредитну спілку.</w:t>
      </w:r>
    </w:p>
    <w:p w14:paraId="070E0488" w14:textId="77777777" w:rsidR="00CD2E42" w:rsidRDefault="00D83C3F" w:rsidP="00B41F13">
      <w:pPr>
        <w:pStyle w:val="a4"/>
        <w:tabs>
          <w:tab w:val="left" w:pos="851"/>
        </w:tabs>
        <w:spacing w:afterLines="60" w:after="144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411A">
        <w:rPr>
          <w:rFonts w:ascii="Times New Roman" w:hAnsi="Times New Roman"/>
          <w:bCs/>
          <w:sz w:val="28"/>
          <w:szCs w:val="28"/>
          <w:lang w:val="uk-UA"/>
        </w:rPr>
        <w:t>3</w:t>
      </w:r>
      <w:r w:rsidR="00334B6C" w:rsidRPr="004A411A">
        <w:rPr>
          <w:rFonts w:ascii="Times New Roman" w:hAnsi="Times New Roman"/>
          <w:bCs/>
          <w:sz w:val="28"/>
          <w:szCs w:val="28"/>
        </w:rPr>
        <w:t>.</w:t>
      </w:r>
      <w:r w:rsidR="00334B6C" w:rsidRPr="004A411A">
        <w:rPr>
          <w:rFonts w:ascii="Times New Roman" w:hAnsi="Times New Roman"/>
          <w:bCs/>
          <w:sz w:val="28"/>
          <w:szCs w:val="28"/>
          <w:lang w:val="uk-UA"/>
        </w:rPr>
        <w:t> Д</w:t>
      </w:r>
      <w:r w:rsidR="00334B6C" w:rsidRPr="004A411A">
        <w:rPr>
          <w:rFonts w:ascii="Times New Roman" w:hAnsi="Times New Roman"/>
          <w:sz w:val="28"/>
          <w:szCs w:val="28"/>
          <w:lang w:val="uk-UA"/>
        </w:rPr>
        <w:t>ані надаються у розрізі кодів, що містяться у довіднику Н040 “Код залишку/операції за період”.</w:t>
      </w:r>
      <w:r w:rsidR="00334B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D098B1" w14:textId="77777777" w:rsidR="00CD2E42" w:rsidRDefault="00CD2E42" w:rsidP="00B41F13">
      <w:pPr>
        <w:pStyle w:val="a4"/>
        <w:tabs>
          <w:tab w:val="left" w:pos="851"/>
        </w:tabs>
        <w:spacing w:afterLines="60" w:after="144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2E42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 xml:space="preserve">значенням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F5E93">
        <w:rPr>
          <w:rFonts w:ascii="Times New Roman" w:hAnsi="Times New Roman"/>
          <w:sz w:val="28"/>
          <w:szCs w:val="28"/>
          <w:lang w:val="uk-UA"/>
        </w:rPr>
        <w:t>040=1 “Надано кредитів за звітний період</w:t>
      </w:r>
      <w:r w:rsidR="005976BA" w:rsidRPr="005976BA">
        <w:rPr>
          <w:rFonts w:ascii="Times New Roman" w:hAnsi="Times New Roman"/>
          <w:sz w:val="28"/>
          <w:szCs w:val="28"/>
          <w:lang w:val="uk-UA"/>
        </w:rPr>
        <w:t>”</w:t>
      </w:r>
      <w:r w:rsidRPr="00CD2E42">
        <w:rPr>
          <w:rFonts w:ascii="Times New Roman" w:hAnsi="Times New Roman"/>
          <w:sz w:val="28"/>
          <w:szCs w:val="28"/>
          <w:lang w:val="uk-UA"/>
        </w:rPr>
        <w:t xml:space="preserve">  відображаються дані щодо кількості </w:t>
      </w:r>
      <w:r w:rsidR="009F5E93" w:rsidRPr="009F5E93">
        <w:rPr>
          <w:rFonts w:ascii="Times New Roman" w:hAnsi="Times New Roman"/>
          <w:sz w:val="28"/>
          <w:szCs w:val="28"/>
          <w:lang w:val="uk-UA"/>
        </w:rPr>
        <w:t>(метрика T080)</w:t>
      </w:r>
      <w:r w:rsidR="009F5E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2E42">
        <w:rPr>
          <w:rFonts w:ascii="Times New Roman" w:hAnsi="Times New Roman"/>
          <w:sz w:val="28"/>
          <w:szCs w:val="28"/>
          <w:lang w:val="uk-UA"/>
        </w:rPr>
        <w:t xml:space="preserve">та суми </w:t>
      </w:r>
      <w:r w:rsidR="007B641F">
        <w:rPr>
          <w:rFonts w:ascii="Times New Roman" w:hAnsi="Times New Roman"/>
          <w:sz w:val="28"/>
          <w:szCs w:val="28"/>
          <w:lang w:val="uk-UA"/>
        </w:rPr>
        <w:t xml:space="preserve">(метрика Т070) </w:t>
      </w:r>
      <w:r w:rsidRPr="00CD2E42">
        <w:rPr>
          <w:rFonts w:ascii="Times New Roman" w:hAnsi="Times New Roman"/>
          <w:sz w:val="28"/>
          <w:szCs w:val="28"/>
          <w:lang w:val="uk-UA"/>
        </w:rPr>
        <w:t>наданих кредитів членам кредитної спілки</w:t>
      </w:r>
      <w:r w:rsidRPr="009F5E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звітний період (</w:t>
      </w:r>
      <w:r w:rsidRPr="009F5E93">
        <w:rPr>
          <w:rFonts w:ascii="Times New Roman" w:hAnsi="Times New Roman"/>
          <w:sz w:val="28"/>
          <w:szCs w:val="28"/>
          <w:lang w:val="uk-UA"/>
        </w:rPr>
        <w:t>з початку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D2E42">
        <w:rPr>
          <w:rFonts w:ascii="Times New Roman" w:hAnsi="Times New Roman"/>
          <w:sz w:val="28"/>
          <w:szCs w:val="28"/>
          <w:lang w:val="uk-UA"/>
        </w:rPr>
        <w:t>. Під кількістю наданих кредитів мається на увазі кількість укладених договорів.</w:t>
      </w:r>
    </w:p>
    <w:p w14:paraId="407E9C7C" w14:textId="0CD58713" w:rsidR="00CD2E42" w:rsidRDefault="00CD2E42" w:rsidP="00B41F13">
      <w:pPr>
        <w:pStyle w:val="a4"/>
        <w:tabs>
          <w:tab w:val="left" w:pos="851"/>
        </w:tabs>
        <w:spacing w:afterLines="60" w:after="144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2E42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 xml:space="preserve">значенням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D2E42">
        <w:rPr>
          <w:rFonts w:ascii="Times New Roman" w:hAnsi="Times New Roman"/>
          <w:sz w:val="28"/>
          <w:szCs w:val="28"/>
        </w:rPr>
        <w:t>040=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CD2E42">
        <w:rPr>
          <w:rFonts w:ascii="Times New Roman" w:hAnsi="Times New Roman"/>
          <w:sz w:val="28"/>
          <w:szCs w:val="28"/>
        </w:rPr>
        <w:t xml:space="preserve"> </w:t>
      </w:r>
      <w:r w:rsidRPr="00CD2E42">
        <w:rPr>
          <w:rFonts w:ascii="Times New Roman" w:hAnsi="Times New Roman"/>
          <w:sz w:val="28"/>
          <w:szCs w:val="28"/>
          <w:lang w:val="uk-UA"/>
        </w:rPr>
        <w:t xml:space="preserve">“Списано </w:t>
      </w:r>
      <w:r>
        <w:rPr>
          <w:rFonts w:ascii="Times New Roman" w:hAnsi="Times New Roman"/>
          <w:sz w:val="28"/>
          <w:szCs w:val="28"/>
          <w:lang w:val="uk-UA"/>
        </w:rPr>
        <w:t>кредитів за звітний період</w:t>
      </w:r>
      <w:r w:rsidRPr="00CD2E42">
        <w:rPr>
          <w:rFonts w:ascii="Times New Roman" w:hAnsi="Times New Roman"/>
          <w:sz w:val="28"/>
          <w:szCs w:val="28"/>
          <w:lang w:val="uk-UA"/>
        </w:rPr>
        <w:t xml:space="preserve">” відображаються дані щодо кількості </w:t>
      </w:r>
      <w:r w:rsidR="009F5E93" w:rsidRPr="009F5E93">
        <w:rPr>
          <w:rFonts w:ascii="Times New Roman" w:hAnsi="Times New Roman"/>
          <w:sz w:val="28"/>
          <w:szCs w:val="28"/>
          <w:lang w:val="uk-UA"/>
        </w:rPr>
        <w:t>(метрика T080)</w:t>
      </w:r>
      <w:r w:rsidR="009F5E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2E42">
        <w:rPr>
          <w:rFonts w:ascii="Times New Roman" w:hAnsi="Times New Roman"/>
          <w:sz w:val="28"/>
          <w:szCs w:val="28"/>
          <w:lang w:val="uk-UA"/>
        </w:rPr>
        <w:t>та суми</w:t>
      </w:r>
      <w:r w:rsidR="007B641F">
        <w:rPr>
          <w:rFonts w:ascii="Times New Roman" w:hAnsi="Times New Roman"/>
          <w:sz w:val="28"/>
          <w:szCs w:val="28"/>
          <w:lang w:val="uk-UA"/>
        </w:rPr>
        <w:t xml:space="preserve"> (метрика Т070) </w:t>
      </w:r>
      <w:r w:rsidRPr="00CD2E42">
        <w:rPr>
          <w:rFonts w:ascii="Times New Roman" w:hAnsi="Times New Roman"/>
          <w:sz w:val="28"/>
          <w:szCs w:val="28"/>
          <w:lang w:val="uk-UA"/>
        </w:rPr>
        <w:t xml:space="preserve">списаних кредитів за </w:t>
      </w:r>
      <w:r>
        <w:rPr>
          <w:rFonts w:ascii="Times New Roman" w:hAnsi="Times New Roman"/>
          <w:sz w:val="28"/>
          <w:szCs w:val="28"/>
          <w:lang w:val="uk-UA"/>
        </w:rPr>
        <w:t xml:space="preserve">звітний </w:t>
      </w:r>
      <w:r w:rsidRPr="00CD2E42">
        <w:rPr>
          <w:rFonts w:ascii="Times New Roman" w:hAnsi="Times New Roman"/>
          <w:sz w:val="28"/>
          <w:szCs w:val="28"/>
          <w:lang w:val="uk-UA"/>
        </w:rPr>
        <w:t>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(з початку року)</w:t>
      </w:r>
      <w:r w:rsidRPr="00CD2E42">
        <w:rPr>
          <w:rFonts w:ascii="Times New Roman" w:hAnsi="Times New Roman"/>
          <w:sz w:val="28"/>
          <w:szCs w:val="28"/>
          <w:lang w:val="uk-UA"/>
        </w:rPr>
        <w:t>.</w:t>
      </w:r>
    </w:p>
    <w:p w14:paraId="54462740" w14:textId="1853A089" w:rsidR="00CD2E42" w:rsidRDefault="00CD2E42" w:rsidP="00B41F13">
      <w:pPr>
        <w:pStyle w:val="a4"/>
        <w:tabs>
          <w:tab w:val="left" w:pos="851"/>
        </w:tabs>
        <w:spacing w:afterLines="60" w:after="144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D2E42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 xml:space="preserve">значенням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D2E42">
        <w:rPr>
          <w:rFonts w:ascii="Times New Roman" w:hAnsi="Times New Roman"/>
          <w:sz w:val="28"/>
          <w:szCs w:val="28"/>
          <w:lang w:val="uk-UA"/>
        </w:rPr>
        <w:t>040=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CD2E42">
        <w:rPr>
          <w:rFonts w:ascii="Times New Roman" w:hAnsi="Times New Roman"/>
          <w:sz w:val="28"/>
          <w:szCs w:val="28"/>
          <w:lang w:val="uk-UA"/>
        </w:rPr>
        <w:t xml:space="preserve"> “Заборгованість </w:t>
      </w:r>
      <w:r w:rsidR="004A411A" w:rsidRPr="00771E4E">
        <w:rPr>
          <w:rFonts w:ascii="Times New Roman" w:hAnsi="Times New Roman"/>
          <w:sz w:val="28"/>
          <w:szCs w:val="28"/>
          <w:lang w:val="uk-UA"/>
        </w:rPr>
        <w:t>за основною сумою кредиту</w:t>
      </w:r>
      <w:r w:rsidR="004A411A" w:rsidRPr="00771E4E">
        <w:rPr>
          <w:rFonts w:ascii="Times New Roman" w:hAnsi="Times New Roman"/>
          <w:sz w:val="28"/>
          <w:szCs w:val="28"/>
        </w:rPr>
        <w:t xml:space="preserve"> </w:t>
      </w:r>
      <w:r w:rsidRPr="00CD2E42">
        <w:rPr>
          <w:rFonts w:ascii="Times New Roman" w:hAnsi="Times New Roman"/>
          <w:sz w:val="28"/>
          <w:szCs w:val="28"/>
          <w:lang w:val="uk-UA"/>
        </w:rPr>
        <w:t>на кінець звітного періоду” відображаються дані щодо кількості</w:t>
      </w:r>
      <w:r>
        <w:rPr>
          <w:rFonts w:ascii="Times New Roman" w:hAnsi="Times New Roman"/>
          <w:sz w:val="28"/>
          <w:szCs w:val="28"/>
          <w:lang w:val="uk-UA"/>
        </w:rPr>
        <w:t xml:space="preserve"> (метрика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CD2E42">
        <w:rPr>
          <w:rFonts w:ascii="Times New Roman" w:hAnsi="Times New Roman"/>
          <w:sz w:val="28"/>
          <w:szCs w:val="28"/>
          <w:lang w:val="uk-UA"/>
        </w:rPr>
        <w:t>080), залишків коштів (</w:t>
      </w:r>
      <w:r>
        <w:rPr>
          <w:rFonts w:ascii="Times New Roman" w:hAnsi="Times New Roman"/>
          <w:sz w:val="28"/>
          <w:szCs w:val="28"/>
          <w:lang w:val="uk-UA"/>
        </w:rPr>
        <w:t xml:space="preserve">метрика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CD2E42">
        <w:rPr>
          <w:rFonts w:ascii="Times New Roman" w:hAnsi="Times New Roman"/>
          <w:sz w:val="28"/>
          <w:szCs w:val="28"/>
          <w:lang w:val="uk-UA"/>
        </w:rPr>
        <w:t xml:space="preserve">070) та середньозваженої процентної ставки (метрика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CD2E42">
        <w:rPr>
          <w:rFonts w:ascii="Times New Roman" w:hAnsi="Times New Roman"/>
          <w:sz w:val="28"/>
          <w:szCs w:val="28"/>
          <w:lang w:val="uk-UA"/>
        </w:rPr>
        <w:t>090) за наданими кредитами членам кредитної спілки. За метрикою T070 наводяться дані про суму кредитів, ураховуючи прострочені та безнадійні кредити..</w:t>
      </w:r>
    </w:p>
    <w:p w14:paraId="54788010" w14:textId="211A2181" w:rsidR="0026066E" w:rsidRDefault="00CD2E42" w:rsidP="00B41F1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CD2E4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H040=5 </w:t>
      </w:r>
      <w:r w:rsidR="004D7E7D" w:rsidRPr="004D7E7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B641F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="007B641F"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>Заборгованість за основною сумою кредиту за кредитами, простроченими понад 30 календарних днів на кінець звітного періоду</w:t>
      </w:r>
      <w:r w:rsidR="007B641F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="009761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відображаю</w:t>
      </w:r>
      <w:r w:rsidR="007B64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ться </w:t>
      </w:r>
      <w:r w:rsidR="009761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дані щодо кількості </w:t>
      </w:r>
      <w:r w:rsidR="002757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кредитів </w:t>
      </w:r>
      <w:r w:rsidR="009761B7">
        <w:rPr>
          <w:rFonts w:ascii="Times New Roman" w:eastAsia="Times New Roman" w:hAnsi="Times New Roman"/>
          <w:sz w:val="28"/>
          <w:szCs w:val="28"/>
          <w:lang w:val="uk-UA" w:eastAsia="uk-UA"/>
        </w:rPr>
        <w:t>(метрика Т080) та суми (метрика Т070) заборгованості</w:t>
      </w:r>
      <w:r w:rsidR="007B64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кредитами (основна сума), простроченими понад 30 календарних днів</w:t>
      </w:r>
      <w:r w:rsidR="0027578B">
        <w:rPr>
          <w:rFonts w:ascii="Times New Roman" w:eastAsia="Times New Roman" w:hAnsi="Times New Roman"/>
          <w:sz w:val="28"/>
          <w:szCs w:val="28"/>
          <w:lang w:val="uk-UA" w:eastAsia="uk-UA"/>
        </w:rPr>
        <w:t>, крім безнадійних кредитів</w:t>
      </w:r>
      <w:r w:rsidR="007B641F">
        <w:rPr>
          <w:rFonts w:ascii="Times New Roman" w:eastAsia="Times New Roman" w:hAnsi="Times New Roman"/>
          <w:sz w:val="28"/>
          <w:szCs w:val="28"/>
          <w:lang w:val="uk-UA" w:eastAsia="uk-UA"/>
        </w:rPr>
        <w:t>, на звітну дату.</w:t>
      </w:r>
      <w:r w:rsidR="009761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A411A" w:rsidRPr="004A411A">
        <w:rPr>
          <w:rFonts w:ascii="Times New Roman" w:eastAsia="Times New Roman" w:hAnsi="Times New Roman"/>
          <w:sz w:val="28"/>
          <w:szCs w:val="28"/>
          <w:lang w:eastAsia="uk-UA"/>
        </w:rPr>
        <w:t>…</w:t>
      </w:r>
    </w:p>
    <w:p w14:paraId="2DD5CB7E" w14:textId="2E662AF6" w:rsidR="009761B7" w:rsidRDefault="009761B7" w:rsidP="00B41F1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D2E42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 H040=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CD2E4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D7E7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Заборгованість за основною сумою кредиту за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безнадійними кредитами </w:t>
      </w:r>
      <w:r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>на кінець звітного періоду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відображаються дані щодо кількості </w:t>
      </w:r>
      <w:r w:rsidR="002757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кредитів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(метрика Т080) та суми (метрика Т070) безнадійної заборгованості за кредитами (основна сума) на звітну дату.</w:t>
      </w:r>
    </w:p>
    <w:p w14:paraId="7DEC66E7" w14:textId="739EE9D3" w:rsidR="009761B7" w:rsidRDefault="00401260" w:rsidP="00B41F1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9761B7">
        <w:rPr>
          <w:rFonts w:ascii="Times New Roman" w:eastAsia="Times New Roman" w:hAnsi="Times New Roman"/>
          <w:sz w:val="28"/>
          <w:szCs w:val="28"/>
          <w:lang w:val="uk-UA" w:eastAsia="uk-UA"/>
        </w:rPr>
        <w:t>начен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="009761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Н040=5 (метрика Т080) та Н040=7 (метрика Т080) є складовими значення Н040=3 (метрика Т080).</w:t>
      </w:r>
    </w:p>
    <w:p w14:paraId="7134ACB8" w14:textId="060621A1" w:rsidR="009761B7" w:rsidRDefault="00401260" w:rsidP="00B41F1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9761B7">
        <w:rPr>
          <w:rFonts w:ascii="Times New Roman" w:eastAsia="Times New Roman" w:hAnsi="Times New Roman"/>
          <w:sz w:val="28"/>
          <w:szCs w:val="28"/>
          <w:lang w:val="uk-UA" w:eastAsia="uk-UA"/>
        </w:rPr>
        <w:t>начен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="009761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Н040=5 (метрика Т070) та Н040=7 (метрика Т070) є складовими значення Н040=3 (метрика Т070) </w:t>
      </w:r>
    </w:p>
    <w:p w14:paraId="0CD2F1FA" w14:textId="74A4DAF4" w:rsidR="009761B7" w:rsidRDefault="009761B7" w:rsidP="00B41F1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D2E42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 H040=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CD2E4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D7E7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Заборгованість за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процентами</w:t>
      </w:r>
      <w:r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кінець звітного періоду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відображаються дані щодо суми (метрика Т070) заборгованості за </w:t>
      </w:r>
      <w:r w:rsidR="004F2D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процентами за наданими кредитами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 звітну дату</w:t>
      </w:r>
      <w:r w:rsidR="004F2DD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370B341" w14:textId="79D37B5F" w:rsidR="004F2DD7" w:rsidRDefault="004F2DD7" w:rsidP="00B41F1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D2E42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 значенням H040=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CD2E4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D7E7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Заборгованість за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процентами за </w:t>
      </w:r>
      <w:r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>простроченими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кредитами </w:t>
      </w:r>
      <w:r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>понад 30 календарних днів на кінець звітного періоду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відображаються дані щодо суми (метрика Т070) заборгованості за процентами за простроченими кредитами понад 30 календарних днів, </w:t>
      </w:r>
      <w:r w:rsidR="0027578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крім безнадійних кредитів,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 звітну дату.</w:t>
      </w:r>
    </w:p>
    <w:p w14:paraId="138838FB" w14:textId="5C86907D" w:rsidR="004F2DD7" w:rsidRDefault="004F2DD7" w:rsidP="004F2DD7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D2E42"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 H040=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4D7E7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Заборгованість за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процентами за безнадійними кредитами </w:t>
      </w:r>
      <w:r w:rsidRPr="007B641F">
        <w:rPr>
          <w:rFonts w:ascii="Times New Roman" w:eastAsia="Times New Roman" w:hAnsi="Times New Roman"/>
          <w:sz w:val="28"/>
          <w:szCs w:val="28"/>
          <w:lang w:val="uk-UA" w:eastAsia="uk-UA"/>
        </w:rPr>
        <w:t>на кінець звітного періоду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» відображаються дані щодо суми (метрика Т070) заборгованості за процентами за безнадійними кредитами на звітну дату.</w:t>
      </w:r>
    </w:p>
    <w:p w14:paraId="0FA3C707" w14:textId="59D504B1" w:rsidR="004F2DD7" w:rsidRPr="004F2DD7" w:rsidRDefault="00401260" w:rsidP="00B41F1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4F2DD7">
        <w:rPr>
          <w:rFonts w:ascii="Times New Roman" w:eastAsia="Times New Roman" w:hAnsi="Times New Roman"/>
          <w:sz w:val="28"/>
          <w:szCs w:val="28"/>
          <w:lang w:val="uk-UA" w:eastAsia="uk-UA"/>
        </w:rPr>
        <w:t>начен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="004F2DD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Н040=9 (метрика Т070) та Н040=А (метрика Т070) є складовими значення Н040=8 (метрика Т070) </w:t>
      </w:r>
      <w:bookmarkStart w:id="0" w:name="_GoBack"/>
      <w:bookmarkEnd w:id="0"/>
    </w:p>
    <w:p w14:paraId="0CE59B98" w14:textId="3850B611" w:rsidR="00F004D7" w:rsidRPr="00771E4E" w:rsidRDefault="00AF1D2C" w:rsidP="00B41F1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H040=6  </w:t>
      </w:r>
      <w:r w:rsidR="00F004D7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“Великі </w:t>
      </w:r>
      <w:r w:rsidR="004A411A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кредити </w:t>
      </w:r>
      <w:r w:rsidR="00F004D7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(заборгованість за кредитами членам кредитної спілки ≥10% капіталу)” </w:t>
      </w:r>
      <w:r w:rsidR="00401260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</w:t>
      </w:r>
      <w:r w:rsidR="002C6E5A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кількість (метрика Т080) </w:t>
      </w:r>
      <w:r w:rsidR="00B466CB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>наданих кредитів</w:t>
      </w:r>
      <w:r w:rsidR="002C6E5A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та </w:t>
      </w:r>
      <w:r w:rsidR="004B0288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сума </w:t>
      </w:r>
      <w:r w:rsidR="002C6E5A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(метрика Т070) </w:t>
      </w:r>
      <w:r w:rsidR="004B0288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>заборгованості за кредитами, наданими членам кредитної спілки, розмір яких перевищує або дорівнює 10% від капіталу кредитної спілки станом на звітну дату</w:t>
      </w:r>
      <w:r w:rsidR="00273203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771E4E" w:rsidRPr="00771E4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466CB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Під кількістю </w:t>
      </w:r>
      <w:r w:rsidR="00B466CB" w:rsidRPr="00771E4E">
        <w:rPr>
          <w:rFonts w:ascii="Times New Roman" w:hAnsi="Times New Roman"/>
          <w:sz w:val="28"/>
          <w:szCs w:val="28"/>
          <w:lang w:val="uk-UA"/>
        </w:rPr>
        <w:t>наданих кредитів мається на увазі кількість укладених договорів</w:t>
      </w:r>
      <w:r w:rsidR="00B466CB"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одним членом кредитної спілки, загальна заборгованість яких перевищує 10% від капіталу кредитної спілки.</w:t>
      </w:r>
    </w:p>
    <w:p w14:paraId="5F8EC20D" w14:textId="6752DE08" w:rsidR="00AF1D2C" w:rsidRDefault="002A027B" w:rsidP="00B41F13">
      <w:pPr>
        <w:spacing w:afterLines="60" w:after="144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AF1D2C" w:rsidRPr="00AF1D2C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AF1D2C">
        <w:rPr>
          <w:rFonts w:ascii="Times New Roman" w:eastAsia="Times New Roman" w:hAnsi="Times New Roman"/>
          <w:sz w:val="28"/>
          <w:szCs w:val="28"/>
          <w:lang w:val="en-US" w:eastAsia="uk-UA"/>
        </w:rPr>
        <w:t> </w:t>
      </w:r>
      <w:r w:rsidR="00AF1D2C">
        <w:rPr>
          <w:rFonts w:ascii="Times New Roman" w:eastAsia="Times New Roman" w:hAnsi="Times New Roman"/>
          <w:sz w:val="28"/>
          <w:szCs w:val="28"/>
          <w:lang w:val="uk-UA" w:eastAsia="uk-UA"/>
        </w:rPr>
        <w:t>Значення з</w:t>
      </w:r>
      <w:r w:rsidR="00AF1D2C" w:rsidRPr="00AF1D2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 показником </w:t>
      </w:r>
      <w:r w:rsidR="00AF1D2C" w:rsidRPr="00AF1D2C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AF1D2C" w:rsidRPr="00AF1D2C">
        <w:rPr>
          <w:rFonts w:ascii="Times New Roman" w:eastAsia="Times New Roman" w:hAnsi="Times New Roman"/>
          <w:sz w:val="28"/>
          <w:szCs w:val="28"/>
          <w:lang w:val="uk-UA" w:eastAsia="uk-UA"/>
        </w:rPr>
        <w:t>60010</w:t>
      </w:r>
      <w:r w:rsidR="00AF1D2C" w:rsidRPr="00AF1D2C">
        <w:rPr>
          <w:rFonts w:ascii="Times New Roman" w:eastAsia="Times New Roman" w:hAnsi="Times New Roman"/>
          <w:sz w:val="28"/>
          <w:szCs w:val="28"/>
          <w:lang w:val="en-US" w:eastAsia="uk-UA"/>
        </w:rPr>
        <w:t> </w:t>
      </w:r>
      <w:r w:rsidR="00AF1D2C" w:rsidRPr="00AF1D2C">
        <w:rPr>
          <w:rFonts w:ascii="Times New Roman" w:eastAsia="Times New Roman" w:hAnsi="Times New Roman"/>
          <w:sz w:val="28"/>
          <w:szCs w:val="28"/>
          <w:lang w:val="uk-UA" w:eastAsia="uk-UA"/>
        </w:rPr>
        <w:t>“Сума кредитів, усього” є</w:t>
      </w:r>
      <w:r w:rsidR="00AF1D2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сумою значень за показниками CR60011</w:t>
      </w:r>
      <w:r w:rsidR="00D73991" w:rsidRPr="00D7399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 xml:space="preserve">”Комерційні кредити”, </w:t>
      </w:r>
      <w:r w:rsidR="00AF1D2C">
        <w:rPr>
          <w:rFonts w:ascii="Times New Roman" w:eastAsia="Times New Roman" w:hAnsi="Times New Roman"/>
          <w:sz w:val="28"/>
          <w:szCs w:val="28"/>
          <w:lang w:val="uk-UA" w:eastAsia="uk-UA"/>
        </w:rPr>
        <w:t>CR60012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 xml:space="preserve"> “</w:t>
      </w:r>
      <w:r w:rsidR="00AF1D2C" w:rsidRPr="00AF1D2C">
        <w:t xml:space="preserve"> 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 xml:space="preserve">Кредити, надані на </w:t>
      </w:r>
      <w:r w:rsidR="00D73991">
        <w:rPr>
          <w:rFonts w:ascii="Times New Roman" w:eastAsia="Times New Roman" w:hAnsi="Times New Roman"/>
          <w:sz w:val="28"/>
          <w:szCs w:val="28"/>
          <w:lang w:eastAsia="uk-UA"/>
        </w:rPr>
        <w:t>ведення фермерських господарств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>”</w:t>
      </w:r>
      <w:r w:rsidR="00AF1D2C">
        <w:rPr>
          <w:rFonts w:ascii="Times New Roman" w:eastAsia="Times New Roman" w:hAnsi="Times New Roman"/>
          <w:sz w:val="28"/>
          <w:szCs w:val="28"/>
          <w:lang w:val="uk-UA" w:eastAsia="uk-UA"/>
        </w:rPr>
        <w:t>, CR60013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 xml:space="preserve"> “</w:t>
      </w:r>
      <w:r w:rsidR="00D73991" w:rsidRPr="00D73991">
        <w:t xml:space="preserve"> </w:t>
      </w:r>
      <w:r w:rsidR="00D73991" w:rsidRPr="00D73991">
        <w:rPr>
          <w:rFonts w:ascii="Times New Roman" w:eastAsia="Times New Roman" w:hAnsi="Times New Roman"/>
          <w:sz w:val="28"/>
          <w:szCs w:val="28"/>
          <w:lang w:eastAsia="uk-UA"/>
        </w:rPr>
        <w:t>Кредити, надані на ведення о</w:t>
      </w:r>
      <w:r w:rsidR="00D73991">
        <w:rPr>
          <w:rFonts w:ascii="Times New Roman" w:eastAsia="Times New Roman" w:hAnsi="Times New Roman"/>
          <w:sz w:val="28"/>
          <w:szCs w:val="28"/>
          <w:lang w:eastAsia="uk-UA"/>
        </w:rPr>
        <w:t>собистих селянських господарств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>”</w:t>
      </w:r>
      <w:r w:rsidR="00AF1D2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AF1D2C" w:rsidRPr="00AF1D2C">
        <w:rPr>
          <w:rFonts w:ascii="Times New Roman" w:eastAsia="Times New Roman" w:hAnsi="Times New Roman"/>
          <w:sz w:val="28"/>
          <w:szCs w:val="28"/>
          <w:lang w:val="uk-UA" w:eastAsia="uk-UA"/>
        </w:rPr>
        <w:t>CR60014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 xml:space="preserve"> “</w:t>
      </w:r>
      <w:r w:rsidR="00D73991" w:rsidRPr="00D73991">
        <w:rPr>
          <w:rFonts w:ascii="Times New Roman" w:eastAsia="Times New Roman" w:hAnsi="Times New Roman"/>
          <w:sz w:val="28"/>
          <w:szCs w:val="28"/>
          <w:lang w:eastAsia="uk-UA"/>
        </w:rPr>
        <w:t>Кредити, надані на придбання, будівництво, ремонт та</w:t>
      </w:r>
      <w:r w:rsidR="00D73991">
        <w:rPr>
          <w:rFonts w:ascii="Times New Roman" w:eastAsia="Times New Roman" w:hAnsi="Times New Roman"/>
          <w:sz w:val="28"/>
          <w:szCs w:val="28"/>
          <w:lang w:eastAsia="uk-UA"/>
        </w:rPr>
        <w:t xml:space="preserve"> реконструкцію нерухомого майна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 xml:space="preserve">”, </w:t>
      </w:r>
      <w:r w:rsidR="00AF1D2C" w:rsidRPr="00AF1D2C">
        <w:rPr>
          <w:rFonts w:ascii="Times New Roman" w:eastAsia="Times New Roman" w:hAnsi="Times New Roman"/>
          <w:sz w:val="28"/>
          <w:szCs w:val="28"/>
          <w:lang w:val="uk-UA" w:eastAsia="uk-UA"/>
        </w:rPr>
        <w:t>CR60015 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D73991" w:rsidRPr="00D73991">
        <w:rPr>
          <w:rFonts w:ascii="Times New Roman" w:eastAsia="Times New Roman" w:hAnsi="Times New Roman"/>
          <w:sz w:val="28"/>
          <w:szCs w:val="28"/>
          <w:lang w:eastAsia="uk-UA"/>
        </w:rPr>
        <w:t>Споживчі кредити, усього</w:t>
      </w:r>
      <w:r w:rsidR="00AF1D2C" w:rsidRPr="00AF1D2C">
        <w:rPr>
          <w:rFonts w:ascii="Times New Roman" w:eastAsia="Times New Roman" w:hAnsi="Times New Roman"/>
          <w:sz w:val="28"/>
          <w:szCs w:val="28"/>
          <w:lang w:eastAsia="uk-UA"/>
        </w:rPr>
        <w:t>”</w:t>
      </w:r>
      <w:r w:rsidR="009F5E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35CA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відповідним значенням </w:t>
      </w:r>
      <w:r w:rsidR="00035CAC" w:rsidRPr="00035CAC">
        <w:rPr>
          <w:rFonts w:ascii="Times New Roman" w:eastAsia="Times New Roman" w:hAnsi="Times New Roman"/>
          <w:sz w:val="28"/>
          <w:szCs w:val="28"/>
          <w:lang w:eastAsia="uk-UA"/>
        </w:rPr>
        <w:t xml:space="preserve">параметра </w:t>
      </w:r>
      <w:r w:rsidR="00035CAC" w:rsidRPr="00035CAC">
        <w:rPr>
          <w:rFonts w:ascii="Times New Roman" w:eastAsia="Times New Roman" w:hAnsi="Times New Roman"/>
          <w:sz w:val="28"/>
          <w:szCs w:val="28"/>
          <w:lang w:val="en-US" w:eastAsia="uk-UA"/>
        </w:rPr>
        <w:t>H</w:t>
      </w:r>
      <w:r w:rsidR="00035CAC" w:rsidRPr="00035CAC">
        <w:rPr>
          <w:rFonts w:ascii="Times New Roman" w:eastAsia="Times New Roman" w:hAnsi="Times New Roman"/>
          <w:sz w:val="28"/>
          <w:szCs w:val="28"/>
          <w:lang w:eastAsia="uk-UA"/>
        </w:rPr>
        <w:t xml:space="preserve">040 </w:t>
      </w:r>
      <w:r w:rsidR="00035CA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метриками </w:t>
      </w:r>
      <w:r w:rsidR="00035CAC" w:rsidRPr="00035CAC">
        <w:rPr>
          <w:rFonts w:ascii="Times New Roman" w:eastAsia="Times New Roman" w:hAnsi="Times New Roman"/>
          <w:sz w:val="28"/>
          <w:szCs w:val="28"/>
          <w:lang w:val="uk-UA" w:eastAsia="uk-UA"/>
        </w:rPr>
        <w:t>T070, T080</w:t>
      </w:r>
      <w:r w:rsidR="008D3C7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035CAC" w:rsidRPr="00035CAC">
        <w:rPr>
          <w:rFonts w:ascii="Times New Roman" w:eastAsia="Times New Roman" w:hAnsi="Times New Roman"/>
          <w:sz w:val="28"/>
          <w:szCs w:val="28"/>
          <w:lang w:val="uk-UA" w:eastAsia="uk-UA"/>
        </w:rPr>
        <w:t>,.</w:t>
      </w:r>
    </w:p>
    <w:p w14:paraId="02B75088" w14:textId="711CCF84" w:rsidR="00035CAC" w:rsidRDefault="002A027B" w:rsidP="00B41F13">
      <w:pPr>
        <w:spacing w:afterLines="60" w:after="144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73991" w:rsidRPr="00D73991">
        <w:rPr>
          <w:rFonts w:ascii="Times New Roman" w:eastAsia="Times New Roman" w:hAnsi="Times New Roman"/>
          <w:sz w:val="28"/>
          <w:szCs w:val="28"/>
          <w:lang w:val="uk-UA" w:eastAsia="uk-UA"/>
        </w:rPr>
        <w:t>. Значення за показником CR60015 “Споживчі кредити, усього” є сумою значень за показниками CR60151 ”Споживчі кред</w:t>
      </w:r>
      <w:r w:rsidR="00D73991">
        <w:rPr>
          <w:rFonts w:ascii="Times New Roman" w:eastAsia="Times New Roman" w:hAnsi="Times New Roman"/>
          <w:sz w:val="28"/>
          <w:szCs w:val="28"/>
          <w:lang w:val="uk-UA" w:eastAsia="uk-UA"/>
        </w:rPr>
        <w:t>ити на придбання автотранспорту</w:t>
      </w:r>
      <w:r w:rsidR="00D73991" w:rsidRPr="00D73991">
        <w:rPr>
          <w:rFonts w:ascii="Times New Roman" w:eastAsia="Times New Roman" w:hAnsi="Times New Roman"/>
          <w:sz w:val="28"/>
          <w:szCs w:val="28"/>
          <w:lang w:val="uk-UA" w:eastAsia="uk-UA"/>
        </w:rPr>
        <w:t>”, CR60152 “Споживчі кредити на придбання аудіо-, відео-, побутової техніки та комп'ютерів”, CR60153 </w:t>
      </w:r>
      <w:r w:rsidR="00D73991">
        <w:rPr>
          <w:rFonts w:ascii="Times New Roman" w:eastAsia="Times New Roman" w:hAnsi="Times New Roman"/>
          <w:sz w:val="28"/>
          <w:szCs w:val="28"/>
          <w:lang w:val="uk-UA" w:eastAsia="uk-UA"/>
        </w:rPr>
        <w:t>“</w:t>
      </w:r>
      <w:r w:rsidR="00D73991" w:rsidRPr="00D73991">
        <w:rPr>
          <w:rFonts w:ascii="Times New Roman" w:eastAsia="Times New Roman" w:hAnsi="Times New Roman"/>
          <w:sz w:val="28"/>
          <w:szCs w:val="28"/>
          <w:lang w:val="uk-UA" w:eastAsia="uk-UA"/>
        </w:rPr>
        <w:t>С</w:t>
      </w:r>
      <w:r w:rsidR="00D73991">
        <w:rPr>
          <w:rFonts w:ascii="Times New Roman" w:eastAsia="Times New Roman" w:hAnsi="Times New Roman"/>
          <w:sz w:val="28"/>
          <w:szCs w:val="28"/>
          <w:lang w:val="uk-UA" w:eastAsia="uk-UA"/>
        </w:rPr>
        <w:t>поживчі кредити на інші потреби”</w:t>
      </w:r>
      <w:r w:rsidR="009F5E9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35CA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відповідним значенням </w:t>
      </w:r>
      <w:r w:rsidR="00035CAC" w:rsidRPr="00035CA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параметра </w:t>
      </w:r>
      <w:r w:rsidR="00035CAC" w:rsidRPr="00035CAC">
        <w:rPr>
          <w:rFonts w:ascii="Times New Roman" w:eastAsia="Times New Roman" w:hAnsi="Times New Roman"/>
          <w:sz w:val="28"/>
          <w:szCs w:val="28"/>
          <w:lang w:val="en-US" w:eastAsia="uk-UA"/>
        </w:rPr>
        <w:t>H</w:t>
      </w:r>
      <w:r w:rsidR="00035CAC" w:rsidRPr="00035CA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040 </w:t>
      </w:r>
      <w:r w:rsidR="00035CA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метриками </w:t>
      </w:r>
      <w:r w:rsidR="00035CAC" w:rsidRPr="00035CAC">
        <w:rPr>
          <w:rFonts w:ascii="Times New Roman" w:eastAsia="Times New Roman" w:hAnsi="Times New Roman"/>
          <w:sz w:val="28"/>
          <w:szCs w:val="28"/>
          <w:lang w:val="uk-UA" w:eastAsia="uk-UA"/>
        </w:rPr>
        <w:t>T070, T080</w:t>
      </w:r>
      <w:r w:rsidR="008D3C7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035CAC" w:rsidRPr="00035CAC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73F872D" w14:textId="17EA1D07" w:rsidR="008D3C77" w:rsidRPr="00035CAC" w:rsidRDefault="001D108D" w:rsidP="00B41F13">
      <w:pPr>
        <w:spacing w:afterLines="60" w:after="144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показників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60010, </w:t>
      </w:r>
      <w:r w:rsidRPr="001D108D">
        <w:rPr>
          <w:rFonts w:ascii="Times New Roman" w:eastAsia="Times New Roman" w:hAnsi="Times New Roman"/>
          <w:sz w:val="28"/>
          <w:szCs w:val="28"/>
          <w:lang w:eastAsia="uk-UA"/>
        </w:rPr>
        <w:t>CR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60011,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60012,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>60013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>60014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>60015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>60151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>60152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</w:t>
      </w:r>
      <w:r w:rsidRPr="00771E4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Pr="00771E4E">
        <w:rPr>
          <w:rFonts w:ascii="Times New Roman" w:eastAsia="Times New Roman" w:hAnsi="Times New Roman"/>
          <w:sz w:val="28"/>
          <w:szCs w:val="28"/>
          <w:lang w:eastAsia="uk-UA"/>
        </w:rPr>
        <w:t xml:space="preserve">60153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метрики Т090 </w:t>
      </w:r>
      <w:r w:rsidR="008D3C77" w:rsidRPr="008D3C77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відображається річна середньозважена процентна ставка за кредитами. Розрахунок середньозваженої процентної ставки здійснюється виходячи з річної ставки на залишок суми кредиту на момент укладення договору. Незалежно від порядку та методів розрахунку процентів за кредитами, що використовуються в кредитній спілці, усі процентні ставки повинні бути приведені до методу нарахування на залишок суми кредиту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sectPr w:rsidR="008D3C77" w:rsidRPr="00035CAC" w:rsidSect="00C85C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19952" w14:textId="77777777" w:rsidR="003A107A" w:rsidRDefault="003A107A" w:rsidP="00C85CA0">
      <w:pPr>
        <w:spacing w:after="0" w:line="240" w:lineRule="auto"/>
      </w:pPr>
      <w:r>
        <w:separator/>
      </w:r>
    </w:p>
  </w:endnote>
  <w:endnote w:type="continuationSeparator" w:id="0">
    <w:p w14:paraId="6CAB7CA3" w14:textId="77777777" w:rsidR="003A107A" w:rsidRDefault="003A107A" w:rsidP="00C8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790D" w14:textId="7B88E76A" w:rsidR="00F004D7" w:rsidRDefault="00F004D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D3AF4" w:rsidRPr="00ED3AF4">
      <w:rPr>
        <w:noProof/>
        <w:lang w:val="uk-UA"/>
      </w:rPr>
      <w:t>2</w:t>
    </w:r>
    <w:r>
      <w:fldChar w:fldCharType="end"/>
    </w:r>
  </w:p>
  <w:p w14:paraId="5D95A324" w14:textId="77777777" w:rsidR="00C85CA0" w:rsidRDefault="00C85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E9FF4" w14:textId="77777777" w:rsidR="003A107A" w:rsidRDefault="003A107A" w:rsidP="00C85CA0">
      <w:pPr>
        <w:spacing w:after="0" w:line="240" w:lineRule="auto"/>
      </w:pPr>
      <w:r>
        <w:separator/>
      </w:r>
    </w:p>
  </w:footnote>
  <w:footnote w:type="continuationSeparator" w:id="0">
    <w:p w14:paraId="23322D97" w14:textId="77777777" w:rsidR="003A107A" w:rsidRDefault="003A107A" w:rsidP="00C8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F24F8"/>
    <w:multiLevelType w:val="hybridMultilevel"/>
    <w:tmpl w:val="26B07140"/>
    <w:lvl w:ilvl="0" w:tplc="59847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B40434"/>
    <w:multiLevelType w:val="hybridMultilevel"/>
    <w:tmpl w:val="8C44A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7424F"/>
    <w:multiLevelType w:val="multilevel"/>
    <w:tmpl w:val="2A8A6CA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D"/>
    <w:rsid w:val="00007A04"/>
    <w:rsid w:val="00035CAC"/>
    <w:rsid w:val="00047032"/>
    <w:rsid w:val="000A176A"/>
    <w:rsid w:val="001773D0"/>
    <w:rsid w:val="001D000E"/>
    <w:rsid w:val="001D108D"/>
    <w:rsid w:val="001E3E38"/>
    <w:rsid w:val="0026066E"/>
    <w:rsid w:val="00273203"/>
    <w:rsid w:val="0027578B"/>
    <w:rsid w:val="002A027B"/>
    <w:rsid w:val="002B3EDC"/>
    <w:rsid w:val="002C6E5A"/>
    <w:rsid w:val="002F3AC2"/>
    <w:rsid w:val="002F4891"/>
    <w:rsid w:val="00334B6C"/>
    <w:rsid w:val="00347B17"/>
    <w:rsid w:val="003A107A"/>
    <w:rsid w:val="003E51EE"/>
    <w:rsid w:val="00401260"/>
    <w:rsid w:val="00405CA3"/>
    <w:rsid w:val="004632B9"/>
    <w:rsid w:val="004A411A"/>
    <w:rsid w:val="004B0288"/>
    <w:rsid w:val="004B53F7"/>
    <w:rsid w:val="004D7E7D"/>
    <w:rsid w:val="004F0AAB"/>
    <w:rsid w:val="004F2DD7"/>
    <w:rsid w:val="00563422"/>
    <w:rsid w:val="005976BA"/>
    <w:rsid w:val="005F65ED"/>
    <w:rsid w:val="00642F34"/>
    <w:rsid w:val="006726B9"/>
    <w:rsid w:val="00694FA7"/>
    <w:rsid w:val="006E5F6E"/>
    <w:rsid w:val="006F0884"/>
    <w:rsid w:val="006F4F83"/>
    <w:rsid w:val="0073675A"/>
    <w:rsid w:val="007512E6"/>
    <w:rsid w:val="00766B0F"/>
    <w:rsid w:val="00771E4E"/>
    <w:rsid w:val="00785B45"/>
    <w:rsid w:val="007B641F"/>
    <w:rsid w:val="007C3FBC"/>
    <w:rsid w:val="008537AA"/>
    <w:rsid w:val="00874C5D"/>
    <w:rsid w:val="008B7FAD"/>
    <w:rsid w:val="008C0393"/>
    <w:rsid w:val="008D3C77"/>
    <w:rsid w:val="00926640"/>
    <w:rsid w:val="009761B7"/>
    <w:rsid w:val="009F5309"/>
    <w:rsid w:val="009F5E93"/>
    <w:rsid w:val="00A5683F"/>
    <w:rsid w:val="00A57F9A"/>
    <w:rsid w:val="00AA55C5"/>
    <w:rsid w:val="00AF1D2C"/>
    <w:rsid w:val="00B41F13"/>
    <w:rsid w:val="00B466CB"/>
    <w:rsid w:val="00B60F2D"/>
    <w:rsid w:val="00BC12A6"/>
    <w:rsid w:val="00C06901"/>
    <w:rsid w:val="00C623F8"/>
    <w:rsid w:val="00C70E21"/>
    <w:rsid w:val="00C85CA0"/>
    <w:rsid w:val="00CD2E42"/>
    <w:rsid w:val="00D22CA1"/>
    <w:rsid w:val="00D73991"/>
    <w:rsid w:val="00D83C3F"/>
    <w:rsid w:val="00E07820"/>
    <w:rsid w:val="00E16FFB"/>
    <w:rsid w:val="00EB0641"/>
    <w:rsid w:val="00ED3AF4"/>
    <w:rsid w:val="00EE3E61"/>
    <w:rsid w:val="00F004D7"/>
    <w:rsid w:val="00F156A3"/>
    <w:rsid w:val="00F26B6A"/>
    <w:rsid w:val="00F33CE0"/>
    <w:rsid w:val="00FB4A4A"/>
    <w:rsid w:val="00FC00DD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FEB9"/>
  <w15:chartTrackingRefBased/>
  <w15:docId w15:val="{83122C19-0C1F-4F81-852F-1228D587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563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634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563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4">
    <w:name w:val="Абзац списка"/>
    <w:basedOn w:val="a"/>
    <w:uiPriority w:val="34"/>
    <w:qFormat/>
    <w:rsid w:val="00766B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85CA0"/>
  </w:style>
  <w:style w:type="paragraph" w:styleId="a7">
    <w:name w:val="footer"/>
    <w:basedOn w:val="a"/>
    <w:link w:val="a8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85CA0"/>
  </w:style>
  <w:style w:type="character" w:styleId="a9">
    <w:name w:val="annotation reference"/>
    <w:basedOn w:val="a0"/>
    <w:uiPriority w:val="99"/>
    <w:semiHidden/>
    <w:unhideWhenUsed/>
    <w:rsid w:val="00976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761B7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9761B7"/>
    <w:rPr>
      <w:lang w:val="ru-RU"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61B7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761B7"/>
    <w:rPr>
      <w:b/>
      <w:bCs/>
      <w:lang w:val="ru-RU" w:eastAsia="en-US"/>
    </w:rPr>
  </w:style>
  <w:style w:type="paragraph" w:styleId="ae">
    <w:name w:val="Balloon Text"/>
    <w:basedOn w:val="a"/>
    <w:link w:val="af"/>
    <w:uiPriority w:val="99"/>
    <w:semiHidden/>
    <w:unhideWhenUsed/>
    <w:rsid w:val="009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9761B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3088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11</cp:revision>
  <dcterms:created xsi:type="dcterms:W3CDTF">2021-12-09T16:09:00Z</dcterms:created>
  <dcterms:modified xsi:type="dcterms:W3CDTF">2021-12-10T13:46:00Z</dcterms:modified>
</cp:coreProperties>
</file>